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08C1" w:rsidRDefault="00D134D5" w:rsidP="00A608C1">
      <w:pPr>
        <w:rPr>
          <w:rFonts w:ascii="Adobe Garamond Pro" w:eastAsia="MS Mincho" w:hAnsi="Adobe Garamond Pro" w:cs="Arial"/>
          <w:b/>
          <w:bCs/>
          <w:smallCaps/>
          <w:color w:val="365F91"/>
          <w:kern w:val="32"/>
          <w:sz w:val="48"/>
          <w:szCs w:val="28"/>
          <w:lang w:val="es-ES" w:eastAsia="es-ES"/>
        </w:rPr>
      </w:pPr>
      <w:r>
        <w:rPr>
          <w:noProof/>
          <w:sz w:val="40"/>
          <w:szCs w:val="40"/>
          <w:lang w:eastAsia="es-NI"/>
        </w:rPr>
        <mc:AlternateContent>
          <mc:Choice Requires="wps">
            <w:drawing>
              <wp:anchor distT="0" distB="0" distL="114300" distR="114300" simplePos="0" relativeHeight="252016640" behindDoc="0" locked="0" layoutInCell="1" allowOverlap="1" wp14:anchorId="0FE8A7D6" wp14:editId="6B7B676F">
                <wp:simplePos x="0" y="0"/>
                <wp:positionH relativeFrom="margin">
                  <wp:align>left</wp:align>
                </wp:positionH>
                <wp:positionV relativeFrom="paragraph">
                  <wp:posOffset>7030085</wp:posOffset>
                </wp:positionV>
                <wp:extent cx="1276350" cy="4572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276350" cy="457200"/>
                        </a:xfrm>
                        <a:prstGeom prst="rect">
                          <a:avLst/>
                        </a:prstGeom>
                        <a:solidFill>
                          <a:schemeClr val="lt1"/>
                        </a:solidFill>
                        <a:ln w="6350">
                          <a:noFill/>
                        </a:ln>
                      </wps:spPr>
                      <wps:txbx>
                        <w:txbxContent>
                          <w:p w:rsidR="004776D4" w:rsidRDefault="00F054D4" w:rsidP="00264D47">
                            <w:pPr>
                              <w:rPr>
                                <w:rFonts w:ascii="Futura Lt BT" w:eastAsiaTheme="minorHAnsi" w:hAnsi="Futura Lt BT"/>
                                <w:b/>
                                <w:noProof/>
                                <w:color w:val="17375E"/>
                                <w:sz w:val="32"/>
                                <w:szCs w:val="32"/>
                                <w:lang w:eastAsia="es-NI"/>
                              </w:rPr>
                            </w:pPr>
                            <w:r>
                              <w:rPr>
                                <w:rFonts w:ascii="Futura Lt BT" w:eastAsiaTheme="minorHAnsi" w:hAnsi="Futura Lt BT"/>
                                <w:b/>
                                <w:noProof/>
                                <w:color w:val="17375E"/>
                                <w:sz w:val="32"/>
                                <w:szCs w:val="32"/>
                                <w:lang w:eastAsia="es-NI"/>
                              </w:rPr>
                              <w:t>Julio</w:t>
                            </w:r>
                            <w:r w:rsidR="004776D4">
                              <w:rPr>
                                <w:rFonts w:ascii="Futura Lt BT" w:eastAsiaTheme="minorHAnsi" w:hAnsi="Futura Lt BT"/>
                                <w:b/>
                                <w:noProof/>
                                <w:color w:val="17375E"/>
                                <w:sz w:val="32"/>
                                <w:szCs w:val="32"/>
                                <w:lang w:eastAsia="es-NI"/>
                              </w:rPr>
                              <w:t xml:space="preserve"> 2024</w:t>
                            </w:r>
                          </w:p>
                          <w:p w:rsidR="00C953D7" w:rsidRDefault="00C95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8A7D6" id="_x0000_t202" coordsize="21600,21600" o:spt="202" path="m,l,21600r21600,l21600,xe">
                <v:stroke joinstyle="miter"/>
                <v:path gradientshapeok="t" o:connecttype="rect"/>
              </v:shapetype>
              <v:shape id="Cuadro de texto 13" o:spid="_x0000_s1026" type="#_x0000_t202" style="position:absolute;margin-left:0;margin-top:553.55pt;width:100.5pt;height:36pt;z-index:25201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" fillcolor="white [3201]" stroked="f" strokeweight=".5pt">
                <v:textbox>
                  <w:txbxContent>
                    <w:p w:rsidR="004776D4" w:rsidRDefault="00F054D4" w:rsidP="00264D47">
                      <w:pPr>
                        <w:rPr>
                          <w:rFonts w:ascii="Futura Lt BT" w:eastAsiaTheme="minorHAnsi" w:hAnsi="Futura Lt BT"/>
                          <w:b/>
                          <w:noProof/>
                          <w:color w:val="17375E"/>
                          <w:sz w:val="32"/>
                          <w:szCs w:val="32"/>
                          <w:lang w:eastAsia="es-NI"/>
                        </w:rPr>
                      </w:pPr>
                      <w:r>
                        <w:rPr>
                          <w:rFonts w:ascii="Futura Lt BT" w:eastAsiaTheme="minorHAnsi" w:hAnsi="Futura Lt BT"/>
                          <w:b/>
                          <w:noProof/>
                          <w:color w:val="17375E"/>
                          <w:sz w:val="32"/>
                          <w:szCs w:val="32"/>
                          <w:lang w:eastAsia="es-NI"/>
                        </w:rPr>
                        <w:t>Julio</w:t>
                      </w:r>
                      <w:r w:rsidR="004776D4">
                        <w:rPr>
                          <w:rFonts w:ascii="Futura Lt BT" w:eastAsiaTheme="minorHAnsi" w:hAnsi="Futura Lt BT"/>
                          <w:b/>
                          <w:noProof/>
                          <w:color w:val="17375E"/>
                          <w:sz w:val="32"/>
                          <w:szCs w:val="32"/>
                          <w:lang w:eastAsia="es-NI"/>
                        </w:rPr>
                        <w:t xml:space="preserve"> 2024</w:t>
                      </w:r>
                    </w:p>
                    <w:p w:rsidR="00C953D7" w:rsidRDefault="00C953D7"/>
                  </w:txbxContent>
                </v:textbox>
                <w10:wrap anchorx="margin"/>
              </v:shape>
            </w:pict>
          </mc:Fallback>
        </mc:AlternateContent>
      </w:r>
      <w:r w:rsidR="00DE1D8A">
        <w:rPr>
          <w:noProof/>
          <w:sz w:val="40"/>
          <w:szCs w:val="40"/>
          <w:lang w:eastAsia="es-NI"/>
        </w:rPr>
        <mc:AlternateContent>
          <mc:Choice Requires="wps">
            <w:drawing>
              <wp:anchor distT="0" distB="0" distL="114300" distR="114300" simplePos="0" relativeHeight="252000255" behindDoc="0" locked="0" layoutInCell="1" allowOverlap="1" wp14:anchorId="783C0B2A" wp14:editId="328539D4">
                <wp:simplePos x="0" y="0"/>
                <wp:positionH relativeFrom="page">
                  <wp:align>left</wp:align>
                </wp:positionH>
                <wp:positionV relativeFrom="paragraph">
                  <wp:posOffset>3226051</wp:posOffset>
                </wp:positionV>
                <wp:extent cx="7738597" cy="882502"/>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7738597" cy="882502"/>
                        </a:xfrm>
                        <a:prstGeom prst="rect">
                          <a:avLst/>
                        </a:prstGeom>
                        <a:solidFill>
                          <a:schemeClr val="lt1"/>
                        </a:solidFill>
                        <a:ln w="6350">
                          <a:noFill/>
                        </a:ln>
                      </wps:spPr>
                      <wps:txbx>
                        <w:txbxContent>
                          <w:p w:rsidR="00560C45" w:rsidRDefault="001F1132" w:rsidP="00560C45">
                            <w:pPr>
                              <w:pStyle w:val="Estilo1"/>
                            </w:pPr>
                            <w:r>
                              <w:t>I</w:t>
                            </w:r>
                            <w:r w:rsidR="00264D47">
                              <w:t>NFORME DE DEUDA EXTERNA</w:t>
                            </w:r>
                          </w:p>
                          <w:p w:rsidR="001F1132" w:rsidRDefault="00264D47" w:rsidP="00560C45">
                            <w:pPr>
                              <w:pStyle w:val="Estilo1"/>
                            </w:pPr>
                            <w:r>
                              <w:t>A</w:t>
                            </w:r>
                            <w:r w:rsidR="008A7CAC">
                              <w:t xml:space="preserve">L I TRIMESTRE </w:t>
                            </w:r>
                            <w:r>
                              <w:t>DE 202</w:t>
                            </w:r>
                            <w:r w:rsidR="00F054D4">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C0B2A" id="Cuadro de texto 10" o:spid="_x0000_s1027" type="#_x0000_t202" style="position:absolute;margin-left:0;margin-top:254pt;width:609.35pt;height:69.5pt;z-index:25200025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" fillcolor="white [3201]" stroked="f" strokeweight=".5pt">
                <v:textbox>
                  <w:txbxContent>
                    <w:p w:rsidR="00560C45" w:rsidRDefault="001F1132" w:rsidP="00560C45">
                      <w:pPr>
                        <w:pStyle w:val="Estilo1"/>
                      </w:pPr>
                      <w:r>
                        <w:t>I</w:t>
                      </w:r>
                      <w:r w:rsidR="00264D47">
                        <w:t>NFORME DE DEUDA EXTERNA</w:t>
                      </w:r>
                    </w:p>
                    <w:p w:rsidR="001F1132" w:rsidRDefault="00264D47" w:rsidP="00560C45">
                      <w:pPr>
                        <w:pStyle w:val="Estilo1"/>
                      </w:pPr>
                      <w:r>
                        <w:t>A</w:t>
                      </w:r>
                      <w:r w:rsidR="008A7CAC">
                        <w:t xml:space="preserve">L I TRIMESTRE </w:t>
                      </w:r>
                      <w:r>
                        <w:t>DE 202</w:t>
                      </w:r>
                      <w:r w:rsidR="00F054D4">
                        <w:t>4</w:t>
                      </w:r>
                    </w:p>
                  </w:txbxContent>
                </v:textbox>
                <w10:wrap anchorx="page"/>
              </v:shape>
            </w:pict>
          </mc:Fallback>
        </mc:AlternateContent>
      </w:r>
      <w:r w:rsidR="00DE1D8A">
        <w:rPr>
          <w:noProof/>
          <w:sz w:val="40"/>
          <w:szCs w:val="40"/>
          <w:lang w:eastAsia="es-NI"/>
        </w:rPr>
        <w:drawing>
          <wp:anchor distT="0" distB="0" distL="114300" distR="114300" simplePos="0" relativeHeight="252070912" behindDoc="1" locked="0" layoutInCell="1" allowOverlap="1" wp14:anchorId="3C083F53" wp14:editId="23722DAB">
            <wp:simplePos x="0" y="0"/>
            <wp:positionH relativeFrom="page">
              <wp:align>right</wp:align>
            </wp:positionH>
            <wp:positionV relativeFrom="paragraph">
              <wp:posOffset>-287079</wp:posOffset>
            </wp:positionV>
            <wp:extent cx="7768590" cy="10053468"/>
            <wp:effectExtent l="0" t="0" r="381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590" cy="10053468"/>
                    </a:xfrm>
                    <a:prstGeom prst="rect">
                      <a:avLst/>
                    </a:prstGeom>
                  </pic:spPr>
                </pic:pic>
              </a:graphicData>
            </a:graphic>
            <wp14:sizeRelH relativeFrom="page">
              <wp14:pctWidth>0</wp14:pctWidth>
            </wp14:sizeRelH>
            <wp14:sizeRelV relativeFrom="page">
              <wp14:pctHeight>0</wp14:pctHeight>
            </wp14:sizeRelV>
          </wp:anchor>
        </w:drawing>
      </w:r>
      <w:bookmarkStart w:id="0" w:name="_Hlk147482334"/>
      <w:bookmarkEnd w:id="0"/>
      <w:r w:rsidR="00715488">
        <w:rPr>
          <w:rFonts w:ascii="Adobe Garamond Pro" w:eastAsia="MS Mincho" w:hAnsi="Adobe Garamond Pro" w:cs="Arial"/>
          <w:b/>
          <w:bCs/>
          <w:smallCaps/>
          <w:color w:val="365F91"/>
          <w:kern w:val="32"/>
          <w:sz w:val="48"/>
          <w:szCs w:val="28"/>
          <w:lang w:val="es-ES" w:eastAsia="es-ES"/>
        </w:rPr>
        <w:br w:type="page"/>
      </w:r>
    </w:p>
    <w:p w:rsidR="00037808" w:rsidRDefault="001F561F" w:rsidP="00D92465">
      <w:pPr>
        <w:jc w:val="center"/>
        <w:rPr>
          <w:rFonts w:ascii="Adobe Garamond Pro" w:eastAsia="MS Mincho" w:hAnsi="Adobe Garamond Pro" w:cs="Arial"/>
          <w:b/>
          <w:bCs/>
          <w:smallCaps/>
          <w:color w:val="365F91"/>
          <w:kern w:val="32"/>
          <w:sz w:val="48"/>
          <w:szCs w:val="28"/>
          <w:lang w:val="es-ES" w:eastAsia="es-ES"/>
        </w:rPr>
      </w:pPr>
      <w:r w:rsidRPr="009011C4">
        <w:rPr>
          <w:rFonts w:ascii="Adobe Garamond Pro" w:eastAsia="MS Mincho" w:hAnsi="Adobe Garamond Pro" w:cs="Arial"/>
          <w:b/>
          <w:bCs/>
          <w:smallCaps/>
          <w:color w:val="365F91"/>
          <w:kern w:val="32"/>
          <w:sz w:val="48"/>
          <w:szCs w:val="28"/>
          <w:lang w:val="es-ES" w:eastAsia="es-ES"/>
        </w:rPr>
        <w:lastRenderedPageBreak/>
        <w:t xml:space="preserve">Informe </w:t>
      </w:r>
      <w:r w:rsidR="00AB0E9A">
        <w:rPr>
          <w:rFonts w:ascii="Adobe Garamond Pro" w:eastAsia="MS Mincho" w:hAnsi="Adobe Garamond Pro" w:cs="Arial"/>
          <w:b/>
          <w:bCs/>
          <w:smallCaps/>
          <w:color w:val="365F91"/>
          <w:kern w:val="32"/>
          <w:sz w:val="48"/>
          <w:szCs w:val="28"/>
          <w:lang w:val="es-ES" w:eastAsia="es-ES"/>
        </w:rPr>
        <w:t xml:space="preserve">de deuda </w:t>
      </w:r>
      <w:r w:rsidR="00437D67">
        <w:rPr>
          <w:rFonts w:ascii="Adobe Garamond Pro" w:eastAsia="MS Mincho" w:hAnsi="Adobe Garamond Pro" w:cs="Arial"/>
          <w:b/>
          <w:bCs/>
          <w:smallCaps/>
          <w:color w:val="365F91"/>
          <w:kern w:val="32"/>
          <w:sz w:val="48"/>
          <w:szCs w:val="28"/>
          <w:lang w:val="es-ES" w:eastAsia="es-ES"/>
        </w:rPr>
        <w:t>externa</w:t>
      </w:r>
      <w:r w:rsidR="004305BC" w:rsidRPr="004305BC">
        <w:rPr>
          <w:rStyle w:val="Refdenotaalpie"/>
          <w:rFonts w:ascii="Adobe Garamond Pro" w:eastAsia="MS Mincho" w:hAnsi="Adobe Garamond Pro" w:cs="Arial"/>
          <w:b/>
          <w:bCs/>
          <w:smallCaps/>
          <w:color w:val="365F91"/>
          <w:kern w:val="32"/>
          <w:sz w:val="36"/>
          <w:szCs w:val="36"/>
          <w:lang w:val="es-ES" w:eastAsia="es-ES"/>
        </w:rPr>
        <w:footnoteReference w:id="1"/>
      </w:r>
    </w:p>
    <w:p w:rsidR="001F561F" w:rsidRDefault="001C6E48" w:rsidP="00D07A92">
      <w:pPr>
        <w:spacing w:after="0" w:line="360" w:lineRule="auto"/>
        <w:jc w:val="center"/>
        <w:rPr>
          <w:rFonts w:ascii="Adobe Garamond Pro" w:eastAsia="MS Mincho" w:hAnsi="Adobe Garamond Pro" w:cs="Arial"/>
          <w:b/>
          <w:bCs/>
          <w:smallCaps/>
          <w:color w:val="365F91"/>
          <w:kern w:val="32"/>
          <w:sz w:val="32"/>
          <w:szCs w:val="28"/>
          <w:lang w:val="es-ES" w:eastAsia="es-ES"/>
        </w:rPr>
      </w:pPr>
      <w:r>
        <w:rPr>
          <w:rFonts w:ascii="Adobe Garamond Pro" w:eastAsia="MS Mincho" w:hAnsi="Adobe Garamond Pro" w:cs="Arial"/>
          <w:b/>
          <w:bCs/>
          <w:smallCaps/>
          <w:color w:val="365F91"/>
          <w:kern w:val="32"/>
          <w:sz w:val="32"/>
          <w:szCs w:val="28"/>
          <w:lang w:val="es-ES" w:eastAsia="es-ES"/>
        </w:rPr>
        <w:t>I T</w:t>
      </w:r>
      <w:r w:rsidR="008A7CAC">
        <w:rPr>
          <w:rFonts w:ascii="Adobe Garamond Pro" w:eastAsia="MS Mincho" w:hAnsi="Adobe Garamond Pro" w:cs="Arial"/>
          <w:b/>
          <w:bCs/>
          <w:smallCaps/>
          <w:color w:val="365F91"/>
          <w:kern w:val="32"/>
          <w:sz w:val="32"/>
          <w:szCs w:val="28"/>
          <w:lang w:val="es-ES" w:eastAsia="es-ES"/>
        </w:rPr>
        <w:t xml:space="preserve">rimestre de </w:t>
      </w:r>
      <w:r w:rsidR="00F72D10">
        <w:rPr>
          <w:rFonts w:ascii="Adobe Garamond Pro" w:eastAsia="MS Mincho" w:hAnsi="Adobe Garamond Pro" w:cs="Arial"/>
          <w:b/>
          <w:bCs/>
          <w:smallCaps/>
          <w:color w:val="365F91"/>
          <w:kern w:val="32"/>
          <w:sz w:val="32"/>
          <w:szCs w:val="28"/>
          <w:lang w:val="es-ES" w:eastAsia="es-ES"/>
        </w:rPr>
        <w:t>20</w:t>
      </w:r>
      <w:r w:rsidR="00AB4628">
        <w:rPr>
          <w:rFonts w:ascii="Adobe Garamond Pro" w:eastAsia="MS Mincho" w:hAnsi="Adobe Garamond Pro" w:cs="Arial"/>
          <w:b/>
          <w:bCs/>
          <w:smallCaps/>
          <w:color w:val="365F91"/>
          <w:kern w:val="32"/>
          <w:sz w:val="32"/>
          <w:szCs w:val="28"/>
          <w:lang w:val="es-ES" w:eastAsia="es-ES"/>
        </w:rPr>
        <w:t>2</w:t>
      </w:r>
      <w:r w:rsidR="00F054D4">
        <w:rPr>
          <w:rFonts w:ascii="Adobe Garamond Pro" w:eastAsia="MS Mincho" w:hAnsi="Adobe Garamond Pro" w:cs="Arial"/>
          <w:b/>
          <w:bCs/>
          <w:smallCaps/>
          <w:color w:val="365F91"/>
          <w:kern w:val="32"/>
          <w:sz w:val="32"/>
          <w:szCs w:val="28"/>
          <w:lang w:val="es-ES" w:eastAsia="es-ES"/>
        </w:rPr>
        <w:t>4</w:t>
      </w:r>
    </w:p>
    <w:p w:rsidR="00CD76C9" w:rsidRPr="00D07EDE" w:rsidRDefault="00437D67" w:rsidP="0081239A">
      <w:pPr>
        <w:pStyle w:val="Ttulo1"/>
        <w:numPr>
          <w:ilvl w:val="0"/>
          <w:numId w:val="32"/>
        </w:numPr>
        <w:jc w:val="left"/>
        <w:rPr>
          <w:rFonts w:ascii="Futura Md BT" w:eastAsia="MS Mincho" w:hAnsi="Futura Md BT" w:cs="Arial"/>
          <w:b/>
          <w:bCs/>
          <w:smallCaps/>
          <w:color w:val="365F91"/>
          <w:kern w:val="32"/>
          <w:sz w:val="28"/>
          <w:szCs w:val="28"/>
          <w:lang w:val="es-ES" w:eastAsia="es-ES"/>
        </w:rPr>
      </w:pPr>
      <w:r w:rsidRPr="00D07EDE">
        <w:rPr>
          <w:rFonts w:ascii="Futura Md BT" w:eastAsia="MS Mincho" w:hAnsi="Futura Md BT" w:cs="Arial"/>
          <w:b/>
          <w:bCs/>
          <w:smallCaps/>
          <w:color w:val="365F91"/>
          <w:kern w:val="32"/>
          <w:sz w:val="28"/>
          <w:szCs w:val="28"/>
          <w:lang w:val="es-ES" w:eastAsia="es-ES"/>
        </w:rPr>
        <w:t>Resumen ejecutivo</w:t>
      </w:r>
      <w:r w:rsidR="00ED095F">
        <w:rPr>
          <w:rStyle w:val="Refdenotaalpie"/>
          <w:rFonts w:ascii="Futura Md BT" w:eastAsia="MS Mincho" w:hAnsi="Futura Md BT" w:cs="Arial"/>
          <w:b/>
          <w:bCs/>
          <w:smallCaps/>
          <w:color w:val="365F91"/>
          <w:kern w:val="32"/>
          <w:sz w:val="28"/>
          <w:szCs w:val="28"/>
          <w:lang w:val="es-ES" w:eastAsia="es-ES"/>
        </w:rPr>
        <w:footnoteReference w:id="2"/>
      </w:r>
    </w:p>
    <w:p w:rsidR="002278CD" w:rsidRDefault="002278CD" w:rsidP="002278CD">
      <w:pPr>
        <w:spacing w:after="0"/>
        <w:jc w:val="both"/>
        <w:rPr>
          <w:rFonts w:ascii="Garamond" w:hAnsi="Garamond"/>
          <w:sz w:val="24"/>
          <w:lang w:val="es-ES" w:eastAsia="es-ES"/>
        </w:rPr>
      </w:pPr>
      <w:bookmarkStart w:id="1" w:name="_Hlk109304426"/>
    </w:p>
    <w:p w:rsidR="00EB0043" w:rsidRPr="000E7937" w:rsidRDefault="008A7CAC" w:rsidP="005917AF">
      <w:pPr>
        <w:jc w:val="both"/>
        <w:rPr>
          <w:rFonts w:ascii="Garamond" w:hAnsi="Garamond"/>
          <w:sz w:val="24"/>
          <w:highlight w:val="yellow"/>
          <w:lang w:val="es-ES" w:eastAsia="es-ES"/>
        </w:rPr>
      </w:pPr>
      <w:r w:rsidRPr="000E7937">
        <w:rPr>
          <w:rFonts w:ascii="Garamond" w:hAnsi="Garamond"/>
          <w:sz w:val="24"/>
          <w:lang w:val="es-ES" w:eastAsia="es-ES"/>
        </w:rPr>
        <w:t xml:space="preserve">El </w:t>
      </w:r>
      <w:r w:rsidR="00EB0043" w:rsidRPr="000E7937">
        <w:rPr>
          <w:rFonts w:ascii="Garamond" w:hAnsi="Garamond"/>
          <w:sz w:val="24"/>
          <w:lang w:val="es-ES" w:eastAsia="es-ES"/>
        </w:rPr>
        <w:t xml:space="preserve">saldo de la deuda externa </w:t>
      </w:r>
      <w:r w:rsidR="00537B58" w:rsidRPr="000E7937">
        <w:rPr>
          <w:rFonts w:ascii="Garamond" w:hAnsi="Garamond"/>
          <w:sz w:val="24"/>
          <w:lang w:val="es-ES" w:eastAsia="es-ES"/>
        </w:rPr>
        <w:t>total</w:t>
      </w:r>
      <w:r w:rsidRPr="000E7937">
        <w:rPr>
          <w:rFonts w:ascii="Garamond" w:hAnsi="Garamond"/>
          <w:sz w:val="24"/>
          <w:lang w:val="es-ES" w:eastAsia="es-ES"/>
        </w:rPr>
        <w:t xml:space="preserve"> a </w:t>
      </w:r>
      <w:r w:rsidR="00362B09" w:rsidRPr="000E7937">
        <w:rPr>
          <w:rFonts w:ascii="Garamond" w:hAnsi="Garamond"/>
          <w:sz w:val="24"/>
          <w:lang w:val="es-ES" w:eastAsia="es-ES"/>
        </w:rPr>
        <w:t>marzo</w:t>
      </w:r>
      <w:r w:rsidRPr="000E7937">
        <w:rPr>
          <w:rFonts w:ascii="Garamond" w:hAnsi="Garamond"/>
          <w:sz w:val="24"/>
          <w:lang w:val="es-ES" w:eastAsia="es-ES"/>
        </w:rPr>
        <w:t xml:space="preserve"> de 202</w:t>
      </w:r>
      <w:r w:rsidR="00362B09" w:rsidRPr="000E7937">
        <w:rPr>
          <w:rFonts w:ascii="Garamond" w:hAnsi="Garamond"/>
          <w:sz w:val="24"/>
          <w:lang w:val="es-ES" w:eastAsia="es-ES"/>
        </w:rPr>
        <w:t>4</w:t>
      </w:r>
      <w:r w:rsidR="00537B58" w:rsidRPr="000E7937">
        <w:rPr>
          <w:rFonts w:ascii="Garamond" w:hAnsi="Garamond"/>
          <w:sz w:val="24"/>
          <w:lang w:val="es-ES" w:eastAsia="es-ES"/>
        </w:rPr>
        <w:t xml:space="preserve"> </w:t>
      </w:r>
      <w:r w:rsidRPr="000E7937">
        <w:rPr>
          <w:rFonts w:ascii="Garamond" w:hAnsi="Garamond"/>
          <w:sz w:val="24"/>
          <w:lang w:val="es-ES" w:eastAsia="es-ES"/>
        </w:rPr>
        <w:t xml:space="preserve">fue </w:t>
      </w:r>
      <w:r w:rsidR="00EB0043" w:rsidRPr="000E7937">
        <w:rPr>
          <w:rFonts w:ascii="Garamond" w:hAnsi="Garamond"/>
          <w:sz w:val="24"/>
          <w:lang w:val="es-ES" w:eastAsia="es-ES"/>
        </w:rPr>
        <w:t xml:space="preserve">de </w:t>
      </w:r>
      <w:bookmarkStart w:id="2" w:name="_Hlk109297115"/>
      <w:r w:rsidR="00882D28" w:rsidRPr="000E7937">
        <w:rPr>
          <w:rFonts w:ascii="Garamond" w:hAnsi="Garamond"/>
          <w:sz w:val="24"/>
          <w:lang w:val="es-ES" w:eastAsia="es-ES"/>
        </w:rPr>
        <w:t>15,</w:t>
      </w:r>
      <w:r w:rsidR="000E7937" w:rsidRPr="000E7937">
        <w:rPr>
          <w:rFonts w:ascii="Garamond" w:hAnsi="Garamond"/>
          <w:sz w:val="24"/>
          <w:lang w:val="es-ES" w:eastAsia="es-ES"/>
        </w:rPr>
        <w:t>364.2</w:t>
      </w:r>
      <w:r w:rsidR="00882D28" w:rsidRPr="000E7937">
        <w:rPr>
          <w:rFonts w:ascii="Garamond" w:hAnsi="Garamond"/>
          <w:sz w:val="24"/>
          <w:lang w:val="es-ES" w:eastAsia="es-ES"/>
        </w:rPr>
        <w:t xml:space="preserve"> </w:t>
      </w:r>
      <w:r w:rsidR="00EB0043" w:rsidRPr="000E7937">
        <w:rPr>
          <w:rFonts w:ascii="Garamond" w:hAnsi="Garamond"/>
          <w:sz w:val="24"/>
          <w:lang w:val="es-ES" w:eastAsia="es-ES"/>
        </w:rPr>
        <w:t xml:space="preserve">millones de dólares, de los cuales </w:t>
      </w:r>
      <w:r w:rsidR="000E7937" w:rsidRPr="000E7937">
        <w:rPr>
          <w:rFonts w:ascii="Garamond" w:hAnsi="Garamond"/>
          <w:sz w:val="24"/>
          <w:lang w:val="es-ES" w:eastAsia="es-ES"/>
        </w:rPr>
        <w:t>56.0</w:t>
      </w:r>
      <w:r w:rsidR="005F1BF1" w:rsidRPr="000E7937">
        <w:rPr>
          <w:rFonts w:ascii="Garamond" w:hAnsi="Garamond"/>
          <w:sz w:val="24"/>
          <w:lang w:val="es-ES" w:eastAsia="es-ES"/>
        </w:rPr>
        <w:t xml:space="preserve"> por ciento (US$</w:t>
      </w:r>
      <w:r w:rsidR="000E08CE" w:rsidRPr="000E7937">
        <w:rPr>
          <w:rFonts w:ascii="Garamond" w:hAnsi="Garamond"/>
          <w:sz w:val="24"/>
          <w:lang w:val="es-ES" w:eastAsia="es-ES"/>
        </w:rPr>
        <w:t>8,</w:t>
      </w:r>
      <w:r w:rsidR="001562A5" w:rsidRPr="000E7937">
        <w:rPr>
          <w:rFonts w:ascii="Garamond" w:hAnsi="Garamond"/>
          <w:sz w:val="24"/>
          <w:lang w:val="es-ES" w:eastAsia="es-ES"/>
        </w:rPr>
        <w:t>608.6</w:t>
      </w:r>
      <w:r w:rsidR="000E08CE" w:rsidRPr="000E7937">
        <w:rPr>
          <w:rFonts w:ascii="Garamond" w:hAnsi="Garamond"/>
          <w:sz w:val="24"/>
          <w:lang w:val="es-ES" w:eastAsia="es-ES"/>
        </w:rPr>
        <w:t xml:space="preserve"> </w:t>
      </w:r>
      <w:r w:rsidR="00EB0043" w:rsidRPr="000E7937">
        <w:rPr>
          <w:rFonts w:ascii="Garamond" w:hAnsi="Garamond"/>
          <w:sz w:val="24"/>
          <w:lang w:val="es-ES" w:eastAsia="es-ES"/>
        </w:rPr>
        <w:t>millones</w:t>
      </w:r>
      <w:r w:rsidR="005F1BF1" w:rsidRPr="000E7937">
        <w:rPr>
          <w:rFonts w:ascii="Garamond" w:hAnsi="Garamond"/>
          <w:sz w:val="24"/>
          <w:lang w:val="es-ES" w:eastAsia="es-ES"/>
        </w:rPr>
        <w:t>)</w:t>
      </w:r>
      <w:r w:rsidR="000659B0" w:rsidRPr="000E7937">
        <w:rPr>
          <w:rFonts w:ascii="Garamond" w:hAnsi="Garamond"/>
          <w:sz w:val="24"/>
          <w:lang w:val="es-ES" w:eastAsia="es-ES"/>
        </w:rPr>
        <w:t xml:space="preserve"> </w:t>
      </w:r>
      <w:r w:rsidR="00EB0043" w:rsidRPr="000E7937">
        <w:rPr>
          <w:rFonts w:ascii="Garamond" w:hAnsi="Garamond"/>
          <w:sz w:val="24"/>
          <w:lang w:val="es-ES" w:eastAsia="es-ES"/>
        </w:rPr>
        <w:t>correspond</w:t>
      </w:r>
      <w:r w:rsidR="00C10B24" w:rsidRPr="000E7937">
        <w:rPr>
          <w:rFonts w:ascii="Garamond" w:hAnsi="Garamond"/>
          <w:sz w:val="24"/>
          <w:lang w:val="es-ES" w:eastAsia="es-ES"/>
        </w:rPr>
        <w:t>en</w:t>
      </w:r>
      <w:r w:rsidR="00EB0043" w:rsidRPr="000E7937">
        <w:rPr>
          <w:rFonts w:ascii="Garamond" w:hAnsi="Garamond"/>
          <w:sz w:val="24"/>
          <w:lang w:val="es-ES" w:eastAsia="es-ES"/>
        </w:rPr>
        <w:t xml:space="preserve"> al sector público y </w:t>
      </w:r>
      <w:r w:rsidR="0012652A" w:rsidRPr="000E7937">
        <w:rPr>
          <w:rFonts w:ascii="Garamond" w:hAnsi="Garamond"/>
          <w:sz w:val="24"/>
          <w:lang w:val="es-ES" w:eastAsia="es-ES"/>
        </w:rPr>
        <w:t>44.</w:t>
      </w:r>
      <w:r w:rsidR="000E7937" w:rsidRPr="000E7937">
        <w:rPr>
          <w:rFonts w:ascii="Garamond" w:hAnsi="Garamond"/>
          <w:sz w:val="24"/>
          <w:lang w:val="es-ES" w:eastAsia="es-ES"/>
        </w:rPr>
        <w:t>0</w:t>
      </w:r>
      <w:r w:rsidR="00AF5590" w:rsidRPr="000E7937">
        <w:rPr>
          <w:rFonts w:ascii="Garamond" w:hAnsi="Garamond"/>
          <w:sz w:val="24"/>
          <w:lang w:val="es-ES" w:eastAsia="es-ES"/>
        </w:rPr>
        <w:t xml:space="preserve"> </w:t>
      </w:r>
      <w:r w:rsidR="005F1BF1" w:rsidRPr="000E7937">
        <w:rPr>
          <w:rFonts w:ascii="Garamond" w:hAnsi="Garamond"/>
          <w:sz w:val="24"/>
          <w:lang w:val="es-ES" w:eastAsia="es-ES"/>
        </w:rPr>
        <w:t>por ciento (US$</w:t>
      </w:r>
      <w:r w:rsidR="00C560DF" w:rsidRPr="000E7937">
        <w:rPr>
          <w:rFonts w:ascii="Garamond" w:hAnsi="Garamond"/>
          <w:sz w:val="24"/>
          <w:lang w:val="es-ES" w:eastAsia="es-ES"/>
        </w:rPr>
        <w:t>6,</w:t>
      </w:r>
      <w:r w:rsidR="000E7937" w:rsidRPr="000E7937">
        <w:rPr>
          <w:rFonts w:ascii="Garamond" w:hAnsi="Garamond"/>
          <w:sz w:val="24"/>
          <w:lang w:val="es-ES" w:eastAsia="es-ES"/>
        </w:rPr>
        <w:t>755.6</w:t>
      </w:r>
      <w:r w:rsidR="00C560DF" w:rsidRPr="000E7937">
        <w:rPr>
          <w:rFonts w:ascii="Garamond" w:hAnsi="Garamond"/>
          <w:sz w:val="24"/>
          <w:lang w:val="es-ES" w:eastAsia="es-ES"/>
        </w:rPr>
        <w:t xml:space="preserve"> </w:t>
      </w:r>
      <w:r w:rsidR="00EB0043" w:rsidRPr="000E7937">
        <w:rPr>
          <w:rFonts w:ascii="Garamond" w:hAnsi="Garamond"/>
          <w:sz w:val="24"/>
          <w:lang w:val="es-ES" w:eastAsia="es-ES"/>
        </w:rPr>
        <w:t>millones</w:t>
      </w:r>
      <w:r w:rsidR="005F1BF1" w:rsidRPr="000E7937">
        <w:rPr>
          <w:rFonts w:ascii="Garamond" w:hAnsi="Garamond"/>
          <w:sz w:val="24"/>
          <w:lang w:val="es-ES" w:eastAsia="es-ES"/>
        </w:rPr>
        <w:t>)</w:t>
      </w:r>
      <w:r w:rsidR="00EB0043" w:rsidRPr="000E7937">
        <w:rPr>
          <w:rFonts w:ascii="Garamond" w:hAnsi="Garamond"/>
          <w:sz w:val="24"/>
          <w:lang w:val="es-ES" w:eastAsia="es-ES"/>
        </w:rPr>
        <w:t xml:space="preserve"> al sector privado</w:t>
      </w:r>
      <w:bookmarkEnd w:id="2"/>
      <w:r w:rsidR="00EB0043" w:rsidRPr="000E7937">
        <w:rPr>
          <w:rFonts w:ascii="Garamond" w:hAnsi="Garamond"/>
          <w:sz w:val="24"/>
          <w:lang w:val="es-ES" w:eastAsia="es-ES"/>
        </w:rPr>
        <w:t xml:space="preserve">. </w:t>
      </w:r>
      <w:r w:rsidR="00BD3F46" w:rsidRPr="000E7937">
        <w:rPr>
          <w:rFonts w:ascii="Garamond" w:hAnsi="Garamond"/>
          <w:sz w:val="24"/>
          <w:lang w:val="es-ES" w:eastAsia="es-ES"/>
        </w:rPr>
        <w:t xml:space="preserve">Del total de la deuda externa, </w:t>
      </w:r>
      <w:r w:rsidR="00685A56" w:rsidRPr="000E7937">
        <w:rPr>
          <w:rFonts w:ascii="Garamond" w:hAnsi="Garamond"/>
          <w:sz w:val="24"/>
          <w:lang w:val="es-ES" w:eastAsia="es-ES"/>
        </w:rPr>
        <w:t>44.</w:t>
      </w:r>
      <w:r w:rsidR="000E7937" w:rsidRPr="000E7937">
        <w:rPr>
          <w:rFonts w:ascii="Garamond" w:hAnsi="Garamond"/>
          <w:sz w:val="24"/>
          <w:lang w:val="es-ES" w:eastAsia="es-ES"/>
        </w:rPr>
        <w:t>7</w:t>
      </w:r>
      <w:r w:rsidR="00BD3F46" w:rsidRPr="000E7937">
        <w:rPr>
          <w:rFonts w:ascii="Garamond" w:hAnsi="Garamond"/>
          <w:sz w:val="24"/>
          <w:lang w:val="es-ES" w:eastAsia="es-ES"/>
        </w:rPr>
        <w:t xml:space="preserve"> por ciento </w:t>
      </w:r>
      <w:r w:rsidR="006D06C1" w:rsidRPr="000E7937">
        <w:rPr>
          <w:rFonts w:ascii="Garamond" w:hAnsi="Garamond"/>
          <w:sz w:val="24"/>
          <w:lang w:val="es-ES" w:eastAsia="es-ES"/>
        </w:rPr>
        <w:t xml:space="preserve">es </w:t>
      </w:r>
      <w:r w:rsidR="0012652A" w:rsidRPr="000E7937">
        <w:rPr>
          <w:rFonts w:ascii="Garamond" w:hAnsi="Garamond"/>
          <w:sz w:val="24"/>
          <w:lang w:val="es-ES" w:eastAsia="es-ES"/>
        </w:rPr>
        <w:t>d</w:t>
      </w:r>
      <w:r w:rsidR="006D06C1" w:rsidRPr="000E7937">
        <w:rPr>
          <w:rFonts w:ascii="Garamond" w:hAnsi="Garamond"/>
          <w:sz w:val="24"/>
          <w:lang w:val="es-ES" w:eastAsia="es-ES"/>
        </w:rPr>
        <w:t xml:space="preserve">euda con </w:t>
      </w:r>
      <w:r w:rsidR="00BD3F46" w:rsidRPr="000E7937">
        <w:rPr>
          <w:rFonts w:ascii="Garamond" w:hAnsi="Garamond"/>
          <w:sz w:val="24"/>
          <w:lang w:val="es-ES" w:eastAsia="es-ES"/>
        </w:rPr>
        <w:t xml:space="preserve">acreedores </w:t>
      </w:r>
      <w:r w:rsidR="005112E4" w:rsidRPr="000E7937">
        <w:rPr>
          <w:rFonts w:ascii="Garamond" w:hAnsi="Garamond"/>
          <w:sz w:val="24"/>
          <w:lang w:val="es-ES" w:eastAsia="es-ES"/>
        </w:rPr>
        <w:t xml:space="preserve">oficiales </w:t>
      </w:r>
      <w:r w:rsidR="00BD3F46" w:rsidRPr="000E7937">
        <w:rPr>
          <w:rFonts w:ascii="Garamond" w:hAnsi="Garamond"/>
          <w:sz w:val="24"/>
          <w:lang w:val="es-ES" w:eastAsia="es-ES"/>
        </w:rPr>
        <w:t xml:space="preserve">multilaterales, </w:t>
      </w:r>
      <w:r w:rsidR="00DA7D05" w:rsidRPr="000E7937">
        <w:rPr>
          <w:rFonts w:ascii="Garamond" w:hAnsi="Garamond"/>
          <w:sz w:val="24"/>
          <w:lang w:val="es-ES" w:eastAsia="es-ES"/>
        </w:rPr>
        <w:t>32.</w:t>
      </w:r>
      <w:r w:rsidR="000E7937" w:rsidRPr="000E7937">
        <w:rPr>
          <w:rFonts w:ascii="Garamond" w:hAnsi="Garamond"/>
          <w:sz w:val="24"/>
          <w:lang w:val="es-ES" w:eastAsia="es-ES"/>
        </w:rPr>
        <w:t>5</w:t>
      </w:r>
      <w:r w:rsidR="00BD3F46" w:rsidRPr="000E7937">
        <w:rPr>
          <w:rFonts w:ascii="Garamond" w:hAnsi="Garamond"/>
          <w:sz w:val="24"/>
          <w:lang w:val="es-ES" w:eastAsia="es-ES"/>
        </w:rPr>
        <w:t xml:space="preserve"> por ciento </w:t>
      </w:r>
      <w:r w:rsidR="006D06C1" w:rsidRPr="000E7937">
        <w:rPr>
          <w:rFonts w:ascii="Garamond" w:hAnsi="Garamond"/>
          <w:sz w:val="24"/>
          <w:lang w:val="es-ES" w:eastAsia="es-ES"/>
        </w:rPr>
        <w:t>con</w:t>
      </w:r>
      <w:r w:rsidR="00BD3F46" w:rsidRPr="000E7937">
        <w:rPr>
          <w:rFonts w:ascii="Garamond" w:hAnsi="Garamond"/>
          <w:sz w:val="24"/>
          <w:lang w:val="es-ES" w:eastAsia="es-ES"/>
        </w:rPr>
        <w:t xml:space="preserve"> acreedores oficiales bilateral</w:t>
      </w:r>
      <w:r w:rsidR="005112E4" w:rsidRPr="000E7937">
        <w:rPr>
          <w:rFonts w:ascii="Garamond" w:hAnsi="Garamond"/>
          <w:sz w:val="24"/>
          <w:lang w:val="es-ES" w:eastAsia="es-ES"/>
        </w:rPr>
        <w:t>es</w:t>
      </w:r>
      <w:r w:rsidR="00BD3F46" w:rsidRPr="000E7937">
        <w:rPr>
          <w:rFonts w:ascii="Garamond" w:hAnsi="Garamond"/>
          <w:sz w:val="24"/>
          <w:lang w:val="es-ES" w:eastAsia="es-ES"/>
        </w:rPr>
        <w:t xml:space="preserve">, </w:t>
      </w:r>
      <w:r w:rsidR="000E7937" w:rsidRPr="00633B3D">
        <w:rPr>
          <w:rFonts w:ascii="Garamond" w:hAnsi="Garamond"/>
          <w:sz w:val="24"/>
          <w:lang w:val="es-ES" w:eastAsia="es-ES"/>
        </w:rPr>
        <w:t>20.</w:t>
      </w:r>
      <w:r w:rsidR="000E7937">
        <w:rPr>
          <w:rFonts w:ascii="Garamond" w:hAnsi="Garamond"/>
          <w:sz w:val="24"/>
          <w:lang w:val="es-ES" w:eastAsia="es-ES"/>
        </w:rPr>
        <w:t>9</w:t>
      </w:r>
      <w:r w:rsidR="000E7937" w:rsidRPr="00633B3D">
        <w:rPr>
          <w:rFonts w:ascii="Garamond" w:hAnsi="Garamond"/>
          <w:sz w:val="24"/>
          <w:lang w:val="es-ES" w:eastAsia="es-ES"/>
        </w:rPr>
        <w:t xml:space="preserve"> por ciento con proveedores y otros (incluye créditos relacionados),</w:t>
      </w:r>
      <w:r w:rsidR="00A96EA2" w:rsidRPr="000E7937">
        <w:rPr>
          <w:rFonts w:ascii="Garamond" w:hAnsi="Garamond"/>
          <w:sz w:val="24"/>
          <w:lang w:val="es-ES" w:eastAsia="es-ES"/>
        </w:rPr>
        <w:t xml:space="preserve"> y </w:t>
      </w:r>
      <w:r w:rsidR="00DA7D05" w:rsidRPr="000E7937">
        <w:rPr>
          <w:rFonts w:ascii="Garamond" w:hAnsi="Garamond"/>
          <w:sz w:val="24"/>
          <w:lang w:val="es-ES" w:eastAsia="es-ES"/>
        </w:rPr>
        <w:t>1.9</w:t>
      </w:r>
      <w:r w:rsidR="00A96EA2" w:rsidRPr="000E7937">
        <w:rPr>
          <w:rFonts w:ascii="Garamond" w:hAnsi="Garamond"/>
          <w:sz w:val="24"/>
          <w:lang w:val="es-ES" w:eastAsia="es-ES"/>
        </w:rPr>
        <w:t xml:space="preserve"> por ciento </w:t>
      </w:r>
      <w:r w:rsidR="006D06C1" w:rsidRPr="000E7937">
        <w:rPr>
          <w:rFonts w:ascii="Garamond" w:hAnsi="Garamond"/>
          <w:sz w:val="24"/>
          <w:lang w:val="es-ES" w:eastAsia="es-ES"/>
        </w:rPr>
        <w:t xml:space="preserve">con </w:t>
      </w:r>
      <w:r w:rsidR="00D14AB0" w:rsidRPr="000E7937">
        <w:rPr>
          <w:rFonts w:ascii="Garamond" w:hAnsi="Garamond"/>
          <w:sz w:val="24"/>
          <w:lang w:val="es-ES" w:eastAsia="es-ES"/>
        </w:rPr>
        <w:t>b</w:t>
      </w:r>
      <w:r w:rsidR="00BD3F46" w:rsidRPr="000E7937">
        <w:rPr>
          <w:rFonts w:ascii="Garamond" w:hAnsi="Garamond"/>
          <w:sz w:val="24"/>
          <w:lang w:val="es-ES" w:eastAsia="es-ES"/>
        </w:rPr>
        <w:t>anca comercial</w:t>
      </w:r>
      <w:bookmarkEnd w:id="1"/>
      <w:r w:rsidR="00BD3F46" w:rsidRPr="000E7937">
        <w:rPr>
          <w:rFonts w:ascii="Garamond" w:hAnsi="Garamond"/>
          <w:sz w:val="24"/>
          <w:lang w:val="es-ES" w:eastAsia="es-ES"/>
        </w:rPr>
        <w:t xml:space="preserve">. </w:t>
      </w:r>
    </w:p>
    <w:p w:rsidR="008A72BB" w:rsidRPr="00FA0D12" w:rsidRDefault="001B4FF3" w:rsidP="008A72BB">
      <w:pPr>
        <w:jc w:val="center"/>
        <w:rPr>
          <w:rFonts w:ascii="Garamond" w:hAnsi="Garamond"/>
          <w:sz w:val="24"/>
          <w:lang w:val="es-ES" w:eastAsia="es-ES"/>
        </w:rPr>
      </w:pPr>
      <w:r w:rsidRPr="00FA0D12">
        <w:rPr>
          <w:noProof/>
        </w:rPr>
        <w:drawing>
          <wp:inline distT="0" distB="0" distL="0" distR="0" wp14:anchorId="31CC7063" wp14:editId="2D0B7E8D">
            <wp:extent cx="3733200" cy="2952000"/>
            <wp:effectExtent l="0" t="0" r="63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3200" cy="2952000"/>
                    </a:xfrm>
                    <a:prstGeom prst="rect">
                      <a:avLst/>
                    </a:prstGeom>
                  </pic:spPr>
                </pic:pic>
              </a:graphicData>
            </a:graphic>
          </wp:inline>
        </w:drawing>
      </w:r>
    </w:p>
    <w:p w:rsidR="00611875" w:rsidRPr="000E7937" w:rsidRDefault="008B521F" w:rsidP="005917AF">
      <w:pPr>
        <w:pStyle w:val="Prrafodelista"/>
        <w:ind w:left="0"/>
        <w:jc w:val="both"/>
        <w:rPr>
          <w:rFonts w:ascii="Garamond" w:hAnsi="Garamond"/>
          <w:sz w:val="24"/>
          <w:highlight w:val="yellow"/>
          <w:lang w:val="es-ES" w:eastAsia="es-ES"/>
        </w:rPr>
      </w:pPr>
      <w:bookmarkStart w:id="3" w:name="_Hlk109297153"/>
      <w:r w:rsidRPr="00FA0D12">
        <w:rPr>
          <w:rFonts w:ascii="Garamond" w:hAnsi="Garamond"/>
          <w:sz w:val="24"/>
          <w:lang w:val="es-ES" w:eastAsia="es-ES"/>
        </w:rPr>
        <w:t xml:space="preserve">La deuda externa total </w:t>
      </w:r>
      <w:r w:rsidR="00DF2547" w:rsidRPr="00FA0D12">
        <w:rPr>
          <w:rFonts w:ascii="Garamond" w:hAnsi="Garamond"/>
          <w:sz w:val="24"/>
          <w:lang w:val="es-ES" w:eastAsia="es-ES"/>
        </w:rPr>
        <w:t>aumentó</w:t>
      </w:r>
      <w:r w:rsidR="00A10E29" w:rsidRPr="00FA0D12">
        <w:rPr>
          <w:rFonts w:ascii="Garamond" w:hAnsi="Garamond"/>
          <w:sz w:val="24"/>
          <w:lang w:val="es-ES" w:eastAsia="es-ES"/>
        </w:rPr>
        <w:t xml:space="preserve"> en </w:t>
      </w:r>
      <w:r w:rsidR="00FA0D12" w:rsidRPr="00FA0D12">
        <w:rPr>
          <w:rFonts w:ascii="Garamond" w:hAnsi="Garamond"/>
          <w:sz w:val="24"/>
          <w:lang w:val="es-ES" w:eastAsia="es-ES"/>
        </w:rPr>
        <w:t>96.0</w:t>
      </w:r>
      <w:r w:rsidR="00A10E29" w:rsidRPr="00FA0D12">
        <w:rPr>
          <w:rFonts w:ascii="Garamond" w:hAnsi="Garamond"/>
          <w:sz w:val="24"/>
          <w:lang w:val="es-ES" w:eastAsia="es-ES"/>
        </w:rPr>
        <w:t xml:space="preserve"> millones </w:t>
      </w:r>
      <w:r w:rsidR="00BF46B6" w:rsidRPr="00FA0D12">
        <w:rPr>
          <w:rFonts w:ascii="Garamond" w:hAnsi="Garamond"/>
          <w:sz w:val="24"/>
          <w:lang w:val="es-ES" w:eastAsia="es-ES"/>
        </w:rPr>
        <w:t xml:space="preserve">de dólares </w:t>
      </w:r>
      <w:r w:rsidR="00471678" w:rsidRPr="00FA0D12">
        <w:rPr>
          <w:rFonts w:ascii="Garamond" w:hAnsi="Garamond"/>
          <w:sz w:val="24"/>
          <w:lang w:val="es-ES" w:eastAsia="es-ES"/>
        </w:rPr>
        <w:t>(</w:t>
      </w:r>
      <w:r w:rsidR="00FA0D12" w:rsidRPr="00FA0D12">
        <w:rPr>
          <w:rFonts w:ascii="Garamond" w:hAnsi="Garamond"/>
          <w:sz w:val="24"/>
          <w:lang w:val="es-ES" w:eastAsia="es-ES"/>
        </w:rPr>
        <w:t>0.6</w:t>
      </w:r>
      <w:r w:rsidR="00471678" w:rsidRPr="00FA0D12">
        <w:rPr>
          <w:rFonts w:ascii="Garamond" w:hAnsi="Garamond"/>
          <w:sz w:val="24"/>
          <w:lang w:val="es-ES" w:eastAsia="es-ES"/>
        </w:rPr>
        <w:t xml:space="preserve">%) </w:t>
      </w:r>
      <w:r w:rsidR="00A10E29" w:rsidRPr="00FA0D12">
        <w:rPr>
          <w:rFonts w:ascii="Garamond" w:hAnsi="Garamond"/>
          <w:sz w:val="24"/>
          <w:lang w:val="es-ES" w:eastAsia="es-ES"/>
        </w:rPr>
        <w:t xml:space="preserve">con respecto al </w:t>
      </w:r>
      <w:r w:rsidR="00B27D91" w:rsidRPr="00FA0D12">
        <w:rPr>
          <w:rFonts w:ascii="Garamond" w:hAnsi="Garamond"/>
          <w:sz w:val="24"/>
          <w:lang w:val="es-ES" w:eastAsia="es-ES"/>
        </w:rPr>
        <w:t xml:space="preserve">saldo de </w:t>
      </w:r>
      <w:r w:rsidR="00DF2547" w:rsidRPr="00FA0D12">
        <w:rPr>
          <w:rFonts w:ascii="Garamond" w:hAnsi="Garamond"/>
          <w:sz w:val="24"/>
          <w:lang w:val="es-ES" w:eastAsia="es-ES"/>
        </w:rPr>
        <w:t>diciembre</w:t>
      </w:r>
      <w:r w:rsidR="004C0C94" w:rsidRPr="00FA0D12">
        <w:rPr>
          <w:rFonts w:ascii="Garamond" w:hAnsi="Garamond"/>
          <w:sz w:val="24"/>
          <w:lang w:val="es-ES" w:eastAsia="es-ES"/>
        </w:rPr>
        <w:t xml:space="preserve"> de 202</w:t>
      </w:r>
      <w:r w:rsidR="00DF2547" w:rsidRPr="00FA0D12">
        <w:rPr>
          <w:rFonts w:ascii="Garamond" w:hAnsi="Garamond"/>
          <w:sz w:val="24"/>
          <w:lang w:val="es-ES" w:eastAsia="es-ES"/>
        </w:rPr>
        <w:t>3</w:t>
      </w:r>
      <w:r w:rsidR="004D5C67" w:rsidRPr="00FA0D12">
        <w:rPr>
          <w:rFonts w:ascii="Garamond" w:hAnsi="Garamond"/>
          <w:sz w:val="24"/>
          <w:lang w:val="es-ES" w:eastAsia="es-ES"/>
        </w:rPr>
        <w:t xml:space="preserve"> (US$</w:t>
      </w:r>
      <w:r w:rsidR="00FA0D12" w:rsidRPr="00FA0D12">
        <w:rPr>
          <w:rFonts w:ascii="Garamond" w:hAnsi="Garamond"/>
          <w:sz w:val="24"/>
          <w:lang w:val="es-ES" w:eastAsia="es-ES"/>
        </w:rPr>
        <w:t xml:space="preserve">15,268.2 </w:t>
      </w:r>
      <w:r w:rsidR="004D5C67" w:rsidRPr="00FA0D12">
        <w:rPr>
          <w:rFonts w:ascii="Garamond" w:hAnsi="Garamond"/>
          <w:sz w:val="24"/>
          <w:lang w:val="es-ES" w:eastAsia="es-ES"/>
        </w:rPr>
        <w:t xml:space="preserve">millones), </w:t>
      </w:r>
      <w:r w:rsidR="002278CD" w:rsidRPr="00FA0D12">
        <w:rPr>
          <w:rFonts w:ascii="Garamond" w:hAnsi="Garamond"/>
          <w:sz w:val="24"/>
          <w:lang w:val="es-ES" w:eastAsia="es-ES"/>
        </w:rPr>
        <w:t>como resultado de</w:t>
      </w:r>
      <w:r w:rsidR="001472B6">
        <w:rPr>
          <w:rFonts w:ascii="Garamond" w:hAnsi="Garamond"/>
          <w:sz w:val="24"/>
          <w:lang w:val="es-ES" w:eastAsia="es-ES"/>
        </w:rPr>
        <w:t xml:space="preserve"> los aumentos de 59.6 millones en la deuda e</w:t>
      </w:r>
      <w:r w:rsidR="002278CD" w:rsidRPr="00FA0D12">
        <w:rPr>
          <w:rFonts w:ascii="Garamond" w:hAnsi="Garamond"/>
          <w:sz w:val="24"/>
          <w:lang w:val="es-ES" w:eastAsia="es-ES"/>
        </w:rPr>
        <w:t xml:space="preserve">xterna </w:t>
      </w:r>
      <w:r w:rsidR="00FA0D12">
        <w:rPr>
          <w:rFonts w:ascii="Garamond" w:hAnsi="Garamond"/>
          <w:sz w:val="24"/>
          <w:lang w:val="es-ES" w:eastAsia="es-ES"/>
        </w:rPr>
        <w:t xml:space="preserve">pública </w:t>
      </w:r>
      <w:r w:rsidR="001472B6">
        <w:rPr>
          <w:rFonts w:ascii="Garamond" w:hAnsi="Garamond"/>
          <w:sz w:val="24"/>
          <w:lang w:val="es-ES" w:eastAsia="es-ES"/>
        </w:rPr>
        <w:t xml:space="preserve">y de </w:t>
      </w:r>
      <w:r w:rsidR="00FA0D12">
        <w:rPr>
          <w:rFonts w:ascii="Garamond" w:hAnsi="Garamond"/>
          <w:sz w:val="24"/>
          <w:lang w:val="es-ES" w:eastAsia="es-ES"/>
        </w:rPr>
        <w:t xml:space="preserve">36.4 millones </w:t>
      </w:r>
      <w:r w:rsidR="001472B6">
        <w:rPr>
          <w:rFonts w:ascii="Garamond" w:hAnsi="Garamond"/>
          <w:sz w:val="24"/>
          <w:lang w:val="es-ES" w:eastAsia="es-ES"/>
        </w:rPr>
        <w:t>en la</w:t>
      </w:r>
      <w:r w:rsidR="00FA0D12">
        <w:rPr>
          <w:rFonts w:ascii="Garamond" w:hAnsi="Garamond"/>
          <w:sz w:val="24"/>
          <w:lang w:val="es-ES" w:eastAsia="es-ES"/>
        </w:rPr>
        <w:t xml:space="preserve"> deuda externa privada.</w:t>
      </w:r>
    </w:p>
    <w:p w:rsidR="00637FAA" w:rsidRPr="000E7937" w:rsidRDefault="00637FAA" w:rsidP="00390B18">
      <w:pPr>
        <w:pStyle w:val="Prrafodelista"/>
        <w:ind w:left="0"/>
        <w:jc w:val="both"/>
        <w:rPr>
          <w:rFonts w:ascii="Garamond" w:hAnsi="Garamond"/>
          <w:sz w:val="24"/>
          <w:highlight w:val="yellow"/>
          <w:lang w:val="es-ES" w:eastAsia="es-ES"/>
        </w:rPr>
      </w:pPr>
      <w:bookmarkStart w:id="4" w:name="_Hlk147479512"/>
      <w:bookmarkStart w:id="5" w:name="_Hlk109297215"/>
      <w:bookmarkEnd w:id="3"/>
    </w:p>
    <w:p w:rsidR="000F634D" w:rsidRPr="0089203F" w:rsidRDefault="00F978E8" w:rsidP="00390B18">
      <w:pPr>
        <w:pStyle w:val="Prrafodelista"/>
        <w:ind w:left="0"/>
        <w:jc w:val="both"/>
        <w:rPr>
          <w:noProof/>
        </w:rPr>
      </w:pPr>
      <w:r w:rsidRPr="0089203F">
        <w:rPr>
          <w:rFonts w:ascii="Garamond" w:hAnsi="Garamond"/>
          <w:sz w:val="24"/>
          <w:lang w:val="es-ES" w:eastAsia="es-ES"/>
        </w:rPr>
        <w:lastRenderedPageBreak/>
        <w:t>L</w:t>
      </w:r>
      <w:r w:rsidR="00716956" w:rsidRPr="0089203F">
        <w:rPr>
          <w:rFonts w:ascii="Garamond" w:hAnsi="Garamond"/>
          <w:sz w:val="24"/>
          <w:lang w:val="es-ES" w:eastAsia="es-ES"/>
        </w:rPr>
        <w:t xml:space="preserve">os desembolsos </w:t>
      </w:r>
      <w:r w:rsidR="00637FAA" w:rsidRPr="0089203F">
        <w:rPr>
          <w:rFonts w:ascii="Garamond" w:hAnsi="Garamond"/>
          <w:sz w:val="24"/>
          <w:lang w:val="es-ES" w:eastAsia="es-ES"/>
        </w:rPr>
        <w:t xml:space="preserve">al primer trimestre 2024 </w:t>
      </w:r>
      <w:r w:rsidR="00716956" w:rsidRPr="0089203F">
        <w:rPr>
          <w:rFonts w:ascii="Garamond" w:hAnsi="Garamond"/>
          <w:sz w:val="24"/>
          <w:lang w:val="es-ES" w:eastAsia="es-ES"/>
        </w:rPr>
        <w:t xml:space="preserve">fueron </w:t>
      </w:r>
      <w:r w:rsidR="00BA7B8A" w:rsidRPr="0089203F">
        <w:rPr>
          <w:rFonts w:ascii="Garamond" w:hAnsi="Garamond"/>
          <w:sz w:val="24"/>
          <w:lang w:val="es-ES" w:eastAsia="es-ES"/>
        </w:rPr>
        <w:t xml:space="preserve">de </w:t>
      </w:r>
      <w:r w:rsidR="0064094F" w:rsidRPr="0089203F">
        <w:rPr>
          <w:rFonts w:ascii="Garamond" w:hAnsi="Garamond"/>
          <w:sz w:val="24"/>
          <w:lang w:val="es-ES" w:eastAsia="es-ES"/>
        </w:rPr>
        <w:t>890.2</w:t>
      </w:r>
      <w:r w:rsidR="006E479B" w:rsidRPr="0089203F">
        <w:rPr>
          <w:rFonts w:ascii="Garamond" w:hAnsi="Garamond"/>
          <w:sz w:val="24"/>
          <w:lang w:val="es-ES" w:eastAsia="es-ES"/>
        </w:rPr>
        <w:t xml:space="preserve"> </w:t>
      </w:r>
      <w:r w:rsidR="001A4102" w:rsidRPr="0089203F">
        <w:rPr>
          <w:rFonts w:ascii="Garamond" w:hAnsi="Garamond"/>
          <w:sz w:val="24"/>
          <w:lang w:val="es-ES" w:eastAsia="es-ES"/>
        </w:rPr>
        <w:t xml:space="preserve">millones de </w:t>
      </w:r>
      <w:r w:rsidR="001A4102" w:rsidRPr="0014191D">
        <w:rPr>
          <w:rFonts w:ascii="Garamond" w:hAnsi="Garamond"/>
          <w:sz w:val="24"/>
          <w:lang w:val="es-ES" w:eastAsia="es-ES"/>
        </w:rPr>
        <w:t>dólares,</w:t>
      </w:r>
      <w:r w:rsidR="00E91C31" w:rsidRPr="0014191D">
        <w:rPr>
          <w:rFonts w:ascii="Garamond" w:hAnsi="Garamond"/>
          <w:sz w:val="24"/>
          <w:lang w:val="es-ES" w:eastAsia="es-ES"/>
        </w:rPr>
        <w:t xml:space="preserve"> </w:t>
      </w:r>
      <w:r w:rsidR="006B10B1" w:rsidRPr="0014191D">
        <w:rPr>
          <w:rFonts w:ascii="Garamond" w:hAnsi="Garamond"/>
          <w:sz w:val="24"/>
          <w:lang w:val="es-ES" w:eastAsia="es-ES"/>
        </w:rPr>
        <w:t xml:space="preserve">de los cuales </w:t>
      </w:r>
      <w:r w:rsidR="0064094F" w:rsidRPr="0014191D">
        <w:rPr>
          <w:rFonts w:ascii="Garamond" w:hAnsi="Garamond"/>
          <w:sz w:val="24"/>
          <w:lang w:val="es-ES" w:eastAsia="es-ES"/>
        </w:rPr>
        <w:t>81.</w:t>
      </w:r>
      <w:r w:rsidR="0014191D" w:rsidRPr="0014191D">
        <w:rPr>
          <w:rFonts w:ascii="Garamond" w:hAnsi="Garamond"/>
          <w:sz w:val="24"/>
          <w:lang w:val="es-ES" w:eastAsia="es-ES"/>
        </w:rPr>
        <w:t>2</w:t>
      </w:r>
      <w:r w:rsidR="006B10B1" w:rsidRPr="0014191D">
        <w:rPr>
          <w:rFonts w:ascii="Garamond" w:hAnsi="Garamond"/>
          <w:sz w:val="24"/>
          <w:lang w:val="es-ES" w:eastAsia="es-ES"/>
        </w:rPr>
        <w:t xml:space="preserve"> por ciento </w:t>
      </w:r>
      <w:r w:rsidR="0010201A" w:rsidRPr="0014191D">
        <w:rPr>
          <w:rFonts w:ascii="Garamond" w:hAnsi="Garamond"/>
          <w:sz w:val="24"/>
          <w:lang w:val="es-ES" w:eastAsia="es-ES"/>
        </w:rPr>
        <w:t xml:space="preserve">provino </w:t>
      </w:r>
      <w:r w:rsidR="00BF46B6" w:rsidRPr="0014191D">
        <w:rPr>
          <w:rFonts w:ascii="Garamond" w:hAnsi="Garamond"/>
          <w:sz w:val="24"/>
          <w:lang w:val="es-ES" w:eastAsia="es-ES"/>
        </w:rPr>
        <w:t>d</w:t>
      </w:r>
      <w:r w:rsidR="006B10B1" w:rsidRPr="0014191D">
        <w:rPr>
          <w:rFonts w:ascii="Garamond" w:hAnsi="Garamond"/>
          <w:sz w:val="24"/>
          <w:lang w:val="es-ES" w:eastAsia="es-ES"/>
        </w:rPr>
        <w:t xml:space="preserve">e acreedores </w:t>
      </w:r>
      <w:r w:rsidR="006A021B" w:rsidRPr="0014191D">
        <w:rPr>
          <w:rFonts w:ascii="Garamond" w:hAnsi="Garamond"/>
          <w:sz w:val="24"/>
          <w:lang w:val="es-ES" w:eastAsia="es-ES"/>
        </w:rPr>
        <w:t xml:space="preserve">privados y </w:t>
      </w:r>
      <w:r w:rsidR="0064094F" w:rsidRPr="0014191D">
        <w:rPr>
          <w:rFonts w:ascii="Garamond" w:hAnsi="Garamond"/>
          <w:sz w:val="24"/>
          <w:lang w:val="es-ES" w:eastAsia="es-ES"/>
        </w:rPr>
        <w:t>18.</w:t>
      </w:r>
      <w:r w:rsidR="0014191D" w:rsidRPr="0014191D">
        <w:rPr>
          <w:rFonts w:ascii="Garamond" w:hAnsi="Garamond"/>
          <w:sz w:val="24"/>
          <w:lang w:val="es-ES" w:eastAsia="es-ES"/>
        </w:rPr>
        <w:t>8</w:t>
      </w:r>
      <w:r w:rsidR="0094058E" w:rsidRPr="0014191D">
        <w:rPr>
          <w:rFonts w:ascii="Garamond" w:hAnsi="Garamond"/>
          <w:sz w:val="24"/>
          <w:lang w:val="es-ES" w:eastAsia="es-ES"/>
        </w:rPr>
        <w:t xml:space="preserve"> por ciento de acreed</w:t>
      </w:r>
      <w:r w:rsidR="0094058E" w:rsidRPr="0089203F">
        <w:rPr>
          <w:rFonts w:ascii="Garamond" w:hAnsi="Garamond"/>
          <w:sz w:val="24"/>
          <w:lang w:val="es-ES" w:eastAsia="es-ES"/>
        </w:rPr>
        <w:t xml:space="preserve">ores </w:t>
      </w:r>
      <w:r w:rsidR="006B10B1" w:rsidRPr="0089203F">
        <w:rPr>
          <w:rFonts w:ascii="Garamond" w:hAnsi="Garamond"/>
          <w:sz w:val="24"/>
          <w:lang w:val="es-ES" w:eastAsia="es-ES"/>
        </w:rPr>
        <w:t xml:space="preserve">oficiales. </w:t>
      </w:r>
      <w:r w:rsidR="001172ED" w:rsidRPr="0089203F">
        <w:rPr>
          <w:rFonts w:ascii="Garamond" w:hAnsi="Garamond"/>
          <w:sz w:val="24"/>
          <w:lang w:val="es-ES" w:eastAsia="es-ES"/>
        </w:rPr>
        <w:t xml:space="preserve">Estos recursos tuvieron como </w:t>
      </w:r>
      <w:r w:rsidR="00EF629C" w:rsidRPr="0089203F">
        <w:rPr>
          <w:rFonts w:ascii="Garamond" w:hAnsi="Garamond"/>
          <w:sz w:val="24"/>
          <w:lang w:val="es-ES" w:eastAsia="es-ES"/>
        </w:rPr>
        <w:t xml:space="preserve">principales </w:t>
      </w:r>
      <w:r w:rsidR="001172ED" w:rsidRPr="0089203F">
        <w:rPr>
          <w:rFonts w:ascii="Garamond" w:hAnsi="Garamond"/>
          <w:sz w:val="24"/>
          <w:lang w:val="es-ES" w:eastAsia="es-ES"/>
        </w:rPr>
        <w:t>destino</w:t>
      </w:r>
      <w:r w:rsidR="00EF629C" w:rsidRPr="0089203F">
        <w:rPr>
          <w:rFonts w:ascii="Garamond" w:hAnsi="Garamond"/>
          <w:sz w:val="24"/>
          <w:lang w:val="es-ES" w:eastAsia="es-ES"/>
        </w:rPr>
        <w:t>s</w:t>
      </w:r>
      <w:r w:rsidR="001172ED" w:rsidRPr="0089203F">
        <w:rPr>
          <w:rFonts w:ascii="Garamond" w:hAnsi="Garamond"/>
          <w:sz w:val="24"/>
          <w:lang w:val="es-ES" w:eastAsia="es-ES"/>
        </w:rPr>
        <w:t xml:space="preserve">, las siguientes </w:t>
      </w:r>
      <w:r w:rsidR="005D753D" w:rsidRPr="0089203F">
        <w:rPr>
          <w:rFonts w:ascii="Garamond" w:hAnsi="Garamond"/>
          <w:sz w:val="24"/>
          <w:lang w:val="es-ES" w:eastAsia="es-ES"/>
        </w:rPr>
        <w:t xml:space="preserve">actividades económicas: </w:t>
      </w:r>
      <w:r w:rsidR="00592C4C" w:rsidRPr="0089203F">
        <w:rPr>
          <w:rFonts w:ascii="Garamond" w:hAnsi="Garamond"/>
          <w:sz w:val="24"/>
          <w:lang w:val="es-ES" w:eastAsia="es-ES"/>
        </w:rPr>
        <w:t>industria manufacturera (</w:t>
      </w:r>
      <w:r w:rsidR="0064094F" w:rsidRPr="0089203F">
        <w:rPr>
          <w:rFonts w:ascii="Garamond" w:hAnsi="Garamond"/>
          <w:sz w:val="24"/>
          <w:lang w:val="es-ES" w:eastAsia="es-ES"/>
        </w:rPr>
        <w:t>41.8</w:t>
      </w:r>
      <w:r w:rsidR="00592C4C" w:rsidRPr="0089203F">
        <w:rPr>
          <w:rFonts w:ascii="Garamond" w:hAnsi="Garamond"/>
          <w:sz w:val="24"/>
          <w:lang w:val="es-ES" w:eastAsia="es-ES"/>
        </w:rPr>
        <w:t>%),</w:t>
      </w:r>
      <w:r w:rsidR="0064094F" w:rsidRPr="0089203F">
        <w:rPr>
          <w:rFonts w:ascii="Garamond" w:hAnsi="Garamond"/>
          <w:sz w:val="24"/>
          <w:lang w:val="es-ES" w:eastAsia="es-ES"/>
        </w:rPr>
        <w:t xml:space="preserve"> comercio (25.5%), </w:t>
      </w:r>
      <w:r w:rsidR="00CE0AE1" w:rsidRPr="0089203F">
        <w:rPr>
          <w:rFonts w:ascii="Garamond" w:hAnsi="Garamond"/>
          <w:sz w:val="24"/>
          <w:lang w:val="es-ES" w:eastAsia="es-ES"/>
        </w:rPr>
        <w:t xml:space="preserve"> </w:t>
      </w:r>
      <w:r w:rsidR="00B35C6A" w:rsidRPr="0089203F">
        <w:rPr>
          <w:rFonts w:ascii="Garamond" w:hAnsi="Garamond"/>
          <w:sz w:val="24"/>
          <w:lang w:val="es-ES" w:eastAsia="es-ES"/>
        </w:rPr>
        <w:t>intermediación financiera (1</w:t>
      </w:r>
      <w:r w:rsidR="0064094F" w:rsidRPr="0089203F">
        <w:rPr>
          <w:rFonts w:ascii="Garamond" w:hAnsi="Garamond"/>
          <w:sz w:val="24"/>
          <w:lang w:val="es-ES" w:eastAsia="es-ES"/>
        </w:rPr>
        <w:t>1.1</w:t>
      </w:r>
      <w:r w:rsidR="00B35C6A" w:rsidRPr="0089203F">
        <w:rPr>
          <w:rFonts w:ascii="Garamond" w:hAnsi="Garamond"/>
          <w:sz w:val="24"/>
          <w:lang w:val="es-ES" w:eastAsia="es-ES"/>
        </w:rPr>
        <w:t>%), construcción (</w:t>
      </w:r>
      <w:r w:rsidR="0064094F" w:rsidRPr="0089203F">
        <w:rPr>
          <w:rFonts w:ascii="Garamond" w:hAnsi="Garamond"/>
          <w:sz w:val="24"/>
          <w:lang w:val="es-ES" w:eastAsia="es-ES"/>
        </w:rPr>
        <w:t>7.0</w:t>
      </w:r>
      <w:r w:rsidR="00B35C6A" w:rsidRPr="0089203F">
        <w:rPr>
          <w:rFonts w:ascii="Garamond" w:hAnsi="Garamond"/>
          <w:sz w:val="24"/>
          <w:lang w:val="es-ES" w:eastAsia="es-ES"/>
        </w:rPr>
        <w:t xml:space="preserve">%), </w:t>
      </w:r>
      <w:r w:rsidR="008B3A38" w:rsidRPr="0089203F">
        <w:rPr>
          <w:rFonts w:ascii="Garamond" w:hAnsi="Garamond"/>
          <w:sz w:val="24"/>
          <w:lang w:val="es-ES" w:eastAsia="es-ES"/>
        </w:rPr>
        <w:t>servicios sociales, salud y educación (</w:t>
      </w:r>
      <w:r w:rsidR="0064094F" w:rsidRPr="0089203F">
        <w:rPr>
          <w:rFonts w:ascii="Garamond" w:hAnsi="Garamond"/>
          <w:sz w:val="24"/>
          <w:lang w:val="es-ES" w:eastAsia="es-ES"/>
        </w:rPr>
        <w:t>6.2</w:t>
      </w:r>
      <w:r w:rsidR="008B3A38" w:rsidRPr="0089203F">
        <w:rPr>
          <w:rFonts w:ascii="Garamond" w:hAnsi="Garamond"/>
          <w:sz w:val="24"/>
          <w:lang w:val="es-ES" w:eastAsia="es-ES"/>
        </w:rPr>
        <w:t>%), administración pública (</w:t>
      </w:r>
      <w:r w:rsidR="0064094F" w:rsidRPr="0089203F">
        <w:rPr>
          <w:rFonts w:ascii="Garamond" w:hAnsi="Garamond"/>
          <w:sz w:val="24"/>
          <w:lang w:val="es-ES" w:eastAsia="es-ES"/>
        </w:rPr>
        <w:t>2</w:t>
      </w:r>
      <w:r w:rsidR="008B3A38" w:rsidRPr="0089203F">
        <w:rPr>
          <w:rFonts w:ascii="Garamond" w:hAnsi="Garamond"/>
          <w:sz w:val="24"/>
          <w:lang w:val="es-ES" w:eastAsia="es-ES"/>
        </w:rPr>
        <w:t>.8%), electricidad, gas y agua (</w:t>
      </w:r>
      <w:r w:rsidR="0064094F" w:rsidRPr="0089203F">
        <w:rPr>
          <w:rFonts w:ascii="Garamond" w:hAnsi="Garamond"/>
          <w:sz w:val="24"/>
          <w:lang w:val="es-ES" w:eastAsia="es-ES"/>
        </w:rPr>
        <w:t>2.3</w:t>
      </w:r>
      <w:r w:rsidR="008B3A38" w:rsidRPr="0089203F">
        <w:rPr>
          <w:rFonts w:ascii="Garamond" w:hAnsi="Garamond"/>
          <w:sz w:val="24"/>
          <w:lang w:val="es-ES" w:eastAsia="es-ES"/>
        </w:rPr>
        <w:t xml:space="preserve">%), </w:t>
      </w:r>
      <w:r w:rsidR="00510C8A" w:rsidRPr="0089203F">
        <w:rPr>
          <w:rFonts w:ascii="Garamond" w:hAnsi="Garamond"/>
          <w:sz w:val="24"/>
          <w:lang w:val="es-ES" w:eastAsia="es-ES"/>
        </w:rPr>
        <w:t>minería (2.</w:t>
      </w:r>
      <w:r w:rsidR="0064094F" w:rsidRPr="0089203F">
        <w:rPr>
          <w:rFonts w:ascii="Garamond" w:hAnsi="Garamond"/>
          <w:sz w:val="24"/>
          <w:lang w:val="es-ES" w:eastAsia="es-ES"/>
        </w:rPr>
        <w:t>2</w:t>
      </w:r>
      <w:r w:rsidR="00510C8A" w:rsidRPr="0089203F">
        <w:rPr>
          <w:rFonts w:ascii="Garamond" w:hAnsi="Garamond"/>
          <w:sz w:val="24"/>
          <w:lang w:val="es-ES" w:eastAsia="es-ES"/>
        </w:rPr>
        <w:t xml:space="preserve">%), </w:t>
      </w:r>
      <w:r w:rsidR="00C618DE" w:rsidRPr="0089203F">
        <w:rPr>
          <w:rFonts w:ascii="Garamond" w:hAnsi="Garamond"/>
          <w:sz w:val="24"/>
          <w:lang w:val="es-ES" w:eastAsia="es-ES"/>
        </w:rPr>
        <w:t>sector agropecuario (</w:t>
      </w:r>
      <w:r w:rsidR="0064094F" w:rsidRPr="0089203F">
        <w:rPr>
          <w:rFonts w:ascii="Garamond" w:hAnsi="Garamond"/>
          <w:sz w:val="24"/>
          <w:lang w:val="es-ES" w:eastAsia="es-ES"/>
        </w:rPr>
        <w:t>0.7</w:t>
      </w:r>
      <w:r w:rsidR="00C618DE" w:rsidRPr="0089203F">
        <w:rPr>
          <w:rFonts w:ascii="Garamond" w:hAnsi="Garamond"/>
          <w:sz w:val="24"/>
          <w:lang w:val="es-ES" w:eastAsia="es-ES"/>
        </w:rPr>
        <w:t xml:space="preserve">%), </w:t>
      </w:r>
      <w:r w:rsidR="00425613" w:rsidRPr="0089203F">
        <w:rPr>
          <w:rFonts w:ascii="Garamond" w:hAnsi="Garamond"/>
          <w:sz w:val="24"/>
          <w:lang w:val="es-ES" w:eastAsia="es-ES"/>
        </w:rPr>
        <w:t>transporte y comunicaciones (</w:t>
      </w:r>
      <w:r w:rsidR="005C4C3F" w:rsidRPr="0089203F">
        <w:rPr>
          <w:rFonts w:ascii="Garamond" w:hAnsi="Garamond"/>
          <w:sz w:val="24"/>
          <w:lang w:val="es-ES" w:eastAsia="es-ES"/>
        </w:rPr>
        <w:t>0.</w:t>
      </w:r>
      <w:r w:rsidR="0064094F" w:rsidRPr="0089203F">
        <w:rPr>
          <w:rFonts w:ascii="Garamond" w:hAnsi="Garamond"/>
          <w:sz w:val="24"/>
          <w:lang w:val="es-ES" w:eastAsia="es-ES"/>
        </w:rPr>
        <w:t>4</w:t>
      </w:r>
      <w:r w:rsidR="00425613" w:rsidRPr="0089203F">
        <w:rPr>
          <w:rFonts w:ascii="Garamond" w:hAnsi="Garamond"/>
          <w:sz w:val="24"/>
          <w:lang w:val="es-ES" w:eastAsia="es-ES"/>
        </w:rPr>
        <w:t>%)</w:t>
      </w:r>
      <w:r w:rsidR="00C618DE" w:rsidRPr="0089203F">
        <w:rPr>
          <w:rFonts w:ascii="Garamond" w:hAnsi="Garamond"/>
          <w:sz w:val="24"/>
          <w:lang w:val="es-ES" w:eastAsia="es-ES"/>
        </w:rPr>
        <w:t>.</w:t>
      </w:r>
      <w:r w:rsidR="00425613" w:rsidRPr="0089203F">
        <w:rPr>
          <w:rFonts w:ascii="Garamond" w:hAnsi="Garamond"/>
          <w:sz w:val="24"/>
          <w:lang w:val="es-ES" w:eastAsia="es-ES"/>
        </w:rPr>
        <w:t xml:space="preserve"> </w:t>
      </w:r>
      <w:bookmarkEnd w:id="4"/>
    </w:p>
    <w:p w:rsidR="00846726" w:rsidRPr="000E7937" w:rsidRDefault="001B4FF3" w:rsidP="004056A3">
      <w:pPr>
        <w:pStyle w:val="Prrafodelista"/>
        <w:ind w:left="0"/>
        <w:jc w:val="center"/>
        <w:rPr>
          <w:rFonts w:ascii="Garamond" w:hAnsi="Garamond"/>
          <w:sz w:val="24"/>
          <w:highlight w:val="yellow"/>
          <w:lang w:val="es-ES" w:eastAsia="es-ES"/>
        </w:rPr>
      </w:pPr>
      <w:r w:rsidRPr="001B4FF3">
        <w:rPr>
          <w:noProof/>
        </w:rPr>
        <w:drawing>
          <wp:inline distT="0" distB="0" distL="0" distR="0" wp14:anchorId="08F829C5" wp14:editId="118F6B38">
            <wp:extent cx="4629600" cy="309600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9600" cy="3096000"/>
                    </a:xfrm>
                    <a:prstGeom prst="rect">
                      <a:avLst/>
                    </a:prstGeom>
                  </pic:spPr>
                </pic:pic>
              </a:graphicData>
            </a:graphic>
          </wp:inline>
        </w:drawing>
      </w:r>
    </w:p>
    <w:p w:rsidR="00636AF6" w:rsidRPr="005C17BB" w:rsidRDefault="00636AF6" w:rsidP="00B27D91">
      <w:pPr>
        <w:pStyle w:val="Prrafodelista"/>
        <w:ind w:left="0"/>
        <w:jc w:val="center"/>
        <w:rPr>
          <w:rFonts w:ascii="Garamond" w:hAnsi="Garamond"/>
          <w:sz w:val="24"/>
          <w:lang w:val="es-ES" w:eastAsia="es-ES"/>
        </w:rPr>
      </w:pPr>
      <w:bookmarkStart w:id="6" w:name="_Hlk109304555"/>
      <w:bookmarkEnd w:id="5"/>
    </w:p>
    <w:p w:rsidR="000A37E5" w:rsidRPr="000E7937" w:rsidRDefault="00EF629C" w:rsidP="000A37E5">
      <w:pPr>
        <w:pStyle w:val="Prrafodelista"/>
        <w:ind w:left="0"/>
        <w:jc w:val="both"/>
        <w:rPr>
          <w:rFonts w:ascii="Garamond" w:hAnsi="Garamond"/>
          <w:sz w:val="24"/>
          <w:highlight w:val="yellow"/>
          <w:lang w:val="es-ES" w:eastAsia="es-ES"/>
        </w:rPr>
      </w:pPr>
      <w:r w:rsidRPr="005C17BB">
        <w:rPr>
          <w:rFonts w:ascii="Garamond" w:hAnsi="Garamond"/>
          <w:sz w:val="24"/>
          <w:lang w:val="es-ES" w:eastAsia="es-ES"/>
        </w:rPr>
        <w:t xml:space="preserve">El total de </w:t>
      </w:r>
      <w:r w:rsidR="000A37E5" w:rsidRPr="005C17BB">
        <w:rPr>
          <w:rFonts w:ascii="Garamond" w:hAnsi="Garamond"/>
          <w:sz w:val="24"/>
          <w:lang w:val="es-ES" w:eastAsia="es-ES"/>
        </w:rPr>
        <w:t>desembolso</w:t>
      </w:r>
      <w:r w:rsidRPr="005C17BB">
        <w:rPr>
          <w:rFonts w:ascii="Garamond" w:hAnsi="Garamond"/>
          <w:sz w:val="24"/>
          <w:lang w:val="es-ES" w:eastAsia="es-ES"/>
        </w:rPr>
        <w:t xml:space="preserve"> </w:t>
      </w:r>
      <w:r w:rsidRPr="008A309F">
        <w:rPr>
          <w:rFonts w:ascii="Garamond" w:hAnsi="Garamond"/>
          <w:sz w:val="24"/>
          <w:lang w:val="es-ES" w:eastAsia="es-ES"/>
        </w:rPr>
        <w:t xml:space="preserve">fue </w:t>
      </w:r>
      <w:r w:rsidR="005C17BB" w:rsidRPr="008A309F">
        <w:rPr>
          <w:rFonts w:ascii="Garamond" w:hAnsi="Garamond"/>
          <w:sz w:val="24"/>
          <w:lang w:val="es-ES" w:eastAsia="es-ES"/>
        </w:rPr>
        <w:t>mayor</w:t>
      </w:r>
      <w:r w:rsidR="000A37E5" w:rsidRPr="008A309F">
        <w:rPr>
          <w:rFonts w:ascii="Garamond" w:hAnsi="Garamond"/>
          <w:sz w:val="24"/>
          <w:lang w:val="es-ES" w:eastAsia="es-ES"/>
        </w:rPr>
        <w:t xml:space="preserve"> en </w:t>
      </w:r>
      <w:r w:rsidR="005C17BB" w:rsidRPr="008A309F">
        <w:rPr>
          <w:rFonts w:ascii="Garamond" w:hAnsi="Garamond"/>
          <w:sz w:val="24"/>
          <w:lang w:val="es-ES" w:eastAsia="es-ES"/>
        </w:rPr>
        <w:t>59.8</w:t>
      </w:r>
      <w:r w:rsidR="000A37E5" w:rsidRPr="008A309F">
        <w:rPr>
          <w:rFonts w:ascii="Garamond" w:hAnsi="Garamond"/>
          <w:sz w:val="24"/>
          <w:lang w:val="es-ES" w:eastAsia="es-ES"/>
        </w:rPr>
        <w:t xml:space="preserve"> millones </w:t>
      </w:r>
      <w:r w:rsidR="00D51225" w:rsidRPr="008A309F">
        <w:rPr>
          <w:rFonts w:ascii="Garamond" w:hAnsi="Garamond"/>
          <w:sz w:val="24"/>
          <w:lang w:val="es-ES" w:eastAsia="es-ES"/>
        </w:rPr>
        <w:t>(</w:t>
      </w:r>
      <w:r w:rsidR="005C17BB" w:rsidRPr="008A309F">
        <w:rPr>
          <w:rFonts w:ascii="Garamond" w:hAnsi="Garamond"/>
          <w:sz w:val="24"/>
          <w:lang w:val="es-ES" w:eastAsia="es-ES"/>
        </w:rPr>
        <w:t>7.2</w:t>
      </w:r>
      <w:r w:rsidR="00D51225" w:rsidRPr="008A309F">
        <w:rPr>
          <w:rFonts w:ascii="Garamond" w:hAnsi="Garamond"/>
          <w:sz w:val="24"/>
          <w:lang w:val="es-ES" w:eastAsia="es-ES"/>
        </w:rPr>
        <w:t>%)</w:t>
      </w:r>
      <w:r w:rsidR="00EE4418" w:rsidRPr="008A309F">
        <w:rPr>
          <w:rFonts w:ascii="Garamond" w:hAnsi="Garamond"/>
          <w:sz w:val="24"/>
          <w:lang w:val="es-ES" w:eastAsia="es-ES"/>
        </w:rPr>
        <w:t xml:space="preserve"> </w:t>
      </w:r>
      <w:r w:rsidR="000A37E5" w:rsidRPr="008A309F">
        <w:rPr>
          <w:rFonts w:ascii="Garamond" w:hAnsi="Garamond"/>
          <w:sz w:val="24"/>
          <w:lang w:val="es-ES" w:eastAsia="es-ES"/>
        </w:rPr>
        <w:t xml:space="preserve">con respecto </w:t>
      </w:r>
      <w:r w:rsidR="00294A8A" w:rsidRPr="008A309F">
        <w:rPr>
          <w:rFonts w:ascii="Garamond" w:hAnsi="Garamond"/>
          <w:sz w:val="24"/>
          <w:lang w:val="es-ES" w:eastAsia="es-ES"/>
        </w:rPr>
        <w:t>a</w:t>
      </w:r>
      <w:r w:rsidRPr="008A309F">
        <w:rPr>
          <w:rFonts w:ascii="Garamond" w:hAnsi="Garamond"/>
          <w:sz w:val="24"/>
          <w:lang w:val="es-ES" w:eastAsia="es-ES"/>
        </w:rPr>
        <w:t xml:space="preserve">l </w:t>
      </w:r>
      <w:r w:rsidR="003C7EDB" w:rsidRPr="003D663F">
        <w:rPr>
          <w:rFonts w:ascii="Garamond" w:hAnsi="Garamond"/>
          <w:sz w:val="24"/>
          <w:lang w:val="es-ES" w:eastAsia="es-ES"/>
        </w:rPr>
        <w:t xml:space="preserve">primer trimestre </w:t>
      </w:r>
      <w:r w:rsidR="00294A8A" w:rsidRPr="003D663F">
        <w:rPr>
          <w:rFonts w:ascii="Garamond" w:hAnsi="Garamond"/>
          <w:sz w:val="24"/>
          <w:lang w:val="es-ES" w:eastAsia="es-ES"/>
        </w:rPr>
        <w:t xml:space="preserve">registrado en </w:t>
      </w:r>
      <w:r w:rsidR="000A37E5" w:rsidRPr="003D663F">
        <w:rPr>
          <w:rFonts w:ascii="Garamond" w:hAnsi="Garamond"/>
          <w:sz w:val="24"/>
          <w:lang w:val="es-ES" w:eastAsia="es-ES"/>
        </w:rPr>
        <w:t>202</w:t>
      </w:r>
      <w:r w:rsidR="003C7EDB" w:rsidRPr="003D663F">
        <w:rPr>
          <w:rFonts w:ascii="Garamond" w:hAnsi="Garamond"/>
          <w:sz w:val="24"/>
          <w:lang w:val="es-ES" w:eastAsia="es-ES"/>
        </w:rPr>
        <w:t>3</w:t>
      </w:r>
      <w:r w:rsidR="000A37E5" w:rsidRPr="003D663F">
        <w:rPr>
          <w:rFonts w:ascii="Garamond" w:hAnsi="Garamond"/>
          <w:sz w:val="24"/>
          <w:lang w:val="es-ES" w:eastAsia="es-ES"/>
        </w:rPr>
        <w:t xml:space="preserve">, </w:t>
      </w:r>
      <w:r w:rsidR="00294A8A" w:rsidRPr="003D663F">
        <w:rPr>
          <w:rFonts w:ascii="Garamond" w:hAnsi="Garamond"/>
          <w:sz w:val="24"/>
          <w:lang w:val="es-ES" w:eastAsia="es-ES"/>
        </w:rPr>
        <w:t xml:space="preserve">debido </w:t>
      </w:r>
      <w:r w:rsidR="000A37E5" w:rsidRPr="003D663F">
        <w:rPr>
          <w:rFonts w:ascii="Garamond" w:hAnsi="Garamond"/>
          <w:sz w:val="24"/>
          <w:lang w:val="es-ES" w:eastAsia="es-ES"/>
        </w:rPr>
        <w:t xml:space="preserve">principalmente </w:t>
      </w:r>
      <w:r w:rsidR="00294A8A" w:rsidRPr="003D663F">
        <w:rPr>
          <w:rFonts w:ascii="Garamond" w:hAnsi="Garamond"/>
          <w:sz w:val="24"/>
          <w:lang w:val="es-ES" w:eastAsia="es-ES"/>
        </w:rPr>
        <w:t>a</w:t>
      </w:r>
      <w:r w:rsidR="003D663F" w:rsidRPr="003D663F">
        <w:rPr>
          <w:rFonts w:ascii="Garamond" w:hAnsi="Garamond"/>
          <w:sz w:val="24"/>
          <w:lang w:val="es-ES" w:eastAsia="es-ES"/>
        </w:rPr>
        <w:t xml:space="preserve">l aumento </w:t>
      </w:r>
      <w:r w:rsidRPr="003D663F">
        <w:rPr>
          <w:rFonts w:ascii="Garamond" w:hAnsi="Garamond"/>
          <w:sz w:val="24"/>
          <w:lang w:val="es-ES" w:eastAsia="es-ES"/>
        </w:rPr>
        <w:t xml:space="preserve">de </w:t>
      </w:r>
      <w:r w:rsidR="003D663F" w:rsidRPr="003D663F">
        <w:rPr>
          <w:rFonts w:ascii="Garamond" w:hAnsi="Garamond"/>
          <w:sz w:val="24"/>
          <w:lang w:val="es-ES" w:eastAsia="es-ES"/>
        </w:rPr>
        <w:t>6.9</w:t>
      </w:r>
      <w:r w:rsidRPr="003D663F">
        <w:rPr>
          <w:rFonts w:ascii="Garamond" w:hAnsi="Garamond"/>
          <w:sz w:val="24"/>
          <w:lang w:val="es-ES" w:eastAsia="es-ES"/>
        </w:rPr>
        <w:t xml:space="preserve"> por ciento en los </w:t>
      </w:r>
      <w:r w:rsidR="000A37E5" w:rsidRPr="003D663F">
        <w:rPr>
          <w:rFonts w:ascii="Garamond" w:hAnsi="Garamond"/>
          <w:sz w:val="24"/>
          <w:lang w:val="es-ES" w:eastAsia="es-ES"/>
        </w:rPr>
        <w:t xml:space="preserve">recursos dirigidos al sector privado </w:t>
      </w:r>
      <w:r w:rsidR="00294A8A" w:rsidRPr="003D663F">
        <w:rPr>
          <w:rFonts w:ascii="Garamond" w:hAnsi="Garamond"/>
          <w:sz w:val="24"/>
          <w:lang w:val="es-ES" w:eastAsia="es-ES"/>
        </w:rPr>
        <w:t>(</w:t>
      </w:r>
      <w:r w:rsidR="003D663F">
        <w:rPr>
          <w:rFonts w:ascii="Garamond" w:hAnsi="Garamond"/>
          <w:sz w:val="24"/>
          <w:lang w:val="es-ES" w:eastAsia="es-ES"/>
        </w:rPr>
        <w:t>+</w:t>
      </w:r>
      <w:r w:rsidR="00294A8A" w:rsidRPr="003D663F">
        <w:rPr>
          <w:rFonts w:ascii="Garamond" w:hAnsi="Garamond"/>
          <w:sz w:val="24"/>
          <w:lang w:val="es-ES" w:eastAsia="es-ES"/>
        </w:rPr>
        <w:t>US$</w:t>
      </w:r>
      <w:r w:rsidR="003D663F" w:rsidRPr="003D663F">
        <w:rPr>
          <w:rFonts w:ascii="Garamond" w:hAnsi="Garamond"/>
          <w:sz w:val="24"/>
          <w:lang w:val="es-ES" w:eastAsia="es-ES"/>
        </w:rPr>
        <w:t>47.2</w:t>
      </w:r>
      <w:r w:rsidR="000A37E5" w:rsidRPr="003D663F">
        <w:rPr>
          <w:rFonts w:ascii="Garamond" w:hAnsi="Garamond"/>
          <w:sz w:val="24"/>
          <w:lang w:val="es-ES" w:eastAsia="es-ES"/>
        </w:rPr>
        <w:t xml:space="preserve"> millones</w:t>
      </w:r>
      <w:r w:rsidRPr="003D663F">
        <w:rPr>
          <w:rFonts w:ascii="Garamond" w:hAnsi="Garamond"/>
          <w:sz w:val="24"/>
          <w:lang w:val="es-ES" w:eastAsia="es-ES"/>
        </w:rPr>
        <w:t>),</w:t>
      </w:r>
      <w:r w:rsidR="000A37E5" w:rsidRPr="003D663F">
        <w:rPr>
          <w:rFonts w:ascii="Garamond" w:hAnsi="Garamond"/>
          <w:sz w:val="24"/>
          <w:lang w:val="es-ES" w:eastAsia="es-ES"/>
        </w:rPr>
        <w:t xml:space="preserve"> </w:t>
      </w:r>
      <w:r w:rsidR="003D663F" w:rsidRPr="003D663F">
        <w:rPr>
          <w:rFonts w:ascii="Garamond" w:hAnsi="Garamond"/>
          <w:sz w:val="24"/>
          <w:lang w:val="es-ES" w:eastAsia="es-ES"/>
        </w:rPr>
        <w:t xml:space="preserve">seguido del aumento </w:t>
      </w:r>
      <w:r w:rsidRPr="003D663F">
        <w:rPr>
          <w:rFonts w:ascii="Garamond" w:hAnsi="Garamond"/>
          <w:sz w:val="24"/>
          <w:lang w:val="es-ES" w:eastAsia="es-ES"/>
        </w:rPr>
        <w:t xml:space="preserve">de </w:t>
      </w:r>
      <w:r w:rsidR="003C7EDB" w:rsidRPr="003D663F">
        <w:rPr>
          <w:rFonts w:ascii="Garamond" w:hAnsi="Garamond"/>
          <w:sz w:val="24"/>
          <w:lang w:val="es-ES" w:eastAsia="es-ES"/>
        </w:rPr>
        <w:t>8.4</w:t>
      </w:r>
      <w:r w:rsidRPr="003D663F">
        <w:rPr>
          <w:rFonts w:ascii="Garamond" w:hAnsi="Garamond"/>
          <w:sz w:val="24"/>
          <w:lang w:val="es-ES" w:eastAsia="es-ES"/>
        </w:rPr>
        <w:t xml:space="preserve"> por ciento </w:t>
      </w:r>
      <w:r w:rsidR="00294A8A" w:rsidRPr="003D663F">
        <w:rPr>
          <w:rFonts w:ascii="Garamond" w:hAnsi="Garamond"/>
          <w:sz w:val="24"/>
          <w:lang w:val="es-ES" w:eastAsia="es-ES"/>
        </w:rPr>
        <w:t>en</w:t>
      </w:r>
      <w:r w:rsidR="000A37E5" w:rsidRPr="003D663F">
        <w:rPr>
          <w:rFonts w:ascii="Garamond" w:hAnsi="Garamond"/>
          <w:sz w:val="24"/>
          <w:lang w:val="es-ES" w:eastAsia="es-ES"/>
        </w:rPr>
        <w:t xml:space="preserve"> los desembolsos dirigidos al sector público </w:t>
      </w:r>
      <w:r w:rsidR="00294A8A" w:rsidRPr="003D663F">
        <w:rPr>
          <w:rFonts w:ascii="Garamond" w:hAnsi="Garamond"/>
          <w:sz w:val="24"/>
          <w:lang w:val="es-ES" w:eastAsia="es-ES"/>
        </w:rPr>
        <w:t>(+</w:t>
      </w:r>
      <w:r w:rsidRPr="003D663F">
        <w:rPr>
          <w:rFonts w:ascii="Garamond" w:hAnsi="Garamond"/>
          <w:sz w:val="24"/>
          <w:lang w:val="es-ES" w:eastAsia="es-ES"/>
        </w:rPr>
        <w:t>US$</w:t>
      </w:r>
      <w:r w:rsidR="000A37E5" w:rsidRPr="003D663F">
        <w:rPr>
          <w:rFonts w:ascii="Garamond" w:hAnsi="Garamond"/>
          <w:sz w:val="24"/>
          <w:lang w:val="es-ES" w:eastAsia="es-ES"/>
        </w:rPr>
        <w:t xml:space="preserve"> </w:t>
      </w:r>
      <w:r w:rsidR="003C7EDB" w:rsidRPr="003D663F">
        <w:rPr>
          <w:rFonts w:ascii="Garamond" w:hAnsi="Garamond"/>
          <w:sz w:val="24"/>
          <w:lang w:val="es-ES" w:eastAsia="es-ES"/>
        </w:rPr>
        <w:t>12</w:t>
      </w:r>
      <w:r w:rsidR="004B5A9A" w:rsidRPr="003D663F">
        <w:rPr>
          <w:rFonts w:ascii="Garamond" w:hAnsi="Garamond"/>
          <w:sz w:val="24"/>
          <w:lang w:val="es-ES" w:eastAsia="es-ES"/>
        </w:rPr>
        <w:t>.</w:t>
      </w:r>
      <w:r w:rsidR="003C7EDB" w:rsidRPr="003D663F">
        <w:rPr>
          <w:rFonts w:ascii="Garamond" w:hAnsi="Garamond"/>
          <w:sz w:val="24"/>
          <w:lang w:val="es-ES" w:eastAsia="es-ES"/>
        </w:rPr>
        <w:t>6</w:t>
      </w:r>
      <w:r w:rsidR="000A37E5" w:rsidRPr="003D663F">
        <w:rPr>
          <w:rFonts w:ascii="Garamond" w:hAnsi="Garamond"/>
          <w:sz w:val="24"/>
          <w:lang w:val="es-ES" w:eastAsia="es-ES"/>
        </w:rPr>
        <w:t xml:space="preserve"> millones</w:t>
      </w:r>
      <w:r w:rsidRPr="003D663F">
        <w:rPr>
          <w:rFonts w:ascii="Garamond" w:hAnsi="Garamond"/>
          <w:sz w:val="24"/>
          <w:lang w:val="es-ES" w:eastAsia="es-ES"/>
        </w:rPr>
        <w:t>)</w:t>
      </w:r>
      <w:r w:rsidR="000A37E5" w:rsidRPr="003D663F">
        <w:rPr>
          <w:rFonts w:ascii="Garamond" w:hAnsi="Garamond"/>
          <w:sz w:val="24"/>
          <w:lang w:val="es-ES" w:eastAsia="es-ES"/>
        </w:rPr>
        <w:t>.</w:t>
      </w:r>
    </w:p>
    <w:p w:rsidR="000A37E5" w:rsidRPr="002E77E7" w:rsidRDefault="000A37E5" w:rsidP="000A37E5">
      <w:pPr>
        <w:pStyle w:val="Prrafodelista"/>
        <w:ind w:left="0"/>
        <w:jc w:val="both"/>
        <w:rPr>
          <w:rFonts w:ascii="Garamond" w:hAnsi="Garamond"/>
          <w:sz w:val="24"/>
          <w:lang w:val="es-ES" w:eastAsia="es-ES"/>
        </w:rPr>
      </w:pPr>
    </w:p>
    <w:p w:rsidR="008C5D32" w:rsidRPr="000E7937" w:rsidRDefault="00EF629C" w:rsidP="008C5D32">
      <w:pPr>
        <w:pStyle w:val="Prrafodelista"/>
        <w:ind w:left="0"/>
        <w:jc w:val="both"/>
        <w:rPr>
          <w:rFonts w:ascii="Garamond" w:hAnsi="Garamond"/>
          <w:sz w:val="24"/>
          <w:highlight w:val="yellow"/>
          <w:lang w:val="es-ES" w:eastAsia="es-ES"/>
        </w:rPr>
      </w:pPr>
      <w:r w:rsidRPr="002E77E7">
        <w:rPr>
          <w:rFonts w:ascii="Garamond" w:hAnsi="Garamond"/>
          <w:sz w:val="24"/>
          <w:lang w:val="es-ES" w:eastAsia="es-ES"/>
        </w:rPr>
        <w:t xml:space="preserve">Los desembolsos al sector </w:t>
      </w:r>
      <w:r w:rsidRPr="00BB758D">
        <w:rPr>
          <w:rFonts w:ascii="Garamond" w:hAnsi="Garamond"/>
          <w:sz w:val="24"/>
          <w:lang w:val="es-ES" w:eastAsia="es-ES"/>
        </w:rPr>
        <w:t>privado se situaron en</w:t>
      </w:r>
      <w:r w:rsidR="004F57E3" w:rsidRPr="00BB758D">
        <w:rPr>
          <w:rFonts w:ascii="Garamond" w:hAnsi="Garamond"/>
          <w:sz w:val="24"/>
          <w:lang w:val="es-ES" w:eastAsia="es-ES"/>
        </w:rPr>
        <w:t xml:space="preserve"> </w:t>
      </w:r>
      <w:r w:rsidR="002E77E7" w:rsidRPr="00BB758D">
        <w:rPr>
          <w:rFonts w:ascii="Garamond" w:hAnsi="Garamond"/>
          <w:sz w:val="24"/>
          <w:lang w:val="es-ES" w:eastAsia="es-ES"/>
        </w:rPr>
        <w:t>727.5</w:t>
      </w:r>
      <w:r w:rsidR="005A2EBE" w:rsidRPr="00BB758D">
        <w:rPr>
          <w:rFonts w:ascii="Garamond" w:hAnsi="Garamond"/>
          <w:sz w:val="24"/>
          <w:lang w:val="es-ES" w:eastAsia="es-ES"/>
        </w:rPr>
        <w:t xml:space="preserve"> </w:t>
      </w:r>
      <w:r w:rsidR="00396274" w:rsidRPr="00BB758D">
        <w:rPr>
          <w:rFonts w:ascii="Garamond" w:hAnsi="Garamond"/>
          <w:sz w:val="24"/>
          <w:lang w:val="es-ES" w:eastAsia="es-ES"/>
        </w:rPr>
        <w:t>millones de dólares</w:t>
      </w:r>
      <w:r w:rsidRPr="00BB758D">
        <w:rPr>
          <w:rFonts w:ascii="Garamond" w:hAnsi="Garamond"/>
          <w:sz w:val="24"/>
          <w:lang w:val="es-ES" w:eastAsia="es-ES"/>
        </w:rPr>
        <w:t xml:space="preserve">, </w:t>
      </w:r>
      <w:r w:rsidR="000112B6" w:rsidRPr="00BB758D">
        <w:rPr>
          <w:rFonts w:ascii="Garamond" w:hAnsi="Garamond"/>
          <w:sz w:val="24"/>
          <w:lang w:val="es-ES" w:eastAsia="es-ES"/>
        </w:rPr>
        <w:t xml:space="preserve">siendo el </w:t>
      </w:r>
      <w:r w:rsidR="003C7EDB" w:rsidRPr="00BB758D">
        <w:rPr>
          <w:rFonts w:ascii="Garamond" w:hAnsi="Garamond"/>
          <w:sz w:val="24"/>
          <w:lang w:val="es-ES" w:eastAsia="es-ES"/>
        </w:rPr>
        <w:t>99.</w:t>
      </w:r>
      <w:r w:rsidR="002E77E7" w:rsidRPr="00BB758D">
        <w:rPr>
          <w:rFonts w:ascii="Garamond" w:hAnsi="Garamond"/>
          <w:sz w:val="24"/>
          <w:lang w:val="es-ES" w:eastAsia="es-ES"/>
        </w:rPr>
        <w:t>3</w:t>
      </w:r>
      <w:r w:rsidR="000112B6" w:rsidRPr="00BB758D">
        <w:rPr>
          <w:rFonts w:ascii="Garamond" w:hAnsi="Garamond"/>
          <w:sz w:val="24"/>
          <w:lang w:val="es-ES" w:eastAsia="es-ES"/>
        </w:rPr>
        <w:t xml:space="preserve"> por ciento procedentes de</w:t>
      </w:r>
      <w:r w:rsidR="004F57E3" w:rsidRPr="00BB758D">
        <w:rPr>
          <w:rFonts w:ascii="Garamond" w:hAnsi="Garamond"/>
          <w:sz w:val="24"/>
          <w:lang w:val="es-ES" w:eastAsia="es-ES"/>
        </w:rPr>
        <w:t xml:space="preserve"> acreedores privados (US$</w:t>
      </w:r>
      <w:r w:rsidR="002E77E7" w:rsidRPr="00BB758D">
        <w:rPr>
          <w:rFonts w:ascii="Garamond" w:hAnsi="Garamond"/>
          <w:sz w:val="24"/>
          <w:lang w:val="es-ES" w:eastAsia="es-ES"/>
        </w:rPr>
        <w:t>722.5</w:t>
      </w:r>
      <w:r w:rsidR="00992214" w:rsidRPr="00BB758D">
        <w:rPr>
          <w:rFonts w:ascii="Garamond" w:hAnsi="Garamond"/>
          <w:sz w:val="24"/>
          <w:lang w:val="es-ES" w:eastAsia="es-ES"/>
        </w:rPr>
        <w:t xml:space="preserve"> </w:t>
      </w:r>
      <w:r w:rsidR="004F57E3" w:rsidRPr="00BB758D">
        <w:rPr>
          <w:rFonts w:ascii="Garamond" w:hAnsi="Garamond"/>
          <w:sz w:val="24"/>
          <w:lang w:val="es-ES" w:eastAsia="es-ES"/>
        </w:rPr>
        <w:t>millones</w:t>
      </w:r>
      <w:r w:rsidR="00294A8A" w:rsidRPr="00BB758D">
        <w:rPr>
          <w:rFonts w:ascii="Garamond" w:hAnsi="Garamond"/>
          <w:sz w:val="24"/>
          <w:lang w:val="es-ES" w:eastAsia="es-ES"/>
        </w:rPr>
        <w:t>;</w:t>
      </w:r>
      <w:r w:rsidR="004F57E3" w:rsidRPr="00BB758D">
        <w:rPr>
          <w:rFonts w:ascii="Garamond" w:hAnsi="Garamond"/>
          <w:sz w:val="24"/>
          <w:lang w:val="es-ES" w:eastAsia="es-ES"/>
        </w:rPr>
        <w:t xml:space="preserve"> </w:t>
      </w:r>
      <w:r w:rsidRPr="00BB758D">
        <w:rPr>
          <w:rFonts w:ascii="Garamond" w:hAnsi="Garamond"/>
          <w:sz w:val="24"/>
          <w:lang w:val="es-ES" w:eastAsia="es-ES"/>
        </w:rPr>
        <w:t xml:space="preserve">y </w:t>
      </w:r>
      <w:r w:rsidR="004F57E3" w:rsidRPr="00BB758D">
        <w:rPr>
          <w:rFonts w:ascii="Garamond" w:hAnsi="Garamond"/>
          <w:sz w:val="24"/>
          <w:lang w:val="es-ES" w:eastAsia="es-ES"/>
        </w:rPr>
        <w:t xml:space="preserve">el </w:t>
      </w:r>
      <w:r w:rsidR="002E77E7" w:rsidRPr="00BB758D">
        <w:rPr>
          <w:rFonts w:ascii="Garamond" w:hAnsi="Garamond"/>
          <w:sz w:val="24"/>
          <w:lang w:val="es-ES" w:eastAsia="es-ES"/>
        </w:rPr>
        <w:t>0.7</w:t>
      </w:r>
      <w:r w:rsidR="00396274" w:rsidRPr="00BB758D">
        <w:rPr>
          <w:rFonts w:ascii="Garamond" w:hAnsi="Garamond"/>
          <w:sz w:val="24"/>
          <w:lang w:val="es-ES" w:eastAsia="es-ES"/>
        </w:rPr>
        <w:t xml:space="preserve"> por ciento </w:t>
      </w:r>
      <w:r w:rsidR="004F57E3" w:rsidRPr="00BB758D">
        <w:rPr>
          <w:rFonts w:ascii="Garamond" w:hAnsi="Garamond"/>
          <w:sz w:val="24"/>
          <w:lang w:val="es-ES" w:eastAsia="es-ES"/>
        </w:rPr>
        <w:t xml:space="preserve">restante </w:t>
      </w:r>
      <w:r w:rsidR="00396274" w:rsidRPr="00BB758D">
        <w:rPr>
          <w:rFonts w:ascii="Garamond" w:hAnsi="Garamond"/>
          <w:sz w:val="24"/>
          <w:lang w:val="es-ES" w:eastAsia="es-ES"/>
        </w:rPr>
        <w:t xml:space="preserve">de acreedores </w:t>
      </w:r>
      <w:r w:rsidR="0058426B" w:rsidRPr="00BB758D">
        <w:rPr>
          <w:rFonts w:ascii="Garamond" w:hAnsi="Garamond"/>
          <w:sz w:val="24"/>
          <w:lang w:val="es-ES" w:eastAsia="es-ES"/>
        </w:rPr>
        <w:t>oficiales</w:t>
      </w:r>
      <w:r w:rsidR="00396274" w:rsidRPr="00BB758D">
        <w:rPr>
          <w:rFonts w:ascii="Garamond" w:hAnsi="Garamond"/>
          <w:sz w:val="24"/>
          <w:lang w:val="es-ES" w:eastAsia="es-ES"/>
        </w:rPr>
        <w:t xml:space="preserve"> (US$</w:t>
      </w:r>
      <w:r w:rsidR="00AD0E12" w:rsidRPr="00BB758D">
        <w:rPr>
          <w:rFonts w:ascii="Garamond" w:hAnsi="Garamond"/>
          <w:sz w:val="24"/>
          <w:lang w:val="es-ES" w:eastAsia="es-ES"/>
        </w:rPr>
        <w:t>5.</w:t>
      </w:r>
      <w:r w:rsidR="003C7EDB" w:rsidRPr="00BB758D">
        <w:rPr>
          <w:rFonts w:ascii="Garamond" w:hAnsi="Garamond"/>
          <w:sz w:val="24"/>
          <w:lang w:val="es-ES" w:eastAsia="es-ES"/>
        </w:rPr>
        <w:t>0</w:t>
      </w:r>
      <w:r w:rsidR="002B1D6F" w:rsidRPr="00BB758D">
        <w:rPr>
          <w:rFonts w:ascii="Garamond" w:hAnsi="Garamond"/>
          <w:sz w:val="24"/>
          <w:lang w:val="es-ES" w:eastAsia="es-ES"/>
        </w:rPr>
        <w:t xml:space="preserve"> </w:t>
      </w:r>
      <w:r w:rsidR="00396274" w:rsidRPr="00BB758D">
        <w:rPr>
          <w:rFonts w:ascii="Garamond" w:hAnsi="Garamond"/>
          <w:sz w:val="24"/>
          <w:lang w:val="es-ES" w:eastAsia="es-ES"/>
        </w:rPr>
        <w:t xml:space="preserve">millones). Por su parte, los desembolsos al sector público fueron de </w:t>
      </w:r>
      <w:r w:rsidR="007F3669" w:rsidRPr="00BB758D">
        <w:rPr>
          <w:rFonts w:ascii="Garamond" w:hAnsi="Garamond"/>
          <w:sz w:val="24"/>
          <w:lang w:val="es-ES" w:eastAsia="es-ES"/>
        </w:rPr>
        <w:t>162.8</w:t>
      </w:r>
      <w:r w:rsidR="00396274" w:rsidRPr="00BB758D">
        <w:rPr>
          <w:rFonts w:ascii="Garamond" w:hAnsi="Garamond"/>
          <w:sz w:val="24"/>
          <w:lang w:val="es-ES" w:eastAsia="es-ES"/>
        </w:rPr>
        <w:t xml:space="preserve"> millones de dólares, </w:t>
      </w:r>
      <w:r w:rsidR="001A4102" w:rsidRPr="00BB758D">
        <w:rPr>
          <w:rFonts w:ascii="Garamond" w:hAnsi="Garamond"/>
          <w:sz w:val="24"/>
          <w:lang w:val="es-ES" w:eastAsia="es-ES"/>
        </w:rPr>
        <w:t>de</w:t>
      </w:r>
      <w:r w:rsidR="00333B44" w:rsidRPr="00BB758D">
        <w:rPr>
          <w:rFonts w:ascii="Garamond" w:hAnsi="Garamond"/>
          <w:sz w:val="24"/>
          <w:lang w:val="es-ES" w:eastAsia="es-ES"/>
        </w:rPr>
        <w:t xml:space="preserve"> </w:t>
      </w:r>
      <w:r w:rsidR="001A4102" w:rsidRPr="00BB758D">
        <w:rPr>
          <w:rFonts w:ascii="Garamond" w:hAnsi="Garamond"/>
          <w:sz w:val="24"/>
          <w:lang w:val="es-ES" w:eastAsia="es-ES"/>
        </w:rPr>
        <w:t>l</w:t>
      </w:r>
      <w:r w:rsidR="00333B44" w:rsidRPr="00BB758D">
        <w:rPr>
          <w:rFonts w:ascii="Garamond" w:hAnsi="Garamond"/>
          <w:sz w:val="24"/>
          <w:lang w:val="es-ES" w:eastAsia="es-ES"/>
        </w:rPr>
        <w:t>os</w:t>
      </w:r>
      <w:r w:rsidR="00396274" w:rsidRPr="00BB758D">
        <w:rPr>
          <w:rFonts w:ascii="Garamond" w:hAnsi="Garamond"/>
          <w:sz w:val="24"/>
          <w:lang w:val="es-ES" w:eastAsia="es-ES"/>
        </w:rPr>
        <w:t xml:space="preserve"> cual</w:t>
      </w:r>
      <w:r w:rsidR="00333B44" w:rsidRPr="00BB758D">
        <w:rPr>
          <w:rFonts w:ascii="Garamond" w:hAnsi="Garamond"/>
          <w:sz w:val="24"/>
          <w:lang w:val="es-ES" w:eastAsia="es-ES"/>
        </w:rPr>
        <w:t>es</w:t>
      </w:r>
      <w:r w:rsidR="00633602" w:rsidRPr="00BB758D">
        <w:rPr>
          <w:rFonts w:ascii="Garamond" w:hAnsi="Garamond"/>
          <w:sz w:val="24"/>
          <w:lang w:val="es-ES" w:eastAsia="es-ES"/>
        </w:rPr>
        <w:t xml:space="preserve"> </w:t>
      </w:r>
      <w:r w:rsidR="007F3669" w:rsidRPr="00BB758D">
        <w:rPr>
          <w:rFonts w:ascii="Garamond" w:hAnsi="Garamond"/>
          <w:sz w:val="24"/>
          <w:lang w:val="es-ES" w:eastAsia="es-ES"/>
        </w:rPr>
        <w:t>98.7</w:t>
      </w:r>
      <w:r w:rsidR="00633602" w:rsidRPr="00BB758D">
        <w:rPr>
          <w:rFonts w:ascii="Garamond" w:hAnsi="Garamond"/>
          <w:sz w:val="24"/>
          <w:lang w:val="es-ES" w:eastAsia="es-ES"/>
        </w:rPr>
        <w:t xml:space="preserve"> por ciento provino de acreedores multilaterales y </w:t>
      </w:r>
      <w:r w:rsidR="007F3669" w:rsidRPr="00BB758D">
        <w:rPr>
          <w:rFonts w:ascii="Garamond" w:hAnsi="Garamond"/>
          <w:sz w:val="24"/>
          <w:lang w:val="es-ES" w:eastAsia="es-ES"/>
        </w:rPr>
        <w:t>1.3</w:t>
      </w:r>
      <w:r w:rsidR="00396274" w:rsidRPr="00BB758D">
        <w:rPr>
          <w:rFonts w:ascii="Garamond" w:hAnsi="Garamond"/>
          <w:sz w:val="24"/>
          <w:lang w:val="es-ES" w:eastAsia="es-ES"/>
        </w:rPr>
        <w:t xml:space="preserve"> por ciento de fuentes bilaterales</w:t>
      </w:r>
      <w:bookmarkEnd w:id="6"/>
      <w:r w:rsidR="00396274" w:rsidRPr="00BB758D">
        <w:rPr>
          <w:rFonts w:ascii="Garamond" w:hAnsi="Garamond"/>
          <w:sz w:val="24"/>
          <w:lang w:val="es-ES" w:eastAsia="es-ES"/>
        </w:rPr>
        <w:t>.</w:t>
      </w:r>
      <w:r w:rsidR="007F71CB" w:rsidRPr="00BB758D">
        <w:rPr>
          <w:rFonts w:ascii="Garamond" w:hAnsi="Garamond"/>
          <w:sz w:val="24"/>
          <w:lang w:val="es-ES" w:eastAsia="es-ES"/>
        </w:rPr>
        <w:t xml:space="preserve"> </w:t>
      </w:r>
    </w:p>
    <w:p w:rsidR="000A37E5" w:rsidRPr="00BB758D" w:rsidRDefault="000A37E5" w:rsidP="008C5D32">
      <w:pPr>
        <w:pStyle w:val="Prrafodelista"/>
        <w:ind w:left="0"/>
        <w:jc w:val="both"/>
        <w:rPr>
          <w:rFonts w:ascii="Garamond" w:hAnsi="Garamond"/>
          <w:sz w:val="24"/>
          <w:lang w:val="es-ES" w:eastAsia="es-ES"/>
        </w:rPr>
      </w:pPr>
    </w:p>
    <w:p w:rsidR="00437718" w:rsidRPr="000E7937" w:rsidRDefault="00B27D91" w:rsidP="005917AF">
      <w:pPr>
        <w:pStyle w:val="Prrafodelista"/>
        <w:ind w:left="0"/>
        <w:jc w:val="both"/>
        <w:rPr>
          <w:rFonts w:ascii="Garamond" w:hAnsi="Garamond"/>
          <w:sz w:val="24"/>
          <w:highlight w:val="yellow"/>
          <w:lang w:val="es-ES" w:eastAsia="es-ES"/>
        </w:rPr>
      </w:pPr>
      <w:bookmarkStart w:id="7" w:name="_Hlk109297252"/>
      <w:bookmarkStart w:id="8" w:name="_Hlk147479669"/>
      <w:r w:rsidRPr="00BB758D">
        <w:rPr>
          <w:rFonts w:ascii="Garamond" w:hAnsi="Garamond"/>
          <w:sz w:val="24"/>
          <w:lang w:val="es-ES" w:eastAsia="es-ES"/>
        </w:rPr>
        <w:t xml:space="preserve">Por su parte, el </w:t>
      </w:r>
      <w:r w:rsidR="008B521F" w:rsidRPr="00BB758D">
        <w:rPr>
          <w:rFonts w:ascii="Garamond" w:hAnsi="Garamond"/>
          <w:sz w:val="24"/>
          <w:lang w:val="es-ES" w:eastAsia="es-ES"/>
        </w:rPr>
        <w:t xml:space="preserve">servicio </w:t>
      </w:r>
      <w:r w:rsidR="004475FF" w:rsidRPr="00BB758D">
        <w:rPr>
          <w:rFonts w:ascii="Garamond" w:hAnsi="Garamond"/>
          <w:sz w:val="24"/>
          <w:lang w:val="es-ES" w:eastAsia="es-ES"/>
        </w:rPr>
        <w:t xml:space="preserve">pagado </w:t>
      </w:r>
      <w:r w:rsidR="008B521F" w:rsidRPr="00BB758D">
        <w:rPr>
          <w:rFonts w:ascii="Garamond" w:hAnsi="Garamond"/>
          <w:sz w:val="24"/>
          <w:lang w:val="es-ES" w:eastAsia="es-ES"/>
        </w:rPr>
        <w:t xml:space="preserve">de la deuda </w:t>
      </w:r>
      <w:r w:rsidR="000101BD" w:rsidRPr="00BB758D">
        <w:rPr>
          <w:rFonts w:ascii="Garamond" w:hAnsi="Garamond"/>
          <w:sz w:val="24"/>
          <w:lang w:val="es-ES" w:eastAsia="es-ES"/>
        </w:rPr>
        <w:t>externa</w:t>
      </w:r>
      <w:r w:rsidR="007F71CB" w:rsidRPr="00BB758D">
        <w:rPr>
          <w:rFonts w:ascii="Garamond" w:hAnsi="Garamond"/>
          <w:sz w:val="24"/>
          <w:lang w:val="es-ES" w:eastAsia="es-ES"/>
        </w:rPr>
        <w:t xml:space="preserve"> </w:t>
      </w:r>
      <w:r w:rsidR="009D6BC7">
        <w:rPr>
          <w:rFonts w:ascii="Garamond" w:hAnsi="Garamond"/>
          <w:sz w:val="24"/>
          <w:lang w:val="es-ES" w:eastAsia="es-ES"/>
        </w:rPr>
        <w:t xml:space="preserve">en el primer trimestre de 2024 </w:t>
      </w:r>
      <w:r w:rsidR="00294A8A" w:rsidRPr="00BB758D">
        <w:rPr>
          <w:rFonts w:ascii="Garamond" w:hAnsi="Garamond"/>
          <w:sz w:val="24"/>
          <w:lang w:val="es-ES" w:eastAsia="es-ES"/>
        </w:rPr>
        <w:t>fue</w:t>
      </w:r>
      <w:r w:rsidRPr="00BB758D">
        <w:rPr>
          <w:rFonts w:ascii="Garamond" w:hAnsi="Garamond"/>
          <w:sz w:val="24"/>
          <w:lang w:val="es-ES" w:eastAsia="es-ES"/>
        </w:rPr>
        <w:t xml:space="preserve"> </w:t>
      </w:r>
      <w:r w:rsidR="00666A42" w:rsidRPr="00BB758D">
        <w:rPr>
          <w:rFonts w:ascii="Garamond" w:hAnsi="Garamond"/>
          <w:sz w:val="24"/>
          <w:lang w:val="es-ES" w:eastAsia="es-ES"/>
        </w:rPr>
        <w:t xml:space="preserve">de </w:t>
      </w:r>
      <w:r w:rsidR="00BB758D" w:rsidRPr="00BB758D">
        <w:rPr>
          <w:rFonts w:ascii="Garamond" w:hAnsi="Garamond"/>
          <w:sz w:val="24"/>
          <w:lang w:val="es-ES" w:eastAsia="es-ES"/>
        </w:rPr>
        <w:t>879.9</w:t>
      </w:r>
      <w:r w:rsidR="00CC187F" w:rsidRPr="00BB758D">
        <w:rPr>
          <w:rFonts w:ascii="Garamond" w:hAnsi="Garamond"/>
          <w:sz w:val="24"/>
          <w:lang w:val="es-ES" w:eastAsia="es-ES"/>
        </w:rPr>
        <w:t xml:space="preserve"> </w:t>
      </w:r>
      <w:r w:rsidR="008B521F" w:rsidRPr="00BB758D">
        <w:rPr>
          <w:rFonts w:ascii="Garamond" w:hAnsi="Garamond"/>
          <w:sz w:val="24"/>
          <w:lang w:val="es-ES" w:eastAsia="es-ES"/>
        </w:rPr>
        <w:t>millones</w:t>
      </w:r>
      <w:r w:rsidR="000659B0" w:rsidRPr="00BB758D">
        <w:rPr>
          <w:rFonts w:ascii="Garamond" w:hAnsi="Garamond"/>
          <w:sz w:val="24"/>
          <w:lang w:val="es-ES" w:eastAsia="es-ES"/>
        </w:rPr>
        <w:t xml:space="preserve"> de dólares</w:t>
      </w:r>
      <w:r w:rsidR="008B521F" w:rsidRPr="00BB758D">
        <w:rPr>
          <w:rFonts w:ascii="Garamond" w:hAnsi="Garamond"/>
          <w:sz w:val="24"/>
          <w:lang w:val="es-ES" w:eastAsia="es-ES"/>
        </w:rPr>
        <w:t xml:space="preserve">, de los cuales </w:t>
      </w:r>
      <w:r w:rsidR="00BB758D" w:rsidRPr="00BB758D">
        <w:rPr>
          <w:rFonts w:ascii="Garamond" w:hAnsi="Garamond"/>
          <w:sz w:val="24"/>
          <w:lang w:val="es-ES" w:eastAsia="es-ES"/>
        </w:rPr>
        <w:t>780.2</w:t>
      </w:r>
      <w:r w:rsidR="0002461E" w:rsidRPr="00BB758D">
        <w:rPr>
          <w:rFonts w:ascii="Garamond" w:hAnsi="Garamond"/>
          <w:sz w:val="24"/>
          <w:lang w:val="es-ES" w:eastAsia="es-ES"/>
        </w:rPr>
        <w:t xml:space="preserve"> </w:t>
      </w:r>
      <w:r w:rsidR="008B521F" w:rsidRPr="00BB758D">
        <w:rPr>
          <w:rFonts w:ascii="Garamond" w:hAnsi="Garamond"/>
          <w:sz w:val="24"/>
          <w:lang w:val="es-ES" w:eastAsia="es-ES"/>
        </w:rPr>
        <w:t>millones</w:t>
      </w:r>
      <w:r w:rsidR="000659B0" w:rsidRPr="00BB758D">
        <w:rPr>
          <w:rFonts w:ascii="Garamond" w:hAnsi="Garamond"/>
          <w:sz w:val="24"/>
          <w:lang w:val="es-ES" w:eastAsia="es-ES"/>
        </w:rPr>
        <w:t xml:space="preserve"> </w:t>
      </w:r>
      <w:r w:rsidR="008B521F" w:rsidRPr="00BB758D">
        <w:rPr>
          <w:rFonts w:ascii="Garamond" w:hAnsi="Garamond"/>
          <w:sz w:val="24"/>
          <w:lang w:val="es-ES" w:eastAsia="es-ES"/>
        </w:rPr>
        <w:t xml:space="preserve">fueron pagos de principal y </w:t>
      </w:r>
      <w:r w:rsidR="00BB758D" w:rsidRPr="00BB758D">
        <w:rPr>
          <w:rFonts w:ascii="Garamond" w:hAnsi="Garamond"/>
          <w:sz w:val="24"/>
          <w:lang w:val="es-ES" w:eastAsia="es-ES"/>
        </w:rPr>
        <w:t>99.7</w:t>
      </w:r>
      <w:r w:rsidR="008B521F" w:rsidRPr="00BB758D">
        <w:rPr>
          <w:rFonts w:ascii="Garamond" w:hAnsi="Garamond"/>
          <w:sz w:val="24"/>
          <w:lang w:val="es-ES" w:eastAsia="es-ES"/>
        </w:rPr>
        <w:t xml:space="preserve"> millones </w:t>
      </w:r>
      <w:r w:rsidR="00294A8A" w:rsidRPr="00BB758D">
        <w:rPr>
          <w:rFonts w:ascii="Garamond" w:hAnsi="Garamond"/>
          <w:sz w:val="24"/>
          <w:lang w:val="es-ES" w:eastAsia="es-ES"/>
        </w:rPr>
        <w:t>pagos de</w:t>
      </w:r>
      <w:r w:rsidR="006C7DBE" w:rsidRPr="00BB758D">
        <w:rPr>
          <w:rFonts w:ascii="Garamond" w:hAnsi="Garamond"/>
          <w:sz w:val="24"/>
          <w:lang w:val="es-ES" w:eastAsia="es-ES"/>
        </w:rPr>
        <w:t xml:space="preserve"> </w:t>
      </w:r>
      <w:r w:rsidR="008B521F" w:rsidRPr="00BB758D">
        <w:rPr>
          <w:rFonts w:ascii="Garamond" w:hAnsi="Garamond"/>
          <w:sz w:val="24"/>
          <w:lang w:val="es-ES" w:eastAsia="es-ES"/>
        </w:rPr>
        <w:t>intereses y comisiones.</w:t>
      </w:r>
      <w:r w:rsidR="00396274" w:rsidRPr="00BB758D">
        <w:rPr>
          <w:rFonts w:ascii="Garamond" w:hAnsi="Garamond"/>
          <w:sz w:val="24"/>
          <w:lang w:val="es-ES" w:eastAsia="es-ES"/>
        </w:rPr>
        <w:t xml:space="preserve"> </w:t>
      </w:r>
      <w:bookmarkStart w:id="9" w:name="_Hlk51937835"/>
      <w:r w:rsidR="00396274" w:rsidRPr="00BB758D">
        <w:rPr>
          <w:rFonts w:ascii="Garamond" w:hAnsi="Garamond"/>
          <w:sz w:val="24"/>
          <w:lang w:val="es-ES" w:eastAsia="es-ES"/>
        </w:rPr>
        <w:t>Del total del servicio pagado, el</w:t>
      </w:r>
      <w:r w:rsidR="001A1BB8" w:rsidRPr="00BB758D">
        <w:rPr>
          <w:rFonts w:ascii="Garamond" w:hAnsi="Garamond"/>
          <w:sz w:val="24"/>
          <w:lang w:val="es-ES" w:eastAsia="es-ES"/>
        </w:rPr>
        <w:t xml:space="preserve"> </w:t>
      </w:r>
      <w:r w:rsidR="00BB758D" w:rsidRPr="00BB758D">
        <w:rPr>
          <w:rFonts w:ascii="Garamond" w:hAnsi="Garamond"/>
          <w:sz w:val="24"/>
          <w:lang w:val="es-ES" w:eastAsia="es-ES"/>
        </w:rPr>
        <w:t>81.3</w:t>
      </w:r>
      <w:r w:rsidR="001A1BB8" w:rsidRPr="00BB758D">
        <w:rPr>
          <w:rFonts w:ascii="Garamond" w:hAnsi="Garamond"/>
          <w:sz w:val="24"/>
          <w:lang w:val="es-ES" w:eastAsia="es-ES"/>
        </w:rPr>
        <w:t xml:space="preserve"> </w:t>
      </w:r>
      <w:r w:rsidR="00396274" w:rsidRPr="00BB758D">
        <w:rPr>
          <w:rFonts w:ascii="Garamond" w:hAnsi="Garamond"/>
          <w:sz w:val="24"/>
          <w:lang w:val="es-ES" w:eastAsia="es-ES"/>
        </w:rPr>
        <w:t xml:space="preserve">por ciento correspondió </w:t>
      </w:r>
      <w:bookmarkEnd w:id="9"/>
      <w:r w:rsidR="00B56EEE" w:rsidRPr="00BB758D">
        <w:rPr>
          <w:rFonts w:ascii="Garamond" w:hAnsi="Garamond"/>
          <w:sz w:val="24"/>
          <w:lang w:val="es-ES" w:eastAsia="es-ES"/>
        </w:rPr>
        <w:t xml:space="preserve">al </w:t>
      </w:r>
      <w:r w:rsidR="00396274" w:rsidRPr="00BB758D">
        <w:rPr>
          <w:rFonts w:ascii="Garamond" w:hAnsi="Garamond"/>
          <w:sz w:val="24"/>
          <w:lang w:val="es-ES" w:eastAsia="es-ES"/>
        </w:rPr>
        <w:t xml:space="preserve">sector </w:t>
      </w:r>
      <w:r w:rsidR="00396274" w:rsidRPr="00BB758D">
        <w:rPr>
          <w:rFonts w:ascii="Garamond" w:hAnsi="Garamond"/>
          <w:sz w:val="24"/>
          <w:lang w:val="es-ES" w:eastAsia="es-ES"/>
        </w:rPr>
        <w:lastRenderedPageBreak/>
        <w:t xml:space="preserve">privado y el resto </w:t>
      </w:r>
      <w:r w:rsidR="00BB758D" w:rsidRPr="004618FD">
        <w:rPr>
          <w:rFonts w:ascii="Garamond" w:hAnsi="Garamond"/>
          <w:sz w:val="24"/>
          <w:lang w:val="es-ES" w:eastAsia="es-ES"/>
        </w:rPr>
        <w:t>18.7</w:t>
      </w:r>
      <w:r w:rsidR="000112B6" w:rsidRPr="004618FD">
        <w:rPr>
          <w:rFonts w:ascii="Garamond" w:hAnsi="Garamond"/>
          <w:sz w:val="24"/>
          <w:lang w:val="es-ES" w:eastAsia="es-ES"/>
        </w:rPr>
        <w:t xml:space="preserve"> por ciento </w:t>
      </w:r>
      <w:r w:rsidR="009D6BC7">
        <w:rPr>
          <w:rFonts w:ascii="Garamond" w:hAnsi="Garamond"/>
          <w:sz w:val="24"/>
          <w:lang w:val="es-ES" w:eastAsia="es-ES"/>
        </w:rPr>
        <w:t xml:space="preserve">al </w:t>
      </w:r>
      <w:r w:rsidR="006C7DBE" w:rsidRPr="004618FD">
        <w:rPr>
          <w:rFonts w:ascii="Garamond" w:hAnsi="Garamond"/>
          <w:sz w:val="24"/>
          <w:lang w:val="es-ES" w:eastAsia="es-ES"/>
        </w:rPr>
        <w:t>s</w:t>
      </w:r>
      <w:r w:rsidR="00396274" w:rsidRPr="004618FD">
        <w:rPr>
          <w:rFonts w:ascii="Garamond" w:hAnsi="Garamond"/>
          <w:sz w:val="24"/>
          <w:lang w:val="es-ES" w:eastAsia="es-ES"/>
        </w:rPr>
        <w:t>ector público</w:t>
      </w:r>
      <w:bookmarkEnd w:id="7"/>
      <w:r w:rsidR="00396274" w:rsidRPr="004618FD">
        <w:rPr>
          <w:rFonts w:ascii="Garamond" w:hAnsi="Garamond"/>
          <w:sz w:val="24"/>
          <w:lang w:val="es-ES" w:eastAsia="es-ES"/>
        </w:rPr>
        <w:t>.</w:t>
      </w:r>
      <w:r w:rsidR="007F71CB" w:rsidRPr="004618FD">
        <w:rPr>
          <w:rFonts w:ascii="Garamond" w:hAnsi="Garamond"/>
          <w:sz w:val="24"/>
          <w:lang w:val="es-ES" w:eastAsia="es-ES"/>
        </w:rPr>
        <w:t xml:space="preserve"> </w:t>
      </w:r>
      <w:bookmarkStart w:id="10" w:name="_Hlk147494936"/>
      <w:bookmarkEnd w:id="8"/>
      <w:r w:rsidR="009810DE" w:rsidRPr="004618FD">
        <w:rPr>
          <w:rFonts w:ascii="Garamond" w:hAnsi="Garamond"/>
          <w:sz w:val="24"/>
          <w:lang w:val="es-ES" w:eastAsia="es-ES"/>
        </w:rPr>
        <w:t>Con relación al</w:t>
      </w:r>
      <w:r w:rsidR="003C2E01" w:rsidRPr="004618FD">
        <w:rPr>
          <w:rFonts w:ascii="Garamond" w:hAnsi="Garamond"/>
          <w:sz w:val="24"/>
          <w:lang w:val="es-ES" w:eastAsia="es-ES"/>
        </w:rPr>
        <w:t xml:space="preserve"> primer trimestre del 2023</w:t>
      </w:r>
      <w:r w:rsidR="009810DE" w:rsidRPr="004618FD">
        <w:rPr>
          <w:rFonts w:ascii="Garamond" w:hAnsi="Garamond"/>
          <w:sz w:val="24"/>
          <w:lang w:val="es-ES" w:eastAsia="es-ES"/>
        </w:rPr>
        <w:t>, el servicio de la deuda externa pagado presentó un</w:t>
      </w:r>
      <w:r w:rsidR="008D557E" w:rsidRPr="004618FD">
        <w:rPr>
          <w:rFonts w:ascii="Garamond" w:hAnsi="Garamond"/>
          <w:sz w:val="24"/>
          <w:lang w:val="es-ES" w:eastAsia="es-ES"/>
        </w:rPr>
        <w:t xml:space="preserve">a disminución </w:t>
      </w:r>
      <w:r w:rsidR="009810DE" w:rsidRPr="004618FD">
        <w:rPr>
          <w:rFonts w:ascii="Garamond" w:hAnsi="Garamond"/>
          <w:sz w:val="24"/>
          <w:lang w:val="es-ES" w:eastAsia="es-ES"/>
        </w:rPr>
        <w:t xml:space="preserve">de </w:t>
      </w:r>
      <w:r w:rsidR="009D6BC7">
        <w:rPr>
          <w:rFonts w:ascii="Garamond" w:hAnsi="Garamond"/>
          <w:sz w:val="24"/>
          <w:lang w:val="es-ES" w:eastAsia="es-ES"/>
        </w:rPr>
        <w:t>16.5 por ciento (-US$</w:t>
      </w:r>
      <w:r w:rsidR="004618FD" w:rsidRPr="004618FD">
        <w:rPr>
          <w:rFonts w:ascii="Garamond" w:hAnsi="Garamond"/>
          <w:sz w:val="24"/>
          <w:lang w:val="es-ES" w:eastAsia="es-ES"/>
        </w:rPr>
        <w:t>173.7</w:t>
      </w:r>
      <w:r w:rsidR="009810DE" w:rsidRPr="004618FD">
        <w:rPr>
          <w:rFonts w:ascii="Garamond" w:hAnsi="Garamond"/>
          <w:sz w:val="24"/>
          <w:lang w:val="es-ES" w:eastAsia="es-ES"/>
        </w:rPr>
        <w:t xml:space="preserve"> millones</w:t>
      </w:r>
      <w:r w:rsidR="009D6BC7">
        <w:rPr>
          <w:rFonts w:ascii="Garamond" w:hAnsi="Garamond"/>
          <w:sz w:val="24"/>
          <w:lang w:val="es-ES" w:eastAsia="es-ES"/>
        </w:rPr>
        <w:t>.</w:t>
      </w:r>
      <w:bookmarkEnd w:id="10"/>
    </w:p>
    <w:p w:rsidR="001A1BB8" w:rsidRPr="00077C5C" w:rsidRDefault="001A1BB8" w:rsidP="005917AF">
      <w:pPr>
        <w:pStyle w:val="Prrafodelista"/>
        <w:ind w:left="0"/>
        <w:jc w:val="both"/>
        <w:rPr>
          <w:rFonts w:ascii="Garamond" w:hAnsi="Garamond"/>
          <w:sz w:val="24"/>
          <w:lang w:val="es-ES" w:eastAsia="es-ES"/>
        </w:rPr>
      </w:pPr>
    </w:p>
    <w:p w:rsidR="008B521F" w:rsidRPr="00077C5C" w:rsidRDefault="00231831" w:rsidP="005917AF">
      <w:pPr>
        <w:pStyle w:val="Prrafodelista"/>
        <w:ind w:left="0"/>
        <w:jc w:val="both"/>
        <w:rPr>
          <w:rFonts w:ascii="Garamond" w:hAnsi="Garamond"/>
          <w:noProof/>
          <w:sz w:val="24"/>
          <w:lang w:eastAsia="es-NI"/>
        </w:rPr>
      </w:pPr>
      <w:r w:rsidRPr="00077C5C">
        <w:rPr>
          <w:rFonts w:ascii="Garamond" w:hAnsi="Garamond"/>
          <w:noProof/>
          <w:sz w:val="24"/>
          <w:lang w:eastAsia="es-NI"/>
        </w:rPr>
        <w:t>Co</w:t>
      </w:r>
      <w:r w:rsidR="008B521F" w:rsidRPr="00077C5C">
        <w:rPr>
          <w:rFonts w:ascii="Garamond" w:hAnsi="Garamond"/>
          <w:noProof/>
          <w:sz w:val="24"/>
          <w:lang w:eastAsia="es-NI"/>
        </w:rPr>
        <w:t xml:space="preserve">n </w:t>
      </w:r>
      <w:r w:rsidR="001E3D87" w:rsidRPr="00077C5C">
        <w:rPr>
          <w:rFonts w:ascii="Garamond" w:hAnsi="Garamond"/>
          <w:noProof/>
          <w:sz w:val="24"/>
          <w:lang w:eastAsia="es-NI"/>
        </w:rPr>
        <w:t xml:space="preserve">relación </w:t>
      </w:r>
      <w:r w:rsidR="008B521F" w:rsidRPr="00077C5C">
        <w:rPr>
          <w:rFonts w:ascii="Garamond" w:hAnsi="Garamond"/>
          <w:noProof/>
          <w:sz w:val="24"/>
          <w:lang w:eastAsia="es-NI"/>
        </w:rPr>
        <w:t>a las condiciones financieras de la deuda externa</w:t>
      </w:r>
      <w:r w:rsidR="009D6BC7">
        <w:rPr>
          <w:rFonts w:ascii="Garamond" w:hAnsi="Garamond"/>
          <w:noProof/>
          <w:sz w:val="24"/>
          <w:lang w:eastAsia="es-NI"/>
        </w:rPr>
        <w:t xml:space="preserve">, </w:t>
      </w:r>
      <w:r w:rsidR="00BF4CBE" w:rsidRPr="00077C5C">
        <w:rPr>
          <w:rFonts w:ascii="Garamond" w:hAnsi="Garamond"/>
          <w:noProof/>
          <w:sz w:val="24"/>
          <w:lang w:eastAsia="es-NI"/>
        </w:rPr>
        <w:t xml:space="preserve">en </w:t>
      </w:r>
      <w:r w:rsidR="008D557E" w:rsidRPr="00077C5C">
        <w:rPr>
          <w:rFonts w:ascii="Garamond" w:hAnsi="Garamond"/>
          <w:noProof/>
          <w:sz w:val="24"/>
          <w:lang w:eastAsia="es-NI"/>
        </w:rPr>
        <w:t xml:space="preserve">el primer trimestre </w:t>
      </w:r>
      <w:r w:rsidR="00BF4CBE" w:rsidRPr="00077C5C">
        <w:rPr>
          <w:rFonts w:ascii="Garamond" w:hAnsi="Garamond"/>
          <w:noProof/>
          <w:sz w:val="24"/>
          <w:lang w:eastAsia="es-NI"/>
        </w:rPr>
        <w:t>202</w:t>
      </w:r>
      <w:r w:rsidR="008D557E" w:rsidRPr="00077C5C">
        <w:rPr>
          <w:rFonts w:ascii="Garamond" w:hAnsi="Garamond"/>
          <w:noProof/>
          <w:sz w:val="24"/>
          <w:lang w:eastAsia="es-NI"/>
        </w:rPr>
        <w:t>4</w:t>
      </w:r>
      <w:r w:rsidR="009D6BC7">
        <w:rPr>
          <w:rFonts w:ascii="Garamond" w:hAnsi="Garamond"/>
          <w:noProof/>
          <w:sz w:val="24"/>
          <w:lang w:eastAsia="es-NI"/>
        </w:rPr>
        <w:t xml:space="preserve"> éstas resultaron </w:t>
      </w:r>
      <w:r w:rsidR="00BF4CBE" w:rsidRPr="00077C5C">
        <w:rPr>
          <w:rFonts w:ascii="Garamond" w:hAnsi="Garamond"/>
          <w:noProof/>
          <w:sz w:val="24"/>
          <w:lang w:eastAsia="es-NI"/>
        </w:rPr>
        <w:t>similares a las registradas en 202</w:t>
      </w:r>
      <w:r w:rsidR="008D557E" w:rsidRPr="00077C5C">
        <w:rPr>
          <w:rFonts w:ascii="Garamond" w:hAnsi="Garamond"/>
          <w:noProof/>
          <w:sz w:val="24"/>
          <w:lang w:eastAsia="es-NI"/>
        </w:rPr>
        <w:t>3</w:t>
      </w:r>
      <w:r w:rsidR="00BF4CBE" w:rsidRPr="00077C5C">
        <w:rPr>
          <w:rFonts w:ascii="Garamond" w:hAnsi="Garamond"/>
          <w:noProof/>
          <w:sz w:val="24"/>
          <w:lang w:eastAsia="es-NI"/>
        </w:rPr>
        <w:t xml:space="preserve">. Para la deuda externa privada de largo plazo, </w:t>
      </w:r>
      <w:r w:rsidR="006C7DBE" w:rsidRPr="00077C5C">
        <w:rPr>
          <w:rFonts w:ascii="Garamond" w:hAnsi="Garamond"/>
          <w:noProof/>
          <w:sz w:val="24"/>
          <w:lang w:eastAsia="es-NI"/>
        </w:rPr>
        <w:t xml:space="preserve">el </w:t>
      </w:r>
      <w:r w:rsidR="00BF4CBE" w:rsidRPr="00077C5C">
        <w:rPr>
          <w:rFonts w:ascii="Garamond" w:hAnsi="Garamond"/>
          <w:noProof/>
          <w:sz w:val="24"/>
          <w:lang w:eastAsia="es-NI"/>
        </w:rPr>
        <w:t xml:space="preserve">periodo </w:t>
      </w:r>
      <w:r w:rsidR="006C7DBE" w:rsidRPr="00077C5C">
        <w:rPr>
          <w:rFonts w:ascii="Garamond" w:hAnsi="Garamond"/>
          <w:noProof/>
          <w:sz w:val="24"/>
          <w:lang w:eastAsia="es-NI"/>
        </w:rPr>
        <w:t xml:space="preserve">promedio </w:t>
      </w:r>
      <w:r w:rsidR="00BF4CBE" w:rsidRPr="00077C5C">
        <w:rPr>
          <w:rFonts w:ascii="Garamond" w:hAnsi="Garamond"/>
          <w:noProof/>
          <w:sz w:val="24"/>
          <w:lang w:eastAsia="es-NI"/>
        </w:rPr>
        <w:t xml:space="preserve">contratado </w:t>
      </w:r>
      <w:r w:rsidR="00AA691A">
        <w:rPr>
          <w:rFonts w:ascii="Garamond" w:hAnsi="Garamond"/>
          <w:noProof/>
          <w:sz w:val="24"/>
          <w:lang w:eastAsia="es-NI"/>
        </w:rPr>
        <w:t xml:space="preserve">se ubicó </w:t>
      </w:r>
      <w:r w:rsidR="006C7DBE" w:rsidRPr="00077C5C">
        <w:rPr>
          <w:rFonts w:ascii="Garamond" w:hAnsi="Garamond"/>
          <w:noProof/>
          <w:sz w:val="24"/>
          <w:lang w:eastAsia="es-NI"/>
        </w:rPr>
        <w:t xml:space="preserve">aproximadamente </w:t>
      </w:r>
      <w:r w:rsidR="00067AB0" w:rsidRPr="00077C5C">
        <w:rPr>
          <w:rFonts w:ascii="Garamond" w:hAnsi="Garamond"/>
          <w:noProof/>
          <w:sz w:val="24"/>
          <w:lang w:eastAsia="es-NI"/>
        </w:rPr>
        <w:t xml:space="preserve">de </w:t>
      </w:r>
      <w:r w:rsidR="00C31FF2" w:rsidRPr="00077C5C">
        <w:rPr>
          <w:rFonts w:ascii="Garamond" w:hAnsi="Garamond"/>
          <w:noProof/>
          <w:sz w:val="24"/>
          <w:lang w:eastAsia="es-NI"/>
        </w:rPr>
        <w:t>1</w:t>
      </w:r>
      <w:r w:rsidR="0024427C" w:rsidRPr="00077C5C">
        <w:rPr>
          <w:rFonts w:ascii="Garamond" w:hAnsi="Garamond"/>
          <w:noProof/>
          <w:sz w:val="24"/>
          <w:lang w:eastAsia="es-NI"/>
        </w:rPr>
        <w:t>4</w:t>
      </w:r>
      <w:r w:rsidR="006C7DBE" w:rsidRPr="00077C5C">
        <w:rPr>
          <w:rFonts w:ascii="Garamond" w:hAnsi="Garamond"/>
          <w:noProof/>
          <w:sz w:val="24"/>
          <w:lang w:eastAsia="es-NI"/>
        </w:rPr>
        <w:t xml:space="preserve"> años (</w:t>
      </w:r>
      <w:r w:rsidR="00352CF5" w:rsidRPr="00077C5C">
        <w:rPr>
          <w:rFonts w:ascii="Garamond" w:hAnsi="Garamond"/>
          <w:noProof/>
          <w:sz w:val="24"/>
          <w:lang w:eastAsia="es-NI"/>
        </w:rPr>
        <w:t>6</w:t>
      </w:r>
      <w:r w:rsidR="006C7DBE" w:rsidRPr="00077C5C">
        <w:rPr>
          <w:rFonts w:ascii="Garamond" w:hAnsi="Garamond"/>
          <w:noProof/>
          <w:sz w:val="24"/>
          <w:lang w:eastAsia="es-NI"/>
        </w:rPr>
        <w:t xml:space="preserve"> años para la deuda del sector no financiero y 2</w:t>
      </w:r>
      <w:r w:rsidR="009810DE" w:rsidRPr="00077C5C">
        <w:rPr>
          <w:rFonts w:ascii="Garamond" w:hAnsi="Garamond"/>
          <w:noProof/>
          <w:sz w:val="24"/>
          <w:lang w:eastAsia="es-NI"/>
        </w:rPr>
        <w:t>3</w:t>
      </w:r>
      <w:r w:rsidR="006C7DBE" w:rsidRPr="00077C5C">
        <w:rPr>
          <w:rFonts w:ascii="Garamond" w:hAnsi="Garamond"/>
          <w:noProof/>
          <w:sz w:val="24"/>
          <w:lang w:eastAsia="es-NI"/>
        </w:rPr>
        <w:t xml:space="preserve"> años para el sector financiero)</w:t>
      </w:r>
      <w:bookmarkStart w:id="11" w:name="_Hlk109297329"/>
      <w:r w:rsidR="004475FF" w:rsidRPr="00077C5C">
        <w:rPr>
          <w:rFonts w:ascii="Garamond" w:hAnsi="Garamond"/>
          <w:noProof/>
          <w:sz w:val="24"/>
          <w:lang w:eastAsia="es-NI"/>
        </w:rPr>
        <w:t xml:space="preserve"> y</w:t>
      </w:r>
      <w:r w:rsidR="006C7DBE" w:rsidRPr="00077C5C">
        <w:rPr>
          <w:rFonts w:ascii="Garamond" w:hAnsi="Garamond"/>
          <w:noProof/>
          <w:sz w:val="24"/>
          <w:lang w:eastAsia="es-NI"/>
        </w:rPr>
        <w:t xml:space="preserve"> la tasa de interés promedio ponderada es de </w:t>
      </w:r>
      <w:r w:rsidR="00352CF5" w:rsidRPr="00077C5C">
        <w:rPr>
          <w:rFonts w:ascii="Garamond" w:hAnsi="Garamond"/>
          <w:noProof/>
          <w:sz w:val="24"/>
          <w:lang w:eastAsia="es-NI"/>
        </w:rPr>
        <w:t>5.</w:t>
      </w:r>
      <w:r w:rsidR="00152682" w:rsidRPr="00077C5C">
        <w:rPr>
          <w:rFonts w:ascii="Garamond" w:hAnsi="Garamond"/>
          <w:noProof/>
          <w:sz w:val="24"/>
          <w:lang w:eastAsia="es-NI"/>
        </w:rPr>
        <w:t>3</w:t>
      </w:r>
      <w:r w:rsidR="00746717" w:rsidRPr="00077C5C">
        <w:rPr>
          <w:rFonts w:ascii="Garamond" w:hAnsi="Garamond"/>
          <w:noProof/>
          <w:sz w:val="24"/>
          <w:lang w:eastAsia="es-NI"/>
        </w:rPr>
        <w:t>3</w:t>
      </w:r>
      <w:r w:rsidR="00352CF5" w:rsidRPr="00077C5C">
        <w:rPr>
          <w:rFonts w:ascii="Garamond" w:hAnsi="Garamond"/>
          <w:noProof/>
          <w:sz w:val="24"/>
          <w:lang w:eastAsia="es-NI"/>
        </w:rPr>
        <w:t xml:space="preserve"> </w:t>
      </w:r>
      <w:r w:rsidR="006C7DBE" w:rsidRPr="00077C5C">
        <w:rPr>
          <w:rFonts w:ascii="Garamond" w:hAnsi="Garamond"/>
          <w:noProof/>
          <w:sz w:val="24"/>
          <w:lang w:eastAsia="es-NI"/>
        </w:rPr>
        <w:t>por ciento (</w:t>
      </w:r>
      <w:r w:rsidR="00152682" w:rsidRPr="00077C5C">
        <w:rPr>
          <w:rFonts w:ascii="Garamond" w:hAnsi="Garamond"/>
          <w:noProof/>
          <w:sz w:val="24"/>
          <w:lang w:eastAsia="es-NI"/>
        </w:rPr>
        <w:t>8.</w:t>
      </w:r>
      <w:r w:rsidR="008D557E" w:rsidRPr="00077C5C">
        <w:rPr>
          <w:rFonts w:ascii="Garamond" w:hAnsi="Garamond"/>
          <w:noProof/>
          <w:sz w:val="24"/>
          <w:lang w:eastAsia="es-NI"/>
        </w:rPr>
        <w:t>1</w:t>
      </w:r>
      <w:r w:rsidR="00077C5C" w:rsidRPr="00077C5C">
        <w:rPr>
          <w:rFonts w:ascii="Garamond" w:hAnsi="Garamond"/>
          <w:noProof/>
          <w:sz w:val="24"/>
          <w:lang w:eastAsia="es-NI"/>
        </w:rPr>
        <w:t>9</w:t>
      </w:r>
      <w:r w:rsidR="006C7DBE" w:rsidRPr="00077C5C">
        <w:rPr>
          <w:rFonts w:ascii="Garamond" w:hAnsi="Garamond"/>
          <w:noProof/>
          <w:sz w:val="24"/>
          <w:lang w:eastAsia="es-NI"/>
        </w:rPr>
        <w:t>% para el sector no fin</w:t>
      </w:r>
      <w:bookmarkStart w:id="12" w:name="_GoBack"/>
      <w:bookmarkEnd w:id="12"/>
      <w:r w:rsidR="006C7DBE" w:rsidRPr="00077C5C">
        <w:rPr>
          <w:rFonts w:ascii="Garamond" w:hAnsi="Garamond"/>
          <w:noProof/>
          <w:sz w:val="24"/>
          <w:lang w:eastAsia="es-NI"/>
        </w:rPr>
        <w:t>anciero y 2.</w:t>
      </w:r>
      <w:r w:rsidR="00D0425C" w:rsidRPr="00077C5C">
        <w:rPr>
          <w:rFonts w:ascii="Garamond" w:hAnsi="Garamond"/>
          <w:noProof/>
          <w:sz w:val="24"/>
          <w:lang w:eastAsia="es-NI"/>
        </w:rPr>
        <w:t>5</w:t>
      </w:r>
      <w:r w:rsidR="008D557E" w:rsidRPr="00077C5C">
        <w:rPr>
          <w:rFonts w:ascii="Garamond" w:hAnsi="Garamond"/>
          <w:noProof/>
          <w:sz w:val="24"/>
          <w:lang w:eastAsia="es-NI"/>
        </w:rPr>
        <w:t>3</w:t>
      </w:r>
      <w:r w:rsidR="006C7DBE" w:rsidRPr="00077C5C">
        <w:rPr>
          <w:rFonts w:ascii="Garamond" w:hAnsi="Garamond"/>
          <w:noProof/>
          <w:sz w:val="24"/>
          <w:lang w:eastAsia="es-NI"/>
        </w:rPr>
        <w:t>% para el sector financiero)</w:t>
      </w:r>
      <w:r w:rsidR="00BF4CBE" w:rsidRPr="00077C5C">
        <w:rPr>
          <w:rFonts w:ascii="Garamond" w:hAnsi="Garamond"/>
          <w:noProof/>
          <w:sz w:val="24"/>
          <w:lang w:eastAsia="es-NI"/>
        </w:rPr>
        <w:t xml:space="preserve">; </w:t>
      </w:r>
      <w:r w:rsidR="003800BD" w:rsidRPr="00077C5C">
        <w:rPr>
          <w:rFonts w:ascii="Garamond" w:hAnsi="Garamond"/>
          <w:noProof/>
          <w:sz w:val="24"/>
          <w:lang w:eastAsia="es-NI"/>
        </w:rPr>
        <w:t>m</w:t>
      </w:r>
      <w:r w:rsidR="006C7DBE" w:rsidRPr="00077C5C">
        <w:rPr>
          <w:rFonts w:ascii="Garamond" w:hAnsi="Garamond"/>
          <w:noProof/>
          <w:sz w:val="24"/>
          <w:lang w:eastAsia="es-NI"/>
        </w:rPr>
        <w:t xml:space="preserve">ientras que para el sector público, </w:t>
      </w:r>
      <w:r w:rsidR="00F5551F" w:rsidRPr="00077C5C">
        <w:rPr>
          <w:rFonts w:ascii="Garamond" w:hAnsi="Garamond"/>
          <w:noProof/>
          <w:sz w:val="24"/>
          <w:lang w:eastAsia="es-NI"/>
        </w:rPr>
        <w:t xml:space="preserve">el plazo promedio ponderado contratado es aproximadamente </w:t>
      </w:r>
      <w:r w:rsidR="00067AB0" w:rsidRPr="00077C5C">
        <w:rPr>
          <w:rFonts w:ascii="Garamond" w:hAnsi="Garamond"/>
          <w:noProof/>
          <w:sz w:val="24"/>
          <w:lang w:eastAsia="es-NI"/>
        </w:rPr>
        <w:t>de</w:t>
      </w:r>
      <w:r w:rsidR="008B521F" w:rsidRPr="00077C5C">
        <w:rPr>
          <w:rFonts w:ascii="Garamond" w:hAnsi="Garamond"/>
          <w:noProof/>
          <w:sz w:val="24"/>
          <w:lang w:eastAsia="es-NI"/>
        </w:rPr>
        <w:t xml:space="preserve"> </w:t>
      </w:r>
      <w:r w:rsidR="0062311E" w:rsidRPr="00077C5C">
        <w:rPr>
          <w:rFonts w:ascii="Garamond" w:hAnsi="Garamond"/>
          <w:noProof/>
          <w:sz w:val="24"/>
          <w:lang w:eastAsia="es-NI"/>
        </w:rPr>
        <w:t xml:space="preserve">22 </w:t>
      </w:r>
      <w:r w:rsidR="008B521F" w:rsidRPr="00077C5C">
        <w:rPr>
          <w:rFonts w:ascii="Garamond" w:hAnsi="Garamond"/>
          <w:noProof/>
          <w:sz w:val="24"/>
          <w:lang w:eastAsia="es-NI"/>
        </w:rPr>
        <w:t xml:space="preserve">años, incluyendo </w:t>
      </w:r>
      <w:r w:rsidR="0062311E" w:rsidRPr="00077C5C">
        <w:rPr>
          <w:rFonts w:ascii="Garamond" w:hAnsi="Garamond"/>
          <w:noProof/>
          <w:sz w:val="24"/>
          <w:lang w:eastAsia="es-NI"/>
        </w:rPr>
        <w:t>1</w:t>
      </w:r>
      <w:r w:rsidR="007C7FF8" w:rsidRPr="00077C5C">
        <w:rPr>
          <w:rFonts w:ascii="Garamond" w:hAnsi="Garamond"/>
          <w:noProof/>
          <w:sz w:val="24"/>
          <w:lang w:eastAsia="es-NI"/>
        </w:rPr>
        <w:t>0</w:t>
      </w:r>
      <w:r w:rsidR="008B521F" w:rsidRPr="00077C5C">
        <w:rPr>
          <w:rFonts w:ascii="Garamond" w:hAnsi="Garamond"/>
          <w:noProof/>
          <w:sz w:val="24"/>
          <w:lang w:eastAsia="es-NI"/>
        </w:rPr>
        <w:t xml:space="preserve"> años de gracia</w:t>
      </w:r>
      <w:r w:rsidR="006C7DBE" w:rsidRPr="00077C5C">
        <w:rPr>
          <w:rFonts w:ascii="Garamond" w:hAnsi="Garamond"/>
          <w:noProof/>
          <w:sz w:val="24"/>
          <w:lang w:eastAsia="es-NI"/>
        </w:rPr>
        <w:t>,</w:t>
      </w:r>
      <w:r w:rsidR="008B521F" w:rsidRPr="00077C5C">
        <w:rPr>
          <w:rFonts w:ascii="Garamond" w:hAnsi="Garamond"/>
          <w:noProof/>
          <w:sz w:val="24"/>
          <w:lang w:eastAsia="es-NI"/>
        </w:rPr>
        <w:t xml:space="preserve"> </w:t>
      </w:r>
      <w:r w:rsidR="00067AB0" w:rsidRPr="00077C5C">
        <w:rPr>
          <w:rFonts w:ascii="Garamond" w:hAnsi="Garamond"/>
          <w:noProof/>
          <w:sz w:val="24"/>
          <w:lang w:eastAsia="es-NI"/>
        </w:rPr>
        <w:t xml:space="preserve">con una </w:t>
      </w:r>
      <w:r w:rsidR="008B521F" w:rsidRPr="00077C5C">
        <w:rPr>
          <w:rFonts w:ascii="Garamond" w:hAnsi="Garamond"/>
          <w:noProof/>
          <w:sz w:val="24"/>
          <w:lang w:eastAsia="es-NI"/>
        </w:rPr>
        <w:t xml:space="preserve">tasa de interés promedio de </w:t>
      </w:r>
      <w:r w:rsidR="00F448CE" w:rsidRPr="00077C5C">
        <w:rPr>
          <w:rFonts w:ascii="Garamond" w:hAnsi="Garamond"/>
          <w:noProof/>
          <w:sz w:val="24"/>
          <w:lang w:eastAsia="es-NI"/>
        </w:rPr>
        <w:t>2.</w:t>
      </w:r>
      <w:r w:rsidR="00825C19" w:rsidRPr="00077C5C">
        <w:rPr>
          <w:rFonts w:ascii="Garamond" w:hAnsi="Garamond"/>
          <w:noProof/>
          <w:sz w:val="24"/>
          <w:lang w:eastAsia="es-NI"/>
        </w:rPr>
        <w:t>6</w:t>
      </w:r>
      <w:r w:rsidR="0022502B" w:rsidRPr="00077C5C">
        <w:rPr>
          <w:rFonts w:ascii="Garamond" w:hAnsi="Garamond"/>
          <w:noProof/>
          <w:sz w:val="24"/>
          <w:lang w:eastAsia="es-NI"/>
        </w:rPr>
        <w:t>9</w:t>
      </w:r>
      <w:r w:rsidR="00C159F6" w:rsidRPr="00077C5C">
        <w:rPr>
          <w:rFonts w:ascii="Garamond" w:hAnsi="Garamond"/>
          <w:noProof/>
          <w:sz w:val="24"/>
          <w:lang w:eastAsia="es-NI"/>
        </w:rPr>
        <w:t xml:space="preserve"> </w:t>
      </w:r>
      <w:r w:rsidR="008B521F" w:rsidRPr="00077C5C">
        <w:rPr>
          <w:rFonts w:ascii="Garamond" w:hAnsi="Garamond"/>
          <w:noProof/>
          <w:sz w:val="24"/>
          <w:lang w:eastAsia="es-NI"/>
        </w:rPr>
        <w:t>por ciento</w:t>
      </w:r>
      <w:bookmarkEnd w:id="11"/>
      <w:r w:rsidR="008B521F" w:rsidRPr="00077C5C">
        <w:rPr>
          <w:rFonts w:ascii="Garamond" w:hAnsi="Garamond"/>
          <w:noProof/>
          <w:sz w:val="24"/>
          <w:lang w:eastAsia="es-NI"/>
        </w:rPr>
        <w:t>.</w:t>
      </w:r>
    </w:p>
    <w:p w:rsidR="00F45B21" w:rsidRPr="00077C5C" w:rsidRDefault="00F45B21" w:rsidP="00C21CC9">
      <w:pPr>
        <w:pStyle w:val="Ttulo1"/>
        <w:numPr>
          <w:ilvl w:val="0"/>
          <w:numId w:val="32"/>
        </w:numPr>
        <w:jc w:val="left"/>
        <w:rPr>
          <w:rFonts w:ascii="Futura Md BT" w:eastAsia="MS Mincho" w:hAnsi="Futura Md BT" w:cs="Arial"/>
          <w:b/>
          <w:bCs/>
          <w:smallCaps/>
          <w:color w:val="365F91"/>
          <w:kern w:val="32"/>
          <w:sz w:val="28"/>
          <w:szCs w:val="28"/>
          <w:lang w:val="es-ES" w:eastAsia="es-ES"/>
        </w:rPr>
      </w:pPr>
      <w:r w:rsidRPr="00077C5C">
        <w:rPr>
          <w:rFonts w:ascii="Futura Md BT" w:eastAsia="MS Mincho" w:hAnsi="Futura Md BT" w:cs="Arial"/>
          <w:b/>
          <w:bCs/>
          <w:smallCaps/>
          <w:color w:val="365F91"/>
          <w:kern w:val="32"/>
          <w:sz w:val="28"/>
          <w:szCs w:val="28"/>
          <w:lang w:val="es-ES" w:eastAsia="es-ES"/>
        </w:rPr>
        <w:t>Deuda externa privada</w:t>
      </w:r>
    </w:p>
    <w:p w:rsidR="00860B09" w:rsidRPr="00077C5C" w:rsidRDefault="00860B09" w:rsidP="00860B09">
      <w:pPr>
        <w:spacing w:after="0"/>
        <w:jc w:val="both"/>
        <w:rPr>
          <w:rFonts w:ascii="Garamond" w:hAnsi="Garamond"/>
          <w:b/>
          <w:color w:val="365F91" w:themeColor="accent1" w:themeShade="BF"/>
          <w:sz w:val="24"/>
          <w:lang w:val="es-ES" w:eastAsia="es-ES"/>
        </w:rPr>
      </w:pPr>
    </w:p>
    <w:p w:rsidR="009D6C73" w:rsidRPr="00077C5C" w:rsidRDefault="002C3A49" w:rsidP="009D6C73">
      <w:pPr>
        <w:jc w:val="both"/>
        <w:rPr>
          <w:rFonts w:ascii="Garamond" w:hAnsi="Garamond"/>
          <w:b/>
          <w:color w:val="365F91" w:themeColor="accent1" w:themeShade="BF"/>
          <w:sz w:val="24"/>
          <w:lang w:val="es-ES" w:eastAsia="es-ES"/>
        </w:rPr>
      </w:pPr>
      <w:r w:rsidRPr="00077C5C">
        <w:rPr>
          <w:rFonts w:ascii="Garamond" w:hAnsi="Garamond"/>
          <w:b/>
          <w:color w:val="365F91" w:themeColor="accent1" w:themeShade="BF"/>
          <w:sz w:val="24"/>
          <w:lang w:val="es-ES" w:eastAsia="es-ES"/>
        </w:rPr>
        <w:t>Saldo de deuda externa privada</w:t>
      </w:r>
    </w:p>
    <w:p w:rsidR="00846278" w:rsidRDefault="003E31E9" w:rsidP="009D6BC7">
      <w:pPr>
        <w:pStyle w:val="Prrafodelista"/>
        <w:ind w:left="0"/>
        <w:jc w:val="both"/>
        <w:rPr>
          <w:rFonts w:ascii="Garamond" w:hAnsi="Garamond"/>
          <w:sz w:val="24"/>
          <w:lang w:val="es-ES" w:eastAsia="es-ES"/>
        </w:rPr>
      </w:pPr>
      <w:r w:rsidRPr="00077C5C">
        <w:rPr>
          <w:rFonts w:ascii="Garamond" w:hAnsi="Garamond"/>
          <w:sz w:val="24"/>
          <w:lang w:val="es-ES" w:eastAsia="es-ES"/>
        </w:rPr>
        <w:t>A</w:t>
      </w:r>
      <w:r w:rsidR="003F428B" w:rsidRPr="00077C5C">
        <w:rPr>
          <w:rFonts w:ascii="Garamond" w:hAnsi="Garamond"/>
          <w:sz w:val="24"/>
          <w:lang w:val="es-ES" w:eastAsia="es-ES"/>
        </w:rPr>
        <w:t xml:space="preserve"> </w:t>
      </w:r>
      <w:r w:rsidR="0006701B" w:rsidRPr="00077C5C">
        <w:rPr>
          <w:rFonts w:ascii="Garamond" w:hAnsi="Garamond"/>
          <w:sz w:val="24"/>
          <w:lang w:val="es-ES" w:eastAsia="es-ES"/>
        </w:rPr>
        <w:t>marzo</w:t>
      </w:r>
      <w:r w:rsidR="003F428B" w:rsidRPr="00077C5C">
        <w:rPr>
          <w:rFonts w:ascii="Garamond" w:hAnsi="Garamond"/>
          <w:sz w:val="24"/>
          <w:lang w:val="es-ES" w:eastAsia="es-ES"/>
        </w:rPr>
        <w:t xml:space="preserve"> de </w:t>
      </w:r>
      <w:r w:rsidR="00717201" w:rsidRPr="00077C5C">
        <w:rPr>
          <w:rFonts w:ascii="Garamond" w:hAnsi="Garamond"/>
          <w:sz w:val="24"/>
          <w:lang w:val="es-ES" w:eastAsia="es-ES"/>
        </w:rPr>
        <w:t>202</w:t>
      </w:r>
      <w:r w:rsidR="00077C5C" w:rsidRPr="00077C5C">
        <w:rPr>
          <w:rFonts w:ascii="Garamond" w:hAnsi="Garamond"/>
          <w:sz w:val="24"/>
          <w:lang w:val="es-ES" w:eastAsia="es-ES"/>
        </w:rPr>
        <w:t>4</w:t>
      </w:r>
      <w:r w:rsidRPr="00077C5C">
        <w:rPr>
          <w:rFonts w:ascii="Garamond" w:hAnsi="Garamond"/>
          <w:sz w:val="24"/>
          <w:lang w:val="es-ES" w:eastAsia="es-ES"/>
        </w:rPr>
        <w:t xml:space="preserve">, la deuda externa privada </w:t>
      </w:r>
      <w:r w:rsidR="008C5D32" w:rsidRPr="00077C5C">
        <w:rPr>
          <w:rFonts w:ascii="Garamond" w:hAnsi="Garamond"/>
          <w:sz w:val="24"/>
          <w:lang w:val="es-ES" w:eastAsia="es-ES"/>
        </w:rPr>
        <w:t xml:space="preserve">se ubicó en </w:t>
      </w:r>
      <w:r w:rsidR="00077C5C" w:rsidRPr="00077C5C">
        <w:rPr>
          <w:rFonts w:ascii="Garamond" w:hAnsi="Garamond"/>
          <w:sz w:val="24"/>
          <w:lang w:val="es-ES" w:eastAsia="es-ES"/>
        </w:rPr>
        <w:t xml:space="preserve">6,755.6 </w:t>
      </w:r>
      <w:r w:rsidRPr="00077C5C">
        <w:rPr>
          <w:rFonts w:ascii="Garamond" w:hAnsi="Garamond"/>
          <w:sz w:val="24"/>
          <w:lang w:val="es-ES" w:eastAsia="es-ES"/>
        </w:rPr>
        <w:t xml:space="preserve">millones de dólares, mostrando </w:t>
      </w:r>
      <w:r w:rsidR="00BE3E0C" w:rsidRPr="00077C5C">
        <w:rPr>
          <w:rFonts w:ascii="Garamond" w:hAnsi="Garamond"/>
          <w:sz w:val="24"/>
          <w:lang w:val="es-ES" w:eastAsia="es-ES"/>
        </w:rPr>
        <w:t>un</w:t>
      </w:r>
      <w:r w:rsidR="002B0350" w:rsidRPr="00077C5C">
        <w:rPr>
          <w:rFonts w:ascii="Garamond" w:hAnsi="Garamond"/>
          <w:sz w:val="24"/>
          <w:lang w:val="es-ES" w:eastAsia="es-ES"/>
        </w:rPr>
        <w:t xml:space="preserve"> </w:t>
      </w:r>
      <w:r w:rsidR="003033EE" w:rsidRPr="00077C5C">
        <w:rPr>
          <w:rFonts w:ascii="Garamond" w:hAnsi="Garamond"/>
          <w:sz w:val="24"/>
          <w:lang w:val="es-ES" w:eastAsia="es-ES"/>
        </w:rPr>
        <w:t>aumento</w:t>
      </w:r>
      <w:r w:rsidR="002B0350" w:rsidRPr="00077C5C">
        <w:rPr>
          <w:rFonts w:ascii="Garamond" w:hAnsi="Garamond"/>
          <w:sz w:val="24"/>
          <w:lang w:val="es-ES" w:eastAsia="es-ES"/>
        </w:rPr>
        <w:t xml:space="preserve"> de </w:t>
      </w:r>
      <w:r w:rsidR="00077C5C" w:rsidRPr="00077C5C">
        <w:rPr>
          <w:rFonts w:ascii="Garamond" w:hAnsi="Garamond"/>
          <w:sz w:val="24"/>
          <w:lang w:val="es-ES" w:eastAsia="es-ES"/>
        </w:rPr>
        <w:t>36.4</w:t>
      </w:r>
      <w:r w:rsidR="0073465C" w:rsidRPr="00077C5C">
        <w:rPr>
          <w:rFonts w:ascii="Garamond" w:hAnsi="Garamond"/>
          <w:sz w:val="24"/>
          <w:lang w:val="es-ES" w:eastAsia="es-ES"/>
        </w:rPr>
        <w:t xml:space="preserve"> millones</w:t>
      </w:r>
      <w:r w:rsidR="000F2A8B" w:rsidRPr="00077C5C">
        <w:rPr>
          <w:rFonts w:ascii="Garamond" w:hAnsi="Garamond"/>
          <w:sz w:val="24"/>
          <w:lang w:val="es-ES" w:eastAsia="es-ES"/>
        </w:rPr>
        <w:t xml:space="preserve"> de dólares</w:t>
      </w:r>
      <w:r w:rsidR="0073465C" w:rsidRPr="00077C5C">
        <w:rPr>
          <w:rFonts w:ascii="Garamond" w:hAnsi="Garamond"/>
          <w:sz w:val="24"/>
          <w:lang w:val="es-ES" w:eastAsia="es-ES"/>
        </w:rPr>
        <w:t xml:space="preserve"> </w:t>
      </w:r>
      <w:r w:rsidRPr="00077C5C">
        <w:rPr>
          <w:rFonts w:ascii="Garamond" w:hAnsi="Garamond"/>
          <w:sz w:val="24"/>
          <w:lang w:val="es-ES" w:eastAsia="es-ES"/>
        </w:rPr>
        <w:t>(</w:t>
      </w:r>
      <w:r w:rsidR="00077C5C" w:rsidRPr="00077C5C">
        <w:rPr>
          <w:rFonts w:ascii="Garamond" w:hAnsi="Garamond"/>
          <w:sz w:val="24"/>
          <w:lang w:val="es-ES" w:eastAsia="es-ES"/>
        </w:rPr>
        <w:t>+0.5</w:t>
      </w:r>
      <w:r w:rsidRPr="00077C5C">
        <w:rPr>
          <w:rFonts w:ascii="Garamond" w:hAnsi="Garamond"/>
          <w:sz w:val="24"/>
          <w:lang w:val="es-ES" w:eastAsia="es-ES"/>
        </w:rPr>
        <w:t xml:space="preserve">%) con respecto </w:t>
      </w:r>
      <w:r w:rsidR="004C36FD" w:rsidRPr="00077C5C">
        <w:rPr>
          <w:rFonts w:ascii="Garamond" w:hAnsi="Garamond"/>
          <w:sz w:val="24"/>
          <w:lang w:val="es-ES" w:eastAsia="es-ES"/>
        </w:rPr>
        <w:t>a</w:t>
      </w:r>
      <w:r w:rsidR="00381330" w:rsidRPr="00077C5C">
        <w:rPr>
          <w:rFonts w:ascii="Garamond" w:hAnsi="Garamond"/>
          <w:sz w:val="24"/>
          <w:lang w:val="es-ES" w:eastAsia="es-ES"/>
        </w:rPr>
        <w:t xml:space="preserve"> diciembre 202</w:t>
      </w:r>
      <w:r w:rsidR="003033EE" w:rsidRPr="00077C5C">
        <w:rPr>
          <w:rFonts w:ascii="Garamond" w:hAnsi="Garamond"/>
          <w:sz w:val="24"/>
          <w:lang w:val="es-ES" w:eastAsia="es-ES"/>
        </w:rPr>
        <w:t>3</w:t>
      </w:r>
      <w:r w:rsidR="004C36FD" w:rsidRPr="00077C5C">
        <w:rPr>
          <w:rFonts w:ascii="Garamond" w:hAnsi="Garamond"/>
          <w:sz w:val="24"/>
          <w:lang w:val="es-ES" w:eastAsia="es-ES"/>
        </w:rPr>
        <w:t xml:space="preserve"> </w:t>
      </w:r>
      <w:r w:rsidRPr="00077C5C">
        <w:rPr>
          <w:rFonts w:ascii="Garamond" w:hAnsi="Garamond"/>
          <w:sz w:val="24"/>
          <w:lang w:val="es-ES" w:eastAsia="es-ES"/>
        </w:rPr>
        <w:t>(US$</w:t>
      </w:r>
      <w:r w:rsidR="00077C5C" w:rsidRPr="00077C5C">
        <w:rPr>
          <w:rFonts w:ascii="Garamond" w:hAnsi="Garamond"/>
          <w:sz w:val="24"/>
          <w:lang w:val="es-ES" w:eastAsia="es-ES"/>
        </w:rPr>
        <w:t>6</w:t>
      </w:r>
      <w:r w:rsidR="00960EA5">
        <w:rPr>
          <w:rFonts w:ascii="Garamond" w:hAnsi="Garamond"/>
          <w:sz w:val="24"/>
          <w:lang w:val="es-ES" w:eastAsia="es-ES"/>
        </w:rPr>
        <w:t>,</w:t>
      </w:r>
      <w:r w:rsidR="00077C5C" w:rsidRPr="00077C5C">
        <w:rPr>
          <w:rFonts w:ascii="Garamond" w:hAnsi="Garamond"/>
          <w:sz w:val="24"/>
          <w:lang w:val="es-ES" w:eastAsia="es-ES"/>
        </w:rPr>
        <w:t xml:space="preserve">719.2 </w:t>
      </w:r>
      <w:r w:rsidRPr="00077C5C">
        <w:rPr>
          <w:rFonts w:ascii="Garamond" w:hAnsi="Garamond"/>
          <w:sz w:val="24"/>
          <w:lang w:val="es-ES" w:eastAsia="es-ES"/>
        </w:rPr>
        <w:t>millones</w:t>
      </w:r>
      <w:r w:rsidR="002122E5" w:rsidRPr="00077C5C">
        <w:rPr>
          <w:rFonts w:ascii="Garamond" w:hAnsi="Garamond"/>
          <w:sz w:val="24"/>
          <w:lang w:val="es-ES" w:eastAsia="es-ES"/>
        </w:rPr>
        <w:t>)</w:t>
      </w:r>
      <w:r w:rsidR="00846278" w:rsidRPr="00077C5C">
        <w:rPr>
          <w:rFonts w:ascii="Garamond" w:hAnsi="Garamond"/>
          <w:sz w:val="24"/>
          <w:lang w:val="es-ES" w:eastAsia="es-ES"/>
        </w:rPr>
        <w:t>.</w:t>
      </w:r>
    </w:p>
    <w:p w:rsidR="009D6BC7" w:rsidRPr="009D6BC7" w:rsidRDefault="009D6BC7" w:rsidP="009D6BC7">
      <w:pPr>
        <w:pStyle w:val="Prrafodelista"/>
        <w:ind w:left="0"/>
        <w:jc w:val="both"/>
        <w:rPr>
          <w:rFonts w:ascii="Garamond" w:hAnsi="Garamond"/>
          <w:sz w:val="24"/>
          <w:lang w:val="es-ES" w:eastAsia="es-ES"/>
        </w:rPr>
      </w:pPr>
    </w:p>
    <w:p w:rsidR="005818F6" w:rsidRDefault="005A694D" w:rsidP="009D6BC7">
      <w:pPr>
        <w:pStyle w:val="Prrafodelista"/>
        <w:ind w:left="0"/>
        <w:jc w:val="both"/>
        <w:rPr>
          <w:rFonts w:ascii="Garamond" w:hAnsi="Garamond"/>
          <w:sz w:val="24"/>
          <w:lang w:val="es-ES" w:eastAsia="es-ES"/>
        </w:rPr>
      </w:pPr>
      <w:r w:rsidRPr="00077C5C">
        <w:rPr>
          <w:rFonts w:ascii="Garamond" w:hAnsi="Garamond"/>
          <w:sz w:val="24"/>
          <w:lang w:val="es-ES" w:eastAsia="es-ES"/>
        </w:rPr>
        <w:t xml:space="preserve"> </w:t>
      </w:r>
      <w:r w:rsidR="000C21B6" w:rsidRPr="00077C5C">
        <w:rPr>
          <w:rFonts w:ascii="Garamond" w:hAnsi="Garamond"/>
          <w:sz w:val="24"/>
          <w:lang w:val="es-ES" w:eastAsia="es-ES"/>
        </w:rPr>
        <w:t xml:space="preserve">Del saldo de deuda externa privada, el sector financiero concentró el </w:t>
      </w:r>
      <w:r w:rsidR="00077C5C" w:rsidRPr="00077C5C">
        <w:rPr>
          <w:rFonts w:ascii="Garamond" w:hAnsi="Garamond"/>
          <w:sz w:val="24"/>
          <w:lang w:val="es-ES" w:eastAsia="es-ES"/>
        </w:rPr>
        <w:t>50.8</w:t>
      </w:r>
      <w:r w:rsidR="000C21B6" w:rsidRPr="00077C5C">
        <w:rPr>
          <w:rFonts w:ascii="Garamond" w:hAnsi="Garamond"/>
          <w:sz w:val="24"/>
          <w:lang w:val="es-ES" w:eastAsia="es-ES"/>
        </w:rPr>
        <w:t xml:space="preserve"> por ciento, </w:t>
      </w:r>
      <w:r w:rsidR="008673D4" w:rsidRPr="00077C5C">
        <w:rPr>
          <w:rFonts w:ascii="Garamond" w:hAnsi="Garamond"/>
          <w:sz w:val="24"/>
          <w:lang w:val="es-ES" w:eastAsia="es-ES"/>
        </w:rPr>
        <w:t xml:space="preserve">equivalente a </w:t>
      </w:r>
      <w:r w:rsidR="00641B0E" w:rsidRPr="00077C5C">
        <w:rPr>
          <w:rFonts w:ascii="Garamond" w:hAnsi="Garamond"/>
          <w:sz w:val="24"/>
          <w:lang w:val="es-ES" w:eastAsia="es-ES"/>
        </w:rPr>
        <w:t>3</w:t>
      </w:r>
      <w:r w:rsidR="00077C5C" w:rsidRPr="00077C5C">
        <w:rPr>
          <w:rFonts w:ascii="Garamond" w:hAnsi="Garamond"/>
          <w:sz w:val="24"/>
          <w:lang w:val="es-ES" w:eastAsia="es-ES"/>
        </w:rPr>
        <w:t>,430.8</w:t>
      </w:r>
      <w:r w:rsidR="00641B0E" w:rsidRPr="00077C5C">
        <w:rPr>
          <w:rFonts w:ascii="Garamond" w:hAnsi="Garamond"/>
          <w:sz w:val="24"/>
          <w:lang w:val="es-ES" w:eastAsia="es-ES"/>
        </w:rPr>
        <w:t xml:space="preserve"> </w:t>
      </w:r>
      <w:r w:rsidR="00DF7E46" w:rsidRPr="00077C5C">
        <w:rPr>
          <w:rFonts w:ascii="Garamond" w:hAnsi="Garamond"/>
          <w:sz w:val="24"/>
          <w:lang w:val="es-ES" w:eastAsia="es-ES"/>
        </w:rPr>
        <w:t>millones</w:t>
      </w:r>
      <w:r w:rsidR="000F2A8B" w:rsidRPr="00077C5C">
        <w:rPr>
          <w:rFonts w:ascii="Garamond" w:hAnsi="Garamond"/>
          <w:sz w:val="24"/>
          <w:lang w:val="es-ES" w:eastAsia="es-ES"/>
        </w:rPr>
        <w:t xml:space="preserve"> de dólares</w:t>
      </w:r>
      <w:r w:rsidR="00DF7E46" w:rsidRPr="00077C5C">
        <w:rPr>
          <w:rFonts w:ascii="Garamond" w:hAnsi="Garamond"/>
          <w:sz w:val="24"/>
          <w:lang w:val="es-ES" w:eastAsia="es-ES"/>
        </w:rPr>
        <w:t xml:space="preserve">, </w:t>
      </w:r>
      <w:r w:rsidR="005C55FA" w:rsidRPr="00077C5C">
        <w:rPr>
          <w:rFonts w:ascii="Garamond" w:hAnsi="Garamond"/>
          <w:sz w:val="24"/>
          <w:lang w:val="es-ES" w:eastAsia="es-ES"/>
        </w:rPr>
        <w:t xml:space="preserve">la cual experimentó </w:t>
      </w:r>
      <w:r w:rsidR="009D6BC7">
        <w:rPr>
          <w:rFonts w:ascii="Garamond" w:hAnsi="Garamond"/>
          <w:sz w:val="24"/>
          <w:lang w:val="es-ES" w:eastAsia="es-ES"/>
        </w:rPr>
        <w:t>una</w:t>
      </w:r>
      <w:r w:rsidR="005C55FA" w:rsidRPr="00077C5C">
        <w:rPr>
          <w:rFonts w:ascii="Garamond" w:hAnsi="Garamond"/>
          <w:sz w:val="24"/>
          <w:lang w:val="es-ES" w:eastAsia="es-ES"/>
        </w:rPr>
        <w:t xml:space="preserve"> disminución de </w:t>
      </w:r>
      <w:r w:rsidR="00077C5C" w:rsidRPr="00077C5C">
        <w:rPr>
          <w:rFonts w:ascii="Garamond" w:hAnsi="Garamond"/>
          <w:sz w:val="24"/>
          <w:lang w:val="es-ES" w:eastAsia="es-ES"/>
        </w:rPr>
        <w:t>120.1</w:t>
      </w:r>
      <w:r w:rsidR="00DF7E46" w:rsidRPr="00077C5C">
        <w:rPr>
          <w:rFonts w:ascii="Garamond" w:hAnsi="Garamond"/>
          <w:sz w:val="24"/>
          <w:lang w:val="es-ES" w:eastAsia="es-ES"/>
        </w:rPr>
        <w:t xml:space="preserve"> millones</w:t>
      </w:r>
      <w:r w:rsidR="000F2A8B" w:rsidRPr="00077C5C">
        <w:rPr>
          <w:rFonts w:ascii="Garamond" w:hAnsi="Garamond"/>
          <w:sz w:val="24"/>
          <w:lang w:val="es-ES" w:eastAsia="es-ES"/>
        </w:rPr>
        <w:t xml:space="preserve"> </w:t>
      </w:r>
      <w:r w:rsidR="00DF7E46" w:rsidRPr="00077C5C">
        <w:rPr>
          <w:rFonts w:ascii="Garamond" w:hAnsi="Garamond"/>
          <w:sz w:val="24"/>
          <w:lang w:val="es-ES" w:eastAsia="es-ES"/>
        </w:rPr>
        <w:t>(</w:t>
      </w:r>
      <w:r w:rsidR="00B344B5" w:rsidRPr="00077C5C">
        <w:rPr>
          <w:rFonts w:ascii="Garamond" w:hAnsi="Garamond"/>
          <w:sz w:val="24"/>
          <w:lang w:val="es-ES" w:eastAsia="es-ES"/>
        </w:rPr>
        <w:t>-</w:t>
      </w:r>
      <w:r w:rsidR="005818F6" w:rsidRPr="00077C5C">
        <w:rPr>
          <w:rFonts w:ascii="Garamond" w:hAnsi="Garamond"/>
          <w:sz w:val="24"/>
          <w:lang w:val="es-ES" w:eastAsia="es-ES"/>
        </w:rPr>
        <w:t>3.</w:t>
      </w:r>
      <w:r w:rsidR="00077C5C" w:rsidRPr="00077C5C">
        <w:rPr>
          <w:rFonts w:ascii="Garamond" w:hAnsi="Garamond"/>
          <w:sz w:val="24"/>
          <w:lang w:val="es-ES" w:eastAsia="es-ES"/>
        </w:rPr>
        <w:t>4</w:t>
      </w:r>
      <w:r w:rsidR="00DF7E46" w:rsidRPr="00077C5C">
        <w:rPr>
          <w:rFonts w:ascii="Garamond" w:hAnsi="Garamond"/>
          <w:sz w:val="24"/>
          <w:lang w:val="es-ES" w:eastAsia="es-ES"/>
        </w:rPr>
        <w:t>%) respecto al</w:t>
      </w:r>
      <w:r w:rsidR="008C5D32" w:rsidRPr="00077C5C">
        <w:rPr>
          <w:rFonts w:ascii="Garamond" w:hAnsi="Garamond"/>
          <w:sz w:val="24"/>
          <w:lang w:val="es-ES" w:eastAsia="es-ES"/>
        </w:rPr>
        <w:t xml:space="preserve"> saldo del </w:t>
      </w:r>
      <w:r w:rsidR="00B344B5" w:rsidRPr="00077C5C">
        <w:rPr>
          <w:rFonts w:ascii="Garamond" w:hAnsi="Garamond"/>
          <w:sz w:val="24"/>
          <w:lang w:val="es-ES" w:eastAsia="es-ES"/>
        </w:rPr>
        <w:t>202</w:t>
      </w:r>
      <w:r w:rsidR="005818F6" w:rsidRPr="00077C5C">
        <w:rPr>
          <w:rFonts w:ascii="Garamond" w:hAnsi="Garamond"/>
          <w:sz w:val="24"/>
          <w:lang w:val="es-ES" w:eastAsia="es-ES"/>
        </w:rPr>
        <w:t>3</w:t>
      </w:r>
      <w:r w:rsidR="00DF7E46" w:rsidRPr="00077C5C">
        <w:rPr>
          <w:rFonts w:ascii="Garamond" w:hAnsi="Garamond"/>
          <w:sz w:val="24"/>
          <w:lang w:val="es-ES" w:eastAsia="es-ES"/>
        </w:rPr>
        <w:t xml:space="preserve"> (US$</w:t>
      </w:r>
      <w:r w:rsidR="00077C5C" w:rsidRPr="00077C5C">
        <w:rPr>
          <w:rFonts w:ascii="Garamond" w:hAnsi="Garamond"/>
          <w:sz w:val="24"/>
          <w:lang w:val="es-ES" w:eastAsia="es-ES"/>
        </w:rPr>
        <w:t xml:space="preserve">3,550.8 </w:t>
      </w:r>
      <w:r w:rsidR="000F2A8B" w:rsidRPr="00077C5C">
        <w:rPr>
          <w:rFonts w:ascii="Garamond" w:hAnsi="Garamond"/>
          <w:sz w:val="24"/>
          <w:lang w:val="es-ES" w:eastAsia="es-ES"/>
        </w:rPr>
        <w:t>millones</w:t>
      </w:r>
      <w:r w:rsidR="00DF7E46" w:rsidRPr="00077C5C">
        <w:rPr>
          <w:rFonts w:ascii="Garamond" w:hAnsi="Garamond"/>
          <w:sz w:val="24"/>
          <w:lang w:val="es-ES" w:eastAsia="es-ES"/>
        </w:rPr>
        <w:t xml:space="preserve">). </w:t>
      </w:r>
      <w:r w:rsidR="005C55FA" w:rsidRPr="00077C5C">
        <w:rPr>
          <w:rFonts w:ascii="Garamond" w:hAnsi="Garamond"/>
          <w:sz w:val="24"/>
          <w:lang w:val="es-ES" w:eastAsia="es-ES"/>
        </w:rPr>
        <w:t xml:space="preserve">Asimismo, </w:t>
      </w:r>
      <w:r w:rsidR="00E33DCE" w:rsidRPr="00077C5C">
        <w:rPr>
          <w:rFonts w:ascii="Garamond" w:hAnsi="Garamond"/>
          <w:sz w:val="24"/>
          <w:lang w:val="es-ES" w:eastAsia="es-ES"/>
        </w:rPr>
        <w:t xml:space="preserve">el saldo del sector no financiero de </w:t>
      </w:r>
      <w:r w:rsidR="00077C5C" w:rsidRPr="00077C5C">
        <w:rPr>
          <w:rFonts w:ascii="Garamond" w:hAnsi="Garamond"/>
          <w:sz w:val="24"/>
          <w:lang w:val="es-ES" w:eastAsia="es-ES"/>
        </w:rPr>
        <w:t xml:space="preserve">3,324.8 </w:t>
      </w:r>
      <w:r w:rsidR="00BB3E8F" w:rsidRPr="00077C5C">
        <w:rPr>
          <w:rFonts w:ascii="Garamond" w:hAnsi="Garamond"/>
          <w:sz w:val="24"/>
          <w:lang w:val="es-ES" w:eastAsia="es-ES"/>
        </w:rPr>
        <w:t>millones</w:t>
      </w:r>
      <w:r w:rsidR="00960EA5">
        <w:rPr>
          <w:rFonts w:ascii="Garamond" w:hAnsi="Garamond"/>
          <w:sz w:val="24"/>
          <w:lang w:val="es-ES" w:eastAsia="es-ES"/>
        </w:rPr>
        <w:t xml:space="preserve"> de dólares</w:t>
      </w:r>
      <w:r w:rsidR="000C21B6" w:rsidRPr="00077C5C">
        <w:rPr>
          <w:rFonts w:ascii="Garamond" w:hAnsi="Garamond"/>
          <w:sz w:val="24"/>
          <w:lang w:val="es-ES" w:eastAsia="es-ES"/>
        </w:rPr>
        <w:t xml:space="preserve">, </w:t>
      </w:r>
      <w:r w:rsidR="005C55FA" w:rsidRPr="00077C5C">
        <w:rPr>
          <w:rFonts w:ascii="Garamond" w:hAnsi="Garamond"/>
          <w:sz w:val="24"/>
          <w:lang w:val="es-ES" w:eastAsia="es-ES"/>
        </w:rPr>
        <w:t xml:space="preserve">mostró un </w:t>
      </w:r>
      <w:r w:rsidR="005818F6" w:rsidRPr="00077C5C">
        <w:rPr>
          <w:rFonts w:ascii="Garamond" w:hAnsi="Garamond"/>
          <w:sz w:val="24"/>
          <w:lang w:val="es-ES" w:eastAsia="es-ES"/>
        </w:rPr>
        <w:t xml:space="preserve">aumento </w:t>
      </w:r>
      <w:r w:rsidR="005C55FA" w:rsidRPr="00077C5C">
        <w:rPr>
          <w:rFonts w:ascii="Garamond" w:hAnsi="Garamond"/>
          <w:sz w:val="24"/>
          <w:lang w:val="es-ES" w:eastAsia="es-ES"/>
        </w:rPr>
        <w:t xml:space="preserve">de </w:t>
      </w:r>
      <w:r w:rsidR="00077C5C" w:rsidRPr="00077C5C">
        <w:rPr>
          <w:rFonts w:ascii="Garamond" w:hAnsi="Garamond"/>
          <w:sz w:val="24"/>
          <w:lang w:val="es-ES" w:eastAsia="es-ES"/>
        </w:rPr>
        <w:t>156.4</w:t>
      </w:r>
      <w:r w:rsidR="00690098" w:rsidRPr="00077C5C">
        <w:rPr>
          <w:rFonts w:ascii="Garamond" w:hAnsi="Garamond"/>
          <w:sz w:val="24"/>
          <w:lang w:val="es-ES" w:eastAsia="es-ES"/>
        </w:rPr>
        <w:t xml:space="preserve"> </w:t>
      </w:r>
      <w:r w:rsidR="000C21B6" w:rsidRPr="00077C5C">
        <w:rPr>
          <w:rFonts w:ascii="Garamond" w:hAnsi="Garamond"/>
          <w:sz w:val="24"/>
          <w:lang w:val="es-ES" w:eastAsia="es-ES"/>
        </w:rPr>
        <w:t>millones (</w:t>
      </w:r>
      <w:r w:rsidR="002F60D8">
        <w:rPr>
          <w:rFonts w:ascii="Garamond" w:hAnsi="Garamond"/>
          <w:sz w:val="24"/>
          <w:lang w:val="es-ES" w:eastAsia="es-ES"/>
        </w:rPr>
        <w:t>+</w:t>
      </w:r>
      <w:r w:rsidR="00077C5C" w:rsidRPr="00077C5C">
        <w:rPr>
          <w:rFonts w:ascii="Garamond" w:hAnsi="Garamond"/>
          <w:sz w:val="24"/>
          <w:lang w:val="es-ES" w:eastAsia="es-ES"/>
        </w:rPr>
        <w:t>4.9</w:t>
      </w:r>
      <w:r w:rsidR="000C21B6" w:rsidRPr="00077C5C">
        <w:rPr>
          <w:rFonts w:ascii="Garamond" w:hAnsi="Garamond"/>
          <w:sz w:val="24"/>
          <w:lang w:val="es-ES" w:eastAsia="es-ES"/>
        </w:rPr>
        <w:t xml:space="preserve">%) </w:t>
      </w:r>
      <w:r w:rsidR="000C21B6" w:rsidRPr="002F60D8">
        <w:rPr>
          <w:rFonts w:ascii="Garamond" w:hAnsi="Garamond"/>
          <w:sz w:val="24"/>
          <w:lang w:val="es-ES" w:eastAsia="es-ES"/>
        </w:rPr>
        <w:t>respecto a</w:t>
      </w:r>
      <w:r w:rsidR="0064686B" w:rsidRPr="002F60D8">
        <w:rPr>
          <w:rFonts w:ascii="Garamond" w:hAnsi="Garamond"/>
          <w:sz w:val="24"/>
          <w:lang w:val="es-ES" w:eastAsia="es-ES"/>
        </w:rPr>
        <w:t xml:space="preserve">l </w:t>
      </w:r>
      <w:r w:rsidR="00A675BD" w:rsidRPr="002F60D8">
        <w:rPr>
          <w:rFonts w:ascii="Garamond" w:hAnsi="Garamond"/>
          <w:sz w:val="24"/>
          <w:lang w:val="es-ES" w:eastAsia="es-ES"/>
        </w:rPr>
        <w:t>año anterior</w:t>
      </w:r>
      <w:r w:rsidR="00863588" w:rsidRPr="002F60D8">
        <w:rPr>
          <w:rFonts w:ascii="Garamond" w:hAnsi="Garamond"/>
          <w:sz w:val="24"/>
          <w:lang w:val="es-ES" w:eastAsia="es-ES"/>
        </w:rPr>
        <w:t xml:space="preserve"> </w:t>
      </w:r>
      <w:r w:rsidR="006E310D" w:rsidRPr="002F60D8">
        <w:rPr>
          <w:rFonts w:ascii="Garamond" w:hAnsi="Garamond"/>
          <w:sz w:val="24"/>
          <w:lang w:val="es-ES" w:eastAsia="es-ES"/>
        </w:rPr>
        <w:t>(US$</w:t>
      </w:r>
      <w:r w:rsidR="00077C5C" w:rsidRPr="002F60D8">
        <w:rPr>
          <w:rFonts w:ascii="Garamond" w:hAnsi="Garamond"/>
          <w:sz w:val="24"/>
          <w:lang w:val="es-ES" w:eastAsia="es-ES"/>
        </w:rPr>
        <w:t xml:space="preserve">3,168.3 </w:t>
      </w:r>
      <w:r w:rsidR="006E310D" w:rsidRPr="002F60D8">
        <w:rPr>
          <w:rFonts w:ascii="Garamond" w:hAnsi="Garamond"/>
          <w:sz w:val="24"/>
          <w:lang w:val="es-ES" w:eastAsia="es-ES"/>
        </w:rPr>
        <w:t>millones)</w:t>
      </w:r>
      <w:r w:rsidR="00677295" w:rsidRPr="002F60D8">
        <w:rPr>
          <w:rFonts w:ascii="Garamond" w:hAnsi="Garamond"/>
          <w:sz w:val="24"/>
          <w:lang w:val="es-ES" w:eastAsia="es-ES"/>
        </w:rPr>
        <w:t>.</w:t>
      </w:r>
      <w:r w:rsidR="005C55FA" w:rsidRPr="002F60D8">
        <w:rPr>
          <w:rFonts w:ascii="Garamond" w:hAnsi="Garamond"/>
          <w:sz w:val="24"/>
          <w:lang w:val="es-ES" w:eastAsia="es-ES"/>
        </w:rPr>
        <w:t xml:space="preserve"> </w:t>
      </w:r>
    </w:p>
    <w:p w:rsidR="009D6BC7" w:rsidRPr="002F60D8" w:rsidRDefault="009D6BC7" w:rsidP="009D6BC7">
      <w:pPr>
        <w:pStyle w:val="Prrafodelista"/>
        <w:ind w:left="0"/>
        <w:jc w:val="both"/>
        <w:rPr>
          <w:rFonts w:ascii="Garamond" w:hAnsi="Garamond"/>
          <w:sz w:val="24"/>
          <w:lang w:val="es-ES" w:eastAsia="es-ES"/>
        </w:rPr>
      </w:pPr>
    </w:p>
    <w:p w:rsidR="005818F6" w:rsidRPr="009D6BC7" w:rsidRDefault="005818F6" w:rsidP="005818F6">
      <w:pPr>
        <w:pStyle w:val="Prrafodelista"/>
        <w:ind w:left="0"/>
        <w:jc w:val="both"/>
        <w:rPr>
          <w:rFonts w:ascii="Garamond" w:hAnsi="Garamond"/>
          <w:sz w:val="24"/>
          <w:lang w:val="es-ES" w:eastAsia="es-ES"/>
        </w:rPr>
      </w:pPr>
      <w:r w:rsidRPr="002F60D8">
        <w:rPr>
          <w:rFonts w:ascii="Garamond" w:hAnsi="Garamond"/>
          <w:sz w:val="24"/>
          <w:lang w:val="es-ES" w:eastAsia="es-ES"/>
        </w:rPr>
        <w:t xml:space="preserve">La deuda externa privada de corto plazo (con vencimiento menor o igual a un año) totalizó </w:t>
      </w:r>
      <w:r w:rsidR="009D6BC7">
        <w:rPr>
          <w:rFonts w:ascii="Garamond" w:hAnsi="Garamond"/>
          <w:sz w:val="24"/>
          <w:lang w:val="es-ES" w:eastAsia="es-ES"/>
        </w:rPr>
        <w:t xml:space="preserve">en </w:t>
      </w:r>
      <w:r w:rsidR="002F60D8" w:rsidRPr="002F60D8">
        <w:rPr>
          <w:rFonts w:ascii="Garamond" w:hAnsi="Garamond"/>
          <w:sz w:val="24"/>
          <w:lang w:val="es-ES" w:eastAsia="es-ES"/>
        </w:rPr>
        <w:t>345.9</w:t>
      </w:r>
      <w:r w:rsidRPr="002F60D8">
        <w:rPr>
          <w:rFonts w:ascii="Garamond" w:hAnsi="Garamond"/>
          <w:sz w:val="24"/>
          <w:lang w:val="es-ES" w:eastAsia="es-ES"/>
        </w:rPr>
        <w:t xml:space="preserve"> millones </w:t>
      </w:r>
      <w:r w:rsidRPr="00426FB5">
        <w:rPr>
          <w:rFonts w:ascii="Garamond" w:hAnsi="Garamond"/>
          <w:sz w:val="24"/>
          <w:lang w:val="es-ES" w:eastAsia="es-ES"/>
        </w:rPr>
        <w:t xml:space="preserve">de dólares, lo que representó un </w:t>
      </w:r>
      <w:r w:rsidR="008F1652" w:rsidRPr="00426FB5">
        <w:rPr>
          <w:rFonts w:ascii="Garamond" w:hAnsi="Garamond"/>
          <w:sz w:val="24"/>
          <w:lang w:val="es-ES" w:eastAsia="es-ES"/>
        </w:rPr>
        <w:t xml:space="preserve">aumento </w:t>
      </w:r>
      <w:r w:rsidRPr="00426FB5">
        <w:rPr>
          <w:rFonts w:ascii="Garamond" w:hAnsi="Garamond"/>
          <w:sz w:val="24"/>
          <w:lang w:val="es-ES" w:eastAsia="es-ES"/>
        </w:rPr>
        <w:t xml:space="preserve">de </w:t>
      </w:r>
      <w:r w:rsidR="002F60D8" w:rsidRPr="00426FB5">
        <w:rPr>
          <w:rFonts w:ascii="Garamond" w:hAnsi="Garamond"/>
          <w:sz w:val="24"/>
          <w:lang w:val="es-ES" w:eastAsia="es-ES"/>
        </w:rPr>
        <w:t>2.6</w:t>
      </w:r>
      <w:r w:rsidRPr="00426FB5">
        <w:rPr>
          <w:rFonts w:ascii="Garamond" w:hAnsi="Garamond"/>
          <w:sz w:val="24"/>
          <w:lang w:val="es-ES" w:eastAsia="es-ES"/>
        </w:rPr>
        <w:t xml:space="preserve"> </w:t>
      </w:r>
      <w:r w:rsidR="00960EA5" w:rsidRPr="00426FB5">
        <w:rPr>
          <w:rFonts w:ascii="Garamond" w:hAnsi="Garamond"/>
          <w:sz w:val="24"/>
          <w:lang w:val="es-ES" w:eastAsia="es-ES"/>
        </w:rPr>
        <w:t>millones (</w:t>
      </w:r>
      <w:r w:rsidR="009D6BC7">
        <w:rPr>
          <w:rFonts w:ascii="Garamond" w:hAnsi="Garamond"/>
          <w:sz w:val="24"/>
          <w:lang w:val="es-ES" w:eastAsia="es-ES"/>
        </w:rPr>
        <w:t>+</w:t>
      </w:r>
      <w:r w:rsidR="002F60D8" w:rsidRPr="00426FB5">
        <w:rPr>
          <w:rFonts w:ascii="Garamond" w:hAnsi="Garamond"/>
          <w:sz w:val="24"/>
          <w:lang w:val="es-ES" w:eastAsia="es-ES"/>
        </w:rPr>
        <w:t>0.8</w:t>
      </w:r>
      <w:r w:rsidRPr="00426FB5">
        <w:rPr>
          <w:rFonts w:ascii="Garamond" w:hAnsi="Garamond"/>
          <w:sz w:val="24"/>
          <w:lang w:val="es-ES" w:eastAsia="es-ES"/>
        </w:rPr>
        <w:t>%) con respecto al 202</w:t>
      </w:r>
      <w:r w:rsidR="0085000F" w:rsidRPr="00426FB5">
        <w:rPr>
          <w:rFonts w:ascii="Garamond" w:hAnsi="Garamond"/>
          <w:sz w:val="24"/>
          <w:lang w:val="es-ES" w:eastAsia="es-ES"/>
        </w:rPr>
        <w:t>3</w:t>
      </w:r>
      <w:r w:rsidRPr="00426FB5">
        <w:rPr>
          <w:rFonts w:ascii="Garamond" w:hAnsi="Garamond"/>
          <w:sz w:val="24"/>
          <w:lang w:val="es-ES" w:eastAsia="es-ES"/>
        </w:rPr>
        <w:t xml:space="preserve"> (US$</w:t>
      </w:r>
      <w:r w:rsidR="002F60D8" w:rsidRPr="00426FB5">
        <w:rPr>
          <w:rFonts w:ascii="Garamond" w:hAnsi="Garamond"/>
          <w:sz w:val="24"/>
          <w:lang w:val="es-ES" w:eastAsia="es-ES"/>
        </w:rPr>
        <w:t>343.3</w:t>
      </w:r>
      <w:r w:rsidRPr="00426FB5">
        <w:rPr>
          <w:rFonts w:ascii="Garamond" w:hAnsi="Garamond"/>
          <w:sz w:val="24"/>
          <w:lang w:val="es-ES" w:eastAsia="es-ES"/>
        </w:rPr>
        <w:t xml:space="preserve"> millones). Por su parte, la deuda externa privada de mediano y largo plazo (con vencimiento mayor a un año) se ubicó en </w:t>
      </w:r>
      <w:r w:rsidR="0085000F" w:rsidRPr="00426FB5">
        <w:rPr>
          <w:rFonts w:ascii="Garamond" w:hAnsi="Garamond"/>
          <w:sz w:val="24"/>
          <w:lang w:val="es-ES" w:eastAsia="es-ES"/>
        </w:rPr>
        <w:t>6,4</w:t>
      </w:r>
      <w:r w:rsidR="00426FB5" w:rsidRPr="00426FB5">
        <w:rPr>
          <w:rFonts w:ascii="Garamond" w:hAnsi="Garamond"/>
          <w:sz w:val="24"/>
          <w:lang w:val="es-ES" w:eastAsia="es-ES"/>
        </w:rPr>
        <w:t>09.7</w:t>
      </w:r>
      <w:r w:rsidR="0085000F" w:rsidRPr="00426FB5">
        <w:rPr>
          <w:rFonts w:ascii="Garamond" w:hAnsi="Garamond"/>
          <w:sz w:val="24"/>
          <w:lang w:val="es-ES" w:eastAsia="es-ES"/>
        </w:rPr>
        <w:t xml:space="preserve"> </w:t>
      </w:r>
      <w:r w:rsidRPr="00426FB5">
        <w:rPr>
          <w:rFonts w:ascii="Garamond" w:hAnsi="Garamond"/>
          <w:sz w:val="24"/>
          <w:lang w:val="es-ES" w:eastAsia="es-ES"/>
        </w:rPr>
        <w:t xml:space="preserve">millones de dólares, misma que registró un aumento de </w:t>
      </w:r>
      <w:r w:rsidR="00426FB5" w:rsidRPr="00426FB5">
        <w:rPr>
          <w:rFonts w:ascii="Garamond" w:hAnsi="Garamond"/>
          <w:sz w:val="24"/>
          <w:lang w:val="es-ES" w:eastAsia="es-ES"/>
        </w:rPr>
        <w:t>33.8</w:t>
      </w:r>
      <w:r w:rsidRPr="00426FB5">
        <w:rPr>
          <w:rFonts w:ascii="Garamond" w:hAnsi="Garamond"/>
          <w:sz w:val="24"/>
          <w:lang w:val="es-ES" w:eastAsia="es-ES"/>
        </w:rPr>
        <w:t xml:space="preserve"> millones (+0.</w:t>
      </w:r>
      <w:r w:rsidR="00426FB5" w:rsidRPr="00426FB5">
        <w:rPr>
          <w:rFonts w:ascii="Garamond" w:hAnsi="Garamond"/>
          <w:sz w:val="24"/>
          <w:lang w:val="es-ES" w:eastAsia="es-ES"/>
        </w:rPr>
        <w:t>5</w:t>
      </w:r>
      <w:r w:rsidRPr="00426FB5">
        <w:rPr>
          <w:rFonts w:ascii="Garamond" w:hAnsi="Garamond"/>
          <w:sz w:val="24"/>
          <w:lang w:val="es-ES" w:eastAsia="es-ES"/>
        </w:rPr>
        <w:t>%)</w:t>
      </w:r>
      <w:r w:rsidR="00921197">
        <w:rPr>
          <w:rFonts w:ascii="Garamond" w:hAnsi="Garamond"/>
          <w:sz w:val="24"/>
          <w:lang w:val="es-ES" w:eastAsia="es-ES"/>
        </w:rPr>
        <w:t>, respecto a 2023.</w:t>
      </w:r>
      <w:r w:rsidRPr="00426FB5">
        <w:rPr>
          <w:rFonts w:ascii="Garamond" w:hAnsi="Garamond"/>
          <w:sz w:val="24"/>
          <w:lang w:val="es-ES" w:eastAsia="es-ES"/>
        </w:rPr>
        <w:t xml:space="preserve"> </w:t>
      </w:r>
    </w:p>
    <w:p w:rsidR="005818F6" w:rsidRPr="000E7937" w:rsidRDefault="005818F6" w:rsidP="004B5F67">
      <w:pPr>
        <w:pStyle w:val="Prrafodelista"/>
        <w:ind w:left="0"/>
        <w:jc w:val="both"/>
        <w:rPr>
          <w:rFonts w:ascii="Garamond" w:hAnsi="Garamond"/>
          <w:sz w:val="24"/>
          <w:highlight w:val="yellow"/>
          <w:lang w:val="es-ES" w:eastAsia="es-ES"/>
        </w:rPr>
      </w:pPr>
    </w:p>
    <w:p w:rsidR="005818F6" w:rsidRPr="007C0D8B" w:rsidRDefault="00C21CA4" w:rsidP="00762541">
      <w:pPr>
        <w:pStyle w:val="Prrafodelista"/>
        <w:ind w:left="0"/>
        <w:jc w:val="center"/>
        <w:rPr>
          <w:rFonts w:ascii="Garamond" w:hAnsi="Garamond"/>
          <w:sz w:val="24"/>
          <w:lang w:val="es-ES" w:eastAsia="es-ES"/>
        </w:rPr>
      </w:pPr>
      <w:r w:rsidRPr="007C0D8B">
        <w:rPr>
          <w:noProof/>
        </w:rPr>
        <w:lastRenderedPageBreak/>
        <w:drawing>
          <wp:inline distT="0" distB="0" distL="0" distR="0" wp14:anchorId="2401E426" wp14:editId="3C8A5610">
            <wp:extent cx="3920400" cy="309600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0400" cy="3096000"/>
                    </a:xfrm>
                    <a:prstGeom prst="rect">
                      <a:avLst/>
                    </a:prstGeom>
                  </pic:spPr>
                </pic:pic>
              </a:graphicData>
            </a:graphic>
          </wp:inline>
        </w:drawing>
      </w:r>
    </w:p>
    <w:p w:rsidR="005818F6" w:rsidRPr="007C0D8B" w:rsidRDefault="005818F6" w:rsidP="005818F6">
      <w:pPr>
        <w:pStyle w:val="Prrafodelista"/>
        <w:ind w:left="0"/>
        <w:jc w:val="center"/>
        <w:rPr>
          <w:rFonts w:ascii="Garamond" w:hAnsi="Garamond"/>
          <w:sz w:val="24"/>
          <w:lang w:val="es-ES" w:eastAsia="es-ES"/>
        </w:rPr>
      </w:pPr>
    </w:p>
    <w:p w:rsidR="00F74C3E" w:rsidRPr="000E7937" w:rsidRDefault="00BC29E2" w:rsidP="009D6C73">
      <w:pPr>
        <w:pStyle w:val="Prrafodelista"/>
        <w:ind w:left="0"/>
        <w:jc w:val="both"/>
        <w:rPr>
          <w:rFonts w:ascii="Garamond" w:hAnsi="Garamond"/>
          <w:sz w:val="24"/>
          <w:szCs w:val="24"/>
          <w:highlight w:val="yellow"/>
          <w:lang w:val="es-ES" w:eastAsia="es-ES"/>
        </w:rPr>
      </w:pPr>
      <w:r w:rsidRPr="007C0D8B">
        <w:rPr>
          <w:rFonts w:ascii="Garamond" w:hAnsi="Garamond"/>
          <w:sz w:val="24"/>
          <w:szCs w:val="24"/>
          <w:lang w:val="es-ES" w:eastAsia="es-ES"/>
        </w:rPr>
        <w:t xml:space="preserve">La deuda </w:t>
      </w:r>
      <w:r w:rsidR="00F74C3E" w:rsidRPr="00762B54">
        <w:rPr>
          <w:rFonts w:ascii="Garamond" w:hAnsi="Garamond"/>
          <w:sz w:val="24"/>
          <w:szCs w:val="24"/>
          <w:lang w:val="es-ES" w:eastAsia="es-ES"/>
        </w:rPr>
        <w:t xml:space="preserve">con acreedores oficiales (bilaterales y multilaterales) </w:t>
      </w:r>
      <w:r w:rsidR="003022E6" w:rsidRPr="00762B54">
        <w:rPr>
          <w:rFonts w:ascii="Garamond" w:hAnsi="Garamond"/>
          <w:sz w:val="24"/>
          <w:szCs w:val="24"/>
          <w:lang w:val="es-ES" w:eastAsia="es-ES"/>
        </w:rPr>
        <w:t>fue de</w:t>
      </w:r>
      <w:r w:rsidR="007E33D9" w:rsidRPr="00762B54">
        <w:rPr>
          <w:rFonts w:ascii="Garamond" w:hAnsi="Garamond"/>
          <w:sz w:val="24"/>
          <w:szCs w:val="24"/>
          <w:lang w:val="es-ES" w:eastAsia="es-ES"/>
        </w:rPr>
        <w:t xml:space="preserve"> </w:t>
      </w:r>
      <w:r w:rsidR="00F2273E" w:rsidRPr="00762B54">
        <w:rPr>
          <w:rFonts w:ascii="Garamond" w:hAnsi="Garamond"/>
          <w:sz w:val="24"/>
          <w:szCs w:val="24"/>
          <w:lang w:val="es-ES" w:eastAsia="es-ES"/>
        </w:rPr>
        <w:t>3</w:t>
      </w:r>
      <w:r w:rsidR="001C141E" w:rsidRPr="00762B54">
        <w:rPr>
          <w:rFonts w:ascii="Garamond" w:hAnsi="Garamond"/>
          <w:sz w:val="24"/>
          <w:szCs w:val="24"/>
          <w:lang w:val="es-ES" w:eastAsia="es-ES"/>
        </w:rPr>
        <w:t>,</w:t>
      </w:r>
      <w:r w:rsidR="00F2273E" w:rsidRPr="00762B54">
        <w:rPr>
          <w:rFonts w:ascii="Garamond" w:hAnsi="Garamond"/>
          <w:sz w:val="24"/>
          <w:szCs w:val="24"/>
          <w:lang w:val="es-ES" w:eastAsia="es-ES"/>
        </w:rPr>
        <w:t>3</w:t>
      </w:r>
      <w:r w:rsidR="007C0D8B" w:rsidRPr="00762B54">
        <w:rPr>
          <w:rFonts w:ascii="Garamond" w:hAnsi="Garamond"/>
          <w:sz w:val="24"/>
          <w:szCs w:val="24"/>
          <w:lang w:val="es-ES" w:eastAsia="es-ES"/>
        </w:rPr>
        <w:t>02.4</w:t>
      </w:r>
      <w:r w:rsidR="00825A47" w:rsidRPr="00762B54">
        <w:rPr>
          <w:rFonts w:ascii="Garamond" w:hAnsi="Garamond"/>
          <w:sz w:val="24"/>
          <w:szCs w:val="24"/>
          <w:lang w:val="es-ES" w:eastAsia="es-ES"/>
        </w:rPr>
        <w:t xml:space="preserve"> </w:t>
      </w:r>
      <w:r w:rsidR="007E33D9" w:rsidRPr="00762B54">
        <w:rPr>
          <w:rFonts w:ascii="Garamond" w:hAnsi="Garamond"/>
          <w:sz w:val="24"/>
          <w:szCs w:val="24"/>
          <w:lang w:val="es-ES" w:eastAsia="es-ES"/>
        </w:rPr>
        <w:t>millones</w:t>
      </w:r>
      <w:r w:rsidR="000659B0" w:rsidRPr="00762B54">
        <w:rPr>
          <w:rFonts w:ascii="Garamond" w:hAnsi="Garamond"/>
          <w:sz w:val="24"/>
          <w:szCs w:val="24"/>
          <w:lang w:val="es-ES" w:eastAsia="es-ES"/>
        </w:rPr>
        <w:t xml:space="preserve"> de dólares</w:t>
      </w:r>
      <w:r w:rsidR="003022E6" w:rsidRPr="00762B54">
        <w:rPr>
          <w:rFonts w:ascii="Garamond" w:hAnsi="Garamond"/>
          <w:sz w:val="24"/>
          <w:szCs w:val="24"/>
          <w:lang w:val="es-ES" w:eastAsia="es-ES"/>
        </w:rPr>
        <w:t xml:space="preserve">, siendo menor en </w:t>
      </w:r>
      <w:r w:rsidR="00762B54" w:rsidRPr="00762B54">
        <w:rPr>
          <w:rFonts w:ascii="Garamond" w:hAnsi="Garamond"/>
          <w:sz w:val="24"/>
          <w:szCs w:val="24"/>
          <w:lang w:val="es-ES" w:eastAsia="es-ES"/>
        </w:rPr>
        <w:t>27.9</w:t>
      </w:r>
      <w:r w:rsidR="003022E6" w:rsidRPr="00762B54">
        <w:rPr>
          <w:rFonts w:ascii="Garamond" w:hAnsi="Garamond"/>
          <w:sz w:val="24"/>
          <w:szCs w:val="24"/>
          <w:lang w:val="es-ES" w:eastAsia="es-ES"/>
        </w:rPr>
        <w:t xml:space="preserve"> millones (-</w:t>
      </w:r>
      <w:r w:rsidR="001901B2" w:rsidRPr="00762B54">
        <w:rPr>
          <w:rFonts w:ascii="Garamond" w:hAnsi="Garamond"/>
          <w:sz w:val="24"/>
          <w:szCs w:val="24"/>
          <w:lang w:val="es-ES" w:eastAsia="es-ES"/>
        </w:rPr>
        <w:t>0</w:t>
      </w:r>
      <w:r w:rsidR="003022E6" w:rsidRPr="00762B54">
        <w:rPr>
          <w:rFonts w:ascii="Garamond" w:hAnsi="Garamond"/>
          <w:sz w:val="24"/>
          <w:szCs w:val="24"/>
          <w:lang w:val="es-ES" w:eastAsia="es-ES"/>
        </w:rPr>
        <w:t>.</w:t>
      </w:r>
      <w:r w:rsidR="00762B54" w:rsidRPr="00762B54">
        <w:rPr>
          <w:rFonts w:ascii="Garamond" w:hAnsi="Garamond"/>
          <w:sz w:val="24"/>
          <w:szCs w:val="24"/>
          <w:lang w:val="es-ES" w:eastAsia="es-ES"/>
        </w:rPr>
        <w:t>8</w:t>
      </w:r>
      <w:r w:rsidR="003022E6" w:rsidRPr="00762B54">
        <w:rPr>
          <w:rFonts w:ascii="Garamond" w:hAnsi="Garamond"/>
          <w:sz w:val="24"/>
          <w:szCs w:val="24"/>
          <w:lang w:val="es-ES" w:eastAsia="es-ES"/>
        </w:rPr>
        <w:t>%) respecto a</w:t>
      </w:r>
      <w:r w:rsidR="00762B54" w:rsidRPr="00762B54">
        <w:rPr>
          <w:rFonts w:ascii="Garamond" w:hAnsi="Garamond"/>
          <w:sz w:val="24"/>
          <w:szCs w:val="24"/>
          <w:lang w:val="es-ES" w:eastAsia="es-ES"/>
        </w:rPr>
        <w:t>l</w:t>
      </w:r>
      <w:r w:rsidR="003022E6" w:rsidRPr="00762B54">
        <w:rPr>
          <w:rFonts w:ascii="Garamond" w:hAnsi="Garamond"/>
          <w:sz w:val="24"/>
          <w:szCs w:val="24"/>
          <w:lang w:val="es-ES" w:eastAsia="es-ES"/>
        </w:rPr>
        <w:t xml:space="preserve"> 202</w:t>
      </w:r>
      <w:r w:rsidR="001901B2" w:rsidRPr="00762B54">
        <w:rPr>
          <w:rFonts w:ascii="Garamond" w:hAnsi="Garamond"/>
          <w:sz w:val="24"/>
          <w:szCs w:val="24"/>
          <w:lang w:val="es-ES" w:eastAsia="es-ES"/>
        </w:rPr>
        <w:t>3</w:t>
      </w:r>
      <w:r w:rsidR="007E33D9" w:rsidRPr="00762B54">
        <w:rPr>
          <w:rFonts w:ascii="Garamond" w:hAnsi="Garamond"/>
          <w:sz w:val="24"/>
          <w:szCs w:val="24"/>
          <w:lang w:val="es-ES" w:eastAsia="es-ES"/>
        </w:rPr>
        <w:t xml:space="preserve"> (US$</w:t>
      </w:r>
      <w:r w:rsidR="001901B2" w:rsidRPr="00762B54">
        <w:rPr>
          <w:rFonts w:ascii="Garamond" w:hAnsi="Garamond"/>
          <w:sz w:val="24"/>
          <w:szCs w:val="24"/>
          <w:lang w:val="es-ES" w:eastAsia="es-ES"/>
        </w:rPr>
        <w:t>3,33</w:t>
      </w:r>
      <w:r w:rsidR="00762B54" w:rsidRPr="00762B54">
        <w:rPr>
          <w:rFonts w:ascii="Garamond" w:hAnsi="Garamond"/>
          <w:sz w:val="24"/>
          <w:szCs w:val="24"/>
          <w:lang w:val="es-ES" w:eastAsia="es-ES"/>
        </w:rPr>
        <w:t>0.3</w:t>
      </w:r>
      <w:r w:rsidR="001901B2" w:rsidRPr="00762B54">
        <w:rPr>
          <w:rFonts w:ascii="Garamond" w:hAnsi="Garamond"/>
          <w:sz w:val="24"/>
          <w:szCs w:val="24"/>
          <w:lang w:val="es-ES" w:eastAsia="es-ES"/>
        </w:rPr>
        <w:t xml:space="preserve"> </w:t>
      </w:r>
      <w:r w:rsidR="007E33D9" w:rsidRPr="00762B54">
        <w:rPr>
          <w:rFonts w:ascii="Garamond" w:hAnsi="Garamond"/>
          <w:sz w:val="24"/>
          <w:szCs w:val="24"/>
          <w:lang w:val="es-ES" w:eastAsia="es-ES"/>
        </w:rPr>
        <w:t>millones)</w:t>
      </w:r>
      <w:r w:rsidR="003022E6" w:rsidRPr="00762B54">
        <w:rPr>
          <w:rFonts w:ascii="Garamond" w:hAnsi="Garamond"/>
          <w:sz w:val="24"/>
          <w:szCs w:val="24"/>
          <w:lang w:val="es-ES" w:eastAsia="es-ES"/>
        </w:rPr>
        <w:t xml:space="preserve">; </w:t>
      </w:r>
      <w:r w:rsidR="003022E6" w:rsidRPr="001A6D78">
        <w:rPr>
          <w:rFonts w:ascii="Garamond" w:hAnsi="Garamond"/>
          <w:sz w:val="24"/>
          <w:szCs w:val="24"/>
          <w:lang w:val="es-ES" w:eastAsia="es-ES"/>
        </w:rPr>
        <w:t>mientras que l</w:t>
      </w:r>
      <w:r w:rsidR="00F74C3E" w:rsidRPr="001A6D78">
        <w:rPr>
          <w:rFonts w:ascii="Garamond" w:hAnsi="Garamond"/>
          <w:sz w:val="24"/>
          <w:szCs w:val="24"/>
          <w:lang w:val="es-ES" w:eastAsia="es-ES"/>
        </w:rPr>
        <w:t xml:space="preserve">a deuda con acreedores privados (banca comercial, proveedores y otros) </w:t>
      </w:r>
      <w:r w:rsidR="003022E6" w:rsidRPr="001A6D78">
        <w:rPr>
          <w:rFonts w:ascii="Garamond" w:hAnsi="Garamond"/>
          <w:sz w:val="24"/>
          <w:szCs w:val="24"/>
          <w:lang w:val="es-ES" w:eastAsia="es-ES"/>
        </w:rPr>
        <w:t xml:space="preserve">que </w:t>
      </w:r>
      <w:r w:rsidR="007E33D9" w:rsidRPr="001A6D78">
        <w:rPr>
          <w:rFonts w:ascii="Garamond" w:hAnsi="Garamond"/>
          <w:sz w:val="24"/>
          <w:szCs w:val="24"/>
          <w:lang w:val="es-ES" w:eastAsia="es-ES"/>
        </w:rPr>
        <w:t>totalizó</w:t>
      </w:r>
      <w:r w:rsidR="003022E6" w:rsidRPr="001A6D78">
        <w:rPr>
          <w:rFonts w:ascii="Garamond" w:hAnsi="Garamond"/>
          <w:sz w:val="24"/>
          <w:szCs w:val="24"/>
          <w:lang w:val="es-ES" w:eastAsia="es-ES"/>
        </w:rPr>
        <w:t xml:space="preserve"> en</w:t>
      </w:r>
      <w:r w:rsidR="007E33D9" w:rsidRPr="001A6D78">
        <w:rPr>
          <w:rFonts w:ascii="Garamond" w:hAnsi="Garamond"/>
          <w:sz w:val="24"/>
          <w:szCs w:val="24"/>
          <w:lang w:val="es-ES" w:eastAsia="es-ES"/>
        </w:rPr>
        <w:t xml:space="preserve"> </w:t>
      </w:r>
      <w:r w:rsidR="003A5629" w:rsidRPr="001A6D78">
        <w:rPr>
          <w:rFonts w:ascii="Garamond" w:hAnsi="Garamond"/>
          <w:sz w:val="24"/>
          <w:szCs w:val="24"/>
          <w:lang w:val="es-ES" w:eastAsia="es-ES"/>
        </w:rPr>
        <w:t>3,</w:t>
      </w:r>
      <w:r w:rsidR="001A6D78" w:rsidRPr="001A6D78">
        <w:rPr>
          <w:rFonts w:ascii="Garamond" w:hAnsi="Garamond"/>
          <w:sz w:val="24"/>
          <w:szCs w:val="24"/>
          <w:lang w:val="es-ES" w:eastAsia="es-ES"/>
        </w:rPr>
        <w:t>453.2</w:t>
      </w:r>
      <w:r w:rsidR="008B5281" w:rsidRPr="001A6D78">
        <w:rPr>
          <w:rFonts w:ascii="Garamond" w:hAnsi="Garamond"/>
          <w:sz w:val="24"/>
          <w:szCs w:val="24"/>
          <w:lang w:val="es-ES" w:eastAsia="es-ES"/>
        </w:rPr>
        <w:t xml:space="preserve"> </w:t>
      </w:r>
      <w:r w:rsidR="007E33D9" w:rsidRPr="001A6D78">
        <w:rPr>
          <w:rFonts w:ascii="Garamond" w:hAnsi="Garamond"/>
          <w:sz w:val="24"/>
          <w:szCs w:val="24"/>
          <w:lang w:val="es-ES" w:eastAsia="es-ES"/>
        </w:rPr>
        <w:t>millones</w:t>
      </w:r>
      <w:r w:rsidR="000659B0" w:rsidRPr="001A6D78">
        <w:rPr>
          <w:rFonts w:ascii="Garamond" w:hAnsi="Garamond"/>
          <w:sz w:val="24"/>
          <w:szCs w:val="24"/>
          <w:lang w:val="es-ES" w:eastAsia="es-ES"/>
        </w:rPr>
        <w:t xml:space="preserve"> de dólares</w:t>
      </w:r>
      <w:r w:rsidR="004940BA" w:rsidRPr="001A6D78">
        <w:rPr>
          <w:rFonts w:ascii="Garamond" w:hAnsi="Garamond"/>
          <w:sz w:val="24"/>
          <w:szCs w:val="24"/>
          <w:lang w:val="es-ES" w:eastAsia="es-ES"/>
        </w:rPr>
        <w:t>,</w:t>
      </w:r>
      <w:r w:rsidR="007E33D9" w:rsidRPr="001A6D78">
        <w:rPr>
          <w:rFonts w:ascii="Garamond" w:hAnsi="Garamond"/>
          <w:sz w:val="24"/>
          <w:szCs w:val="24"/>
          <w:lang w:val="es-ES" w:eastAsia="es-ES"/>
        </w:rPr>
        <w:t xml:space="preserve"> </w:t>
      </w:r>
      <w:r w:rsidR="005B7B94" w:rsidRPr="001A6D78">
        <w:rPr>
          <w:rFonts w:ascii="Garamond" w:hAnsi="Garamond"/>
          <w:sz w:val="24"/>
          <w:szCs w:val="24"/>
          <w:lang w:val="es-ES" w:eastAsia="es-ES"/>
        </w:rPr>
        <w:t>mostr</w:t>
      </w:r>
      <w:r w:rsidR="003022E6" w:rsidRPr="001A6D78">
        <w:rPr>
          <w:rFonts w:ascii="Garamond" w:hAnsi="Garamond"/>
          <w:sz w:val="24"/>
          <w:szCs w:val="24"/>
          <w:lang w:val="es-ES" w:eastAsia="es-ES"/>
        </w:rPr>
        <w:t xml:space="preserve">ó </w:t>
      </w:r>
      <w:r w:rsidR="00D57801" w:rsidRPr="001A6D78">
        <w:rPr>
          <w:rFonts w:ascii="Garamond" w:hAnsi="Garamond"/>
          <w:sz w:val="24"/>
          <w:szCs w:val="24"/>
          <w:lang w:val="es-ES" w:eastAsia="es-ES"/>
        </w:rPr>
        <w:t>un</w:t>
      </w:r>
      <w:r w:rsidR="00E96CE8" w:rsidRPr="001A6D78">
        <w:rPr>
          <w:rFonts w:ascii="Garamond" w:hAnsi="Garamond"/>
          <w:sz w:val="24"/>
          <w:szCs w:val="24"/>
          <w:lang w:val="es-ES" w:eastAsia="es-ES"/>
        </w:rPr>
        <w:t xml:space="preserve"> </w:t>
      </w:r>
      <w:r w:rsidR="00C8478A" w:rsidRPr="001A6D78">
        <w:rPr>
          <w:rFonts w:ascii="Garamond" w:hAnsi="Garamond"/>
          <w:sz w:val="24"/>
          <w:szCs w:val="24"/>
          <w:lang w:val="es-ES" w:eastAsia="es-ES"/>
        </w:rPr>
        <w:t>aumento</w:t>
      </w:r>
      <w:r w:rsidR="00E96CE8" w:rsidRPr="001A6D78">
        <w:rPr>
          <w:rFonts w:ascii="Garamond" w:hAnsi="Garamond"/>
          <w:sz w:val="24"/>
          <w:szCs w:val="24"/>
          <w:lang w:val="es-ES" w:eastAsia="es-ES"/>
        </w:rPr>
        <w:t xml:space="preserve"> </w:t>
      </w:r>
      <w:r w:rsidR="003A5629" w:rsidRPr="001A6D78">
        <w:rPr>
          <w:rFonts w:ascii="Garamond" w:hAnsi="Garamond"/>
          <w:sz w:val="24"/>
          <w:szCs w:val="24"/>
          <w:lang w:val="es-ES" w:eastAsia="es-ES"/>
        </w:rPr>
        <w:t xml:space="preserve">de </w:t>
      </w:r>
      <w:r w:rsidR="001A6D78" w:rsidRPr="001A6D78">
        <w:rPr>
          <w:rFonts w:ascii="Garamond" w:hAnsi="Garamond"/>
          <w:sz w:val="24"/>
          <w:szCs w:val="24"/>
          <w:lang w:val="es-ES" w:eastAsia="es-ES"/>
        </w:rPr>
        <w:t>64.2</w:t>
      </w:r>
      <w:r w:rsidR="003022E6" w:rsidRPr="001A6D78">
        <w:rPr>
          <w:rFonts w:ascii="Garamond" w:hAnsi="Garamond"/>
          <w:sz w:val="24"/>
          <w:szCs w:val="24"/>
          <w:lang w:val="es-ES" w:eastAsia="es-ES"/>
        </w:rPr>
        <w:t xml:space="preserve"> millones (</w:t>
      </w:r>
      <w:r w:rsidR="001A6D78" w:rsidRPr="001A6D78">
        <w:rPr>
          <w:rFonts w:ascii="Garamond" w:hAnsi="Garamond"/>
          <w:sz w:val="24"/>
          <w:szCs w:val="24"/>
          <w:lang w:val="es-ES" w:eastAsia="es-ES"/>
        </w:rPr>
        <w:t>1.9</w:t>
      </w:r>
      <w:r w:rsidR="003022E6" w:rsidRPr="001A6D78">
        <w:rPr>
          <w:rFonts w:ascii="Garamond" w:hAnsi="Garamond"/>
          <w:sz w:val="24"/>
          <w:szCs w:val="24"/>
          <w:lang w:val="es-ES" w:eastAsia="es-ES"/>
        </w:rPr>
        <w:t>%)</w:t>
      </w:r>
      <w:r w:rsidR="005B7B94" w:rsidRPr="001A6D78">
        <w:rPr>
          <w:rFonts w:ascii="Garamond" w:hAnsi="Garamond"/>
          <w:sz w:val="24"/>
          <w:szCs w:val="24"/>
          <w:lang w:val="es-ES" w:eastAsia="es-ES"/>
        </w:rPr>
        <w:t xml:space="preserve"> </w:t>
      </w:r>
      <w:r w:rsidR="003D0CCA" w:rsidRPr="001A6D78">
        <w:rPr>
          <w:rFonts w:ascii="Garamond" w:hAnsi="Garamond"/>
          <w:sz w:val="24"/>
          <w:szCs w:val="24"/>
          <w:lang w:val="es-ES" w:eastAsia="es-ES"/>
        </w:rPr>
        <w:t>con relación al</w:t>
      </w:r>
      <w:r w:rsidR="003022E6" w:rsidRPr="001A6D78">
        <w:rPr>
          <w:rFonts w:ascii="Garamond" w:hAnsi="Garamond"/>
          <w:sz w:val="24"/>
          <w:szCs w:val="24"/>
          <w:lang w:val="es-ES" w:eastAsia="es-ES"/>
        </w:rPr>
        <w:t xml:space="preserve"> año anterior </w:t>
      </w:r>
      <w:r w:rsidR="00B43E90" w:rsidRPr="001A6D78">
        <w:rPr>
          <w:rFonts w:ascii="Garamond" w:hAnsi="Garamond"/>
          <w:sz w:val="24"/>
          <w:szCs w:val="24"/>
          <w:lang w:val="es-ES" w:eastAsia="es-ES"/>
        </w:rPr>
        <w:t>(US$</w:t>
      </w:r>
      <w:r w:rsidR="00E96CE8" w:rsidRPr="001A6D78">
        <w:rPr>
          <w:rFonts w:ascii="Garamond" w:hAnsi="Garamond"/>
          <w:sz w:val="24"/>
          <w:szCs w:val="24"/>
          <w:lang w:val="es-ES" w:eastAsia="es-ES"/>
        </w:rPr>
        <w:t>3,</w:t>
      </w:r>
      <w:r w:rsidR="00C8478A" w:rsidRPr="001A6D78">
        <w:rPr>
          <w:rFonts w:ascii="Garamond" w:hAnsi="Garamond"/>
          <w:sz w:val="24"/>
          <w:szCs w:val="24"/>
          <w:lang w:val="es-ES" w:eastAsia="es-ES"/>
        </w:rPr>
        <w:t>3</w:t>
      </w:r>
      <w:r w:rsidR="001A6D78" w:rsidRPr="001A6D78">
        <w:rPr>
          <w:rFonts w:ascii="Garamond" w:hAnsi="Garamond"/>
          <w:sz w:val="24"/>
          <w:szCs w:val="24"/>
          <w:lang w:val="es-ES" w:eastAsia="es-ES"/>
        </w:rPr>
        <w:t>88.9</w:t>
      </w:r>
      <w:r w:rsidR="00E96CE8" w:rsidRPr="001A6D78">
        <w:rPr>
          <w:rFonts w:ascii="Garamond" w:hAnsi="Garamond"/>
          <w:sz w:val="24"/>
          <w:szCs w:val="24"/>
          <w:lang w:val="es-ES" w:eastAsia="es-ES"/>
        </w:rPr>
        <w:t xml:space="preserve"> </w:t>
      </w:r>
      <w:r w:rsidR="00B43E90" w:rsidRPr="001A6D78">
        <w:rPr>
          <w:rFonts w:ascii="Garamond" w:hAnsi="Garamond"/>
          <w:sz w:val="24"/>
          <w:szCs w:val="24"/>
          <w:lang w:val="es-ES" w:eastAsia="es-ES"/>
        </w:rPr>
        <w:t>millones)</w:t>
      </w:r>
      <w:r w:rsidR="00C73A30" w:rsidRPr="001A6D78">
        <w:rPr>
          <w:rFonts w:ascii="Garamond" w:hAnsi="Garamond"/>
          <w:sz w:val="24"/>
          <w:szCs w:val="24"/>
          <w:lang w:val="es-ES" w:eastAsia="es-ES"/>
        </w:rPr>
        <w:t>.</w:t>
      </w:r>
      <w:r w:rsidR="0006017C" w:rsidRPr="001A6D78">
        <w:rPr>
          <w:rFonts w:ascii="Garamond" w:hAnsi="Garamond"/>
          <w:sz w:val="24"/>
          <w:szCs w:val="24"/>
          <w:lang w:val="es-ES" w:eastAsia="es-ES"/>
        </w:rPr>
        <w:t xml:space="preserve"> </w:t>
      </w:r>
    </w:p>
    <w:p w:rsidR="00B14AC7" w:rsidRPr="000E7937" w:rsidRDefault="00B14AC7" w:rsidP="00D64838">
      <w:pPr>
        <w:pStyle w:val="Prrafodelista"/>
        <w:ind w:left="3816"/>
        <w:jc w:val="both"/>
        <w:rPr>
          <w:rFonts w:ascii="Garamond" w:hAnsi="Garamond"/>
          <w:sz w:val="24"/>
          <w:szCs w:val="24"/>
          <w:highlight w:val="yellow"/>
          <w:lang w:val="es-ES" w:eastAsia="es-ES"/>
        </w:rPr>
      </w:pPr>
    </w:p>
    <w:p w:rsidR="000D34B7" w:rsidRPr="001A6D78" w:rsidRDefault="00F74C3E" w:rsidP="009D6C73">
      <w:pPr>
        <w:pStyle w:val="Prrafodelista"/>
        <w:ind w:left="0"/>
        <w:jc w:val="both"/>
        <w:rPr>
          <w:rFonts w:ascii="Garamond" w:hAnsi="Garamond"/>
          <w:b/>
          <w:color w:val="365F91" w:themeColor="accent1" w:themeShade="BF"/>
          <w:sz w:val="24"/>
          <w:szCs w:val="24"/>
          <w:lang w:val="es-ES" w:eastAsia="es-ES"/>
        </w:rPr>
      </w:pPr>
      <w:r w:rsidRPr="001A6D78">
        <w:rPr>
          <w:rFonts w:ascii="Garamond" w:hAnsi="Garamond"/>
          <w:b/>
          <w:color w:val="365F91" w:themeColor="accent1" w:themeShade="BF"/>
          <w:sz w:val="24"/>
          <w:szCs w:val="24"/>
          <w:lang w:val="es-ES" w:eastAsia="es-ES"/>
        </w:rPr>
        <w:t>Desembolsos de deuda externa privada</w:t>
      </w:r>
    </w:p>
    <w:p w:rsidR="009A4D49" w:rsidRPr="001A6D78" w:rsidRDefault="009A4D49" w:rsidP="00557A8E">
      <w:pPr>
        <w:pStyle w:val="Prrafodelista"/>
        <w:ind w:left="3816"/>
        <w:jc w:val="both"/>
        <w:rPr>
          <w:rFonts w:ascii="Garamond" w:hAnsi="Garamond"/>
          <w:b/>
          <w:color w:val="365F91" w:themeColor="accent1" w:themeShade="BF"/>
          <w:sz w:val="24"/>
          <w:szCs w:val="24"/>
          <w:lang w:val="es-ES" w:eastAsia="es-ES"/>
        </w:rPr>
      </w:pPr>
    </w:p>
    <w:p w:rsidR="00F97F73" w:rsidRPr="000E7937" w:rsidRDefault="00C52F0A" w:rsidP="009D6C73">
      <w:pPr>
        <w:pStyle w:val="Prrafodelista"/>
        <w:ind w:left="0"/>
        <w:jc w:val="both"/>
        <w:rPr>
          <w:rFonts w:ascii="Garamond" w:hAnsi="Garamond"/>
          <w:sz w:val="24"/>
          <w:szCs w:val="24"/>
          <w:highlight w:val="yellow"/>
          <w:lang w:val="es-ES" w:eastAsia="es-ES"/>
        </w:rPr>
      </w:pPr>
      <w:bookmarkStart w:id="13" w:name="_Hlk51937929"/>
      <w:r w:rsidRPr="001A6D78">
        <w:rPr>
          <w:rFonts w:ascii="Garamond" w:hAnsi="Garamond"/>
          <w:sz w:val="24"/>
          <w:szCs w:val="24"/>
        </w:rPr>
        <w:t xml:space="preserve">En el </w:t>
      </w:r>
      <w:r w:rsidR="008228A1" w:rsidRPr="001A6D78">
        <w:rPr>
          <w:rFonts w:ascii="Garamond" w:hAnsi="Garamond"/>
          <w:sz w:val="24"/>
          <w:szCs w:val="24"/>
        </w:rPr>
        <w:t xml:space="preserve">primer trimestre </w:t>
      </w:r>
      <w:r w:rsidR="00882FA8" w:rsidRPr="001A6D78">
        <w:rPr>
          <w:rFonts w:ascii="Garamond" w:hAnsi="Garamond"/>
          <w:sz w:val="24"/>
          <w:szCs w:val="24"/>
        </w:rPr>
        <w:t>202</w:t>
      </w:r>
      <w:r w:rsidR="008228A1" w:rsidRPr="001A6D78">
        <w:rPr>
          <w:rFonts w:ascii="Garamond" w:hAnsi="Garamond"/>
          <w:sz w:val="24"/>
          <w:szCs w:val="24"/>
        </w:rPr>
        <w:t>4</w:t>
      </w:r>
      <w:r w:rsidRPr="001A6D78">
        <w:rPr>
          <w:rFonts w:ascii="Garamond" w:hAnsi="Garamond"/>
          <w:sz w:val="24"/>
          <w:szCs w:val="24"/>
        </w:rPr>
        <w:t>, l</w:t>
      </w:r>
      <w:r w:rsidR="009A4D49" w:rsidRPr="001A6D78">
        <w:rPr>
          <w:rFonts w:ascii="Garamond" w:hAnsi="Garamond"/>
          <w:sz w:val="24"/>
          <w:szCs w:val="24"/>
          <w:lang w:val="es-ES" w:eastAsia="es-ES"/>
        </w:rPr>
        <w:t xml:space="preserve">os desembolsos de deuda externa </w:t>
      </w:r>
      <w:r w:rsidR="00067AB0" w:rsidRPr="001A6D78">
        <w:rPr>
          <w:rFonts w:ascii="Garamond" w:hAnsi="Garamond"/>
          <w:sz w:val="24"/>
          <w:szCs w:val="24"/>
          <w:lang w:val="es-ES" w:eastAsia="es-ES"/>
        </w:rPr>
        <w:t xml:space="preserve">para el sector privado </w:t>
      </w:r>
      <w:r w:rsidR="009A4D49" w:rsidRPr="001A6D78">
        <w:rPr>
          <w:rFonts w:ascii="Garamond" w:hAnsi="Garamond"/>
          <w:sz w:val="24"/>
          <w:szCs w:val="24"/>
          <w:lang w:val="es-ES" w:eastAsia="es-ES"/>
        </w:rPr>
        <w:t>fueron</w:t>
      </w:r>
      <w:r w:rsidR="001F17BC" w:rsidRPr="001A6D78">
        <w:rPr>
          <w:rFonts w:ascii="Garamond" w:hAnsi="Garamond"/>
          <w:sz w:val="24"/>
          <w:szCs w:val="24"/>
          <w:lang w:val="es-ES" w:eastAsia="es-ES"/>
        </w:rPr>
        <w:t xml:space="preserve"> </w:t>
      </w:r>
      <w:r w:rsidR="003E0342" w:rsidRPr="001A6D78">
        <w:rPr>
          <w:rFonts w:ascii="Garamond" w:hAnsi="Garamond"/>
          <w:sz w:val="24"/>
          <w:szCs w:val="24"/>
          <w:lang w:val="es-ES" w:eastAsia="es-ES"/>
        </w:rPr>
        <w:t xml:space="preserve">de </w:t>
      </w:r>
      <w:r w:rsidR="001A6D78" w:rsidRPr="001A6D78">
        <w:rPr>
          <w:rFonts w:ascii="Garamond" w:hAnsi="Garamond"/>
          <w:sz w:val="24"/>
          <w:szCs w:val="24"/>
          <w:lang w:val="es-ES" w:eastAsia="es-ES"/>
        </w:rPr>
        <w:t>727.5</w:t>
      </w:r>
      <w:r w:rsidR="00F63CF8" w:rsidRPr="001A6D78">
        <w:rPr>
          <w:rFonts w:ascii="Garamond" w:hAnsi="Garamond"/>
          <w:sz w:val="24"/>
          <w:szCs w:val="24"/>
          <w:lang w:val="es-ES" w:eastAsia="es-ES"/>
        </w:rPr>
        <w:t xml:space="preserve"> </w:t>
      </w:r>
      <w:r w:rsidR="001F17BC" w:rsidRPr="001A6D78">
        <w:rPr>
          <w:rFonts w:ascii="Garamond" w:hAnsi="Garamond"/>
          <w:sz w:val="24"/>
          <w:szCs w:val="24"/>
          <w:lang w:val="es-ES" w:eastAsia="es-ES"/>
        </w:rPr>
        <w:t xml:space="preserve">millones </w:t>
      </w:r>
      <w:r w:rsidR="00EC72F2" w:rsidRPr="001A6D78">
        <w:rPr>
          <w:rFonts w:ascii="Garamond" w:hAnsi="Garamond"/>
          <w:sz w:val="24"/>
          <w:szCs w:val="24"/>
          <w:lang w:val="es-ES" w:eastAsia="es-ES"/>
        </w:rPr>
        <w:t>de dólares</w:t>
      </w:r>
      <w:bookmarkEnd w:id="13"/>
      <w:r w:rsidR="00303160" w:rsidRPr="001A6D78">
        <w:rPr>
          <w:rFonts w:ascii="Garamond" w:hAnsi="Garamond"/>
          <w:sz w:val="24"/>
          <w:szCs w:val="24"/>
          <w:lang w:val="es-ES" w:eastAsia="es-ES"/>
        </w:rPr>
        <w:t>,</w:t>
      </w:r>
      <w:r w:rsidR="003F5A27" w:rsidRPr="001A6D78">
        <w:rPr>
          <w:rFonts w:ascii="Garamond" w:hAnsi="Garamond"/>
          <w:sz w:val="24"/>
          <w:szCs w:val="24"/>
          <w:lang w:val="es-ES" w:eastAsia="es-ES"/>
        </w:rPr>
        <w:t xml:space="preserve"> </w:t>
      </w:r>
      <w:r w:rsidR="00067AB0" w:rsidRPr="001A6D78">
        <w:rPr>
          <w:rFonts w:ascii="Garamond" w:hAnsi="Garamond"/>
          <w:sz w:val="24"/>
          <w:szCs w:val="24"/>
          <w:lang w:val="es-ES" w:eastAsia="es-ES"/>
        </w:rPr>
        <w:t xml:space="preserve">reflejando </w:t>
      </w:r>
      <w:r w:rsidR="00F60ADB" w:rsidRPr="001A6D78">
        <w:rPr>
          <w:rFonts w:ascii="Garamond" w:hAnsi="Garamond"/>
          <w:sz w:val="24"/>
          <w:szCs w:val="24"/>
          <w:lang w:val="es-ES" w:eastAsia="es-ES"/>
        </w:rPr>
        <w:t>un</w:t>
      </w:r>
      <w:r w:rsidR="001A6D78" w:rsidRPr="001A6D78">
        <w:rPr>
          <w:rFonts w:ascii="Garamond" w:hAnsi="Garamond"/>
          <w:sz w:val="24"/>
          <w:szCs w:val="24"/>
          <w:lang w:val="es-ES" w:eastAsia="es-ES"/>
        </w:rPr>
        <w:t xml:space="preserve"> aumento de 47.2</w:t>
      </w:r>
      <w:r w:rsidR="008A0880" w:rsidRPr="001A6D78">
        <w:rPr>
          <w:rFonts w:ascii="Garamond" w:hAnsi="Garamond"/>
          <w:sz w:val="24"/>
          <w:szCs w:val="24"/>
          <w:lang w:val="es-ES" w:eastAsia="es-ES"/>
        </w:rPr>
        <w:t xml:space="preserve"> </w:t>
      </w:r>
      <w:r w:rsidR="001F17BC" w:rsidRPr="001A6D78">
        <w:rPr>
          <w:rFonts w:ascii="Garamond" w:hAnsi="Garamond"/>
          <w:sz w:val="24"/>
          <w:szCs w:val="24"/>
          <w:lang w:val="es-ES" w:eastAsia="es-ES"/>
        </w:rPr>
        <w:t>millones (</w:t>
      </w:r>
      <w:r w:rsidR="001A6D78" w:rsidRPr="001A6D78">
        <w:rPr>
          <w:rFonts w:ascii="Garamond" w:hAnsi="Garamond"/>
          <w:sz w:val="24"/>
          <w:szCs w:val="24"/>
          <w:lang w:val="es-ES" w:eastAsia="es-ES"/>
        </w:rPr>
        <w:t>+6.9</w:t>
      </w:r>
      <w:r w:rsidR="001F17BC" w:rsidRPr="001A6D78">
        <w:rPr>
          <w:rFonts w:ascii="Garamond" w:hAnsi="Garamond"/>
          <w:sz w:val="24"/>
          <w:szCs w:val="24"/>
          <w:lang w:val="es-ES" w:eastAsia="es-ES"/>
        </w:rPr>
        <w:t>%) respecto a</w:t>
      </w:r>
      <w:r w:rsidR="008228A1" w:rsidRPr="001A6D78">
        <w:rPr>
          <w:rFonts w:ascii="Garamond" w:hAnsi="Garamond"/>
          <w:sz w:val="24"/>
          <w:szCs w:val="24"/>
          <w:lang w:val="es-ES" w:eastAsia="es-ES"/>
        </w:rPr>
        <w:t>l primer trimestre</w:t>
      </w:r>
      <w:r w:rsidR="001F17BC" w:rsidRPr="001A6D78">
        <w:rPr>
          <w:rFonts w:ascii="Garamond" w:hAnsi="Garamond"/>
          <w:sz w:val="24"/>
          <w:szCs w:val="24"/>
          <w:lang w:val="es-ES" w:eastAsia="es-ES"/>
        </w:rPr>
        <w:t xml:space="preserve"> </w:t>
      </w:r>
      <w:r w:rsidR="00483F0E" w:rsidRPr="001A6D78">
        <w:rPr>
          <w:rFonts w:ascii="Garamond" w:hAnsi="Garamond"/>
          <w:sz w:val="24"/>
          <w:szCs w:val="24"/>
          <w:lang w:val="es-ES" w:eastAsia="es-ES"/>
        </w:rPr>
        <w:t>20</w:t>
      </w:r>
      <w:r w:rsidR="00730AC8" w:rsidRPr="001A6D78">
        <w:rPr>
          <w:rFonts w:ascii="Garamond" w:hAnsi="Garamond"/>
          <w:sz w:val="24"/>
          <w:szCs w:val="24"/>
          <w:lang w:val="es-ES" w:eastAsia="es-ES"/>
        </w:rPr>
        <w:t>2</w:t>
      </w:r>
      <w:r w:rsidR="008228A1" w:rsidRPr="001A6D78">
        <w:rPr>
          <w:rFonts w:ascii="Garamond" w:hAnsi="Garamond"/>
          <w:sz w:val="24"/>
          <w:szCs w:val="24"/>
          <w:lang w:val="es-ES" w:eastAsia="es-ES"/>
        </w:rPr>
        <w:t>3</w:t>
      </w:r>
      <w:r w:rsidR="008C1880" w:rsidRPr="001A6D78">
        <w:rPr>
          <w:rFonts w:ascii="Garamond" w:hAnsi="Garamond"/>
          <w:sz w:val="24"/>
          <w:szCs w:val="24"/>
          <w:lang w:val="es-ES" w:eastAsia="es-ES"/>
        </w:rPr>
        <w:t xml:space="preserve"> </w:t>
      </w:r>
      <w:r w:rsidR="009F6900" w:rsidRPr="001A6D78">
        <w:rPr>
          <w:rFonts w:ascii="Garamond" w:hAnsi="Garamond"/>
          <w:sz w:val="24"/>
          <w:szCs w:val="24"/>
          <w:lang w:val="es-ES" w:eastAsia="es-ES"/>
        </w:rPr>
        <w:t>(US$</w:t>
      </w:r>
      <w:r w:rsidR="008228A1" w:rsidRPr="001A6D78">
        <w:rPr>
          <w:rFonts w:ascii="Garamond" w:hAnsi="Garamond"/>
          <w:sz w:val="24"/>
          <w:szCs w:val="24"/>
          <w:lang w:val="es-ES" w:eastAsia="es-ES"/>
        </w:rPr>
        <w:t>680.3</w:t>
      </w:r>
      <w:r w:rsidR="00FD78A6" w:rsidRPr="001A6D78">
        <w:rPr>
          <w:rFonts w:ascii="Garamond" w:hAnsi="Garamond"/>
          <w:sz w:val="24"/>
          <w:szCs w:val="24"/>
          <w:lang w:val="es-ES" w:eastAsia="es-ES"/>
        </w:rPr>
        <w:t xml:space="preserve"> </w:t>
      </w:r>
      <w:r w:rsidR="009F6900" w:rsidRPr="001A6D78">
        <w:rPr>
          <w:rFonts w:ascii="Garamond" w:hAnsi="Garamond"/>
          <w:sz w:val="24"/>
          <w:szCs w:val="24"/>
          <w:lang w:val="es-ES" w:eastAsia="es-ES"/>
        </w:rPr>
        <w:t>millones)</w:t>
      </w:r>
      <w:r w:rsidR="001F17BC" w:rsidRPr="001A6D78">
        <w:rPr>
          <w:rFonts w:ascii="Garamond" w:hAnsi="Garamond"/>
          <w:sz w:val="24"/>
          <w:szCs w:val="24"/>
          <w:lang w:val="es-ES" w:eastAsia="es-ES"/>
        </w:rPr>
        <w:t>.</w:t>
      </w:r>
      <w:r w:rsidR="00F97F73" w:rsidRPr="001A6D78">
        <w:rPr>
          <w:rFonts w:ascii="Garamond" w:hAnsi="Garamond"/>
          <w:sz w:val="24"/>
          <w:szCs w:val="24"/>
          <w:lang w:val="es-ES" w:eastAsia="es-ES"/>
        </w:rPr>
        <w:t xml:space="preserve"> </w:t>
      </w:r>
    </w:p>
    <w:p w:rsidR="00DF5860" w:rsidRPr="0089747B" w:rsidRDefault="00DF5860" w:rsidP="009D6C73">
      <w:pPr>
        <w:pStyle w:val="Prrafodelista"/>
        <w:ind w:left="0"/>
        <w:jc w:val="both"/>
        <w:rPr>
          <w:rFonts w:ascii="Garamond" w:hAnsi="Garamond"/>
          <w:sz w:val="24"/>
          <w:szCs w:val="24"/>
          <w:lang w:val="es-ES" w:eastAsia="es-ES"/>
        </w:rPr>
      </w:pPr>
    </w:p>
    <w:p w:rsidR="005818F6" w:rsidRPr="000E7937" w:rsidRDefault="005818F6" w:rsidP="005818F6">
      <w:pPr>
        <w:pStyle w:val="Prrafodelista"/>
        <w:ind w:left="0"/>
        <w:jc w:val="both"/>
        <w:rPr>
          <w:rFonts w:ascii="Garamond" w:hAnsi="Garamond"/>
          <w:sz w:val="24"/>
          <w:highlight w:val="yellow"/>
          <w:lang w:val="es-ES" w:eastAsia="es-ES"/>
        </w:rPr>
      </w:pPr>
      <w:r w:rsidRPr="0023123B">
        <w:rPr>
          <w:rFonts w:ascii="Garamond" w:hAnsi="Garamond"/>
          <w:sz w:val="24"/>
          <w:szCs w:val="24"/>
          <w:lang w:val="es-ES" w:eastAsia="es-ES"/>
        </w:rPr>
        <w:t xml:space="preserve">Del total de desembolsos, </w:t>
      </w:r>
      <w:r w:rsidR="00975ABC" w:rsidRPr="0023123B">
        <w:rPr>
          <w:rFonts w:ascii="Garamond" w:hAnsi="Garamond"/>
          <w:sz w:val="24"/>
          <w:szCs w:val="24"/>
          <w:lang w:val="es-ES" w:eastAsia="es-ES"/>
        </w:rPr>
        <w:t>323.9</w:t>
      </w:r>
      <w:r w:rsidR="008228A1" w:rsidRPr="0023123B">
        <w:rPr>
          <w:rFonts w:ascii="Garamond" w:hAnsi="Garamond"/>
          <w:sz w:val="24"/>
          <w:szCs w:val="24"/>
          <w:lang w:val="es-ES" w:eastAsia="es-ES"/>
        </w:rPr>
        <w:t xml:space="preserve"> </w:t>
      </w:r>
      <w:r w:rsidRPr="0023123B">
        <w:rPr>
          <w:rFonts w:ascii="Garamond" w:hAnsi="Garamond"/>
          <w:sz w:val="24"/>
          <w:szCs w:val="24"/>
          <w:lang w:val="es-ES" w:eastAsia="es-ES"/>
        </w:rPr>
        <w:t>millones de dólares fueron de corto plazo, los cuales</w:t>
      </w:r>
      <w:r w:rsidR="00975ABC" w:rsidRPr="0023123B">
        <w:rPr>
          <w:rFonts w:ascii="Garamond" w:hAnsi="Garamond"/>
          <w:sz w:val="24"/>
          <w:szCs w:val="24"/>
          <w:lang w:val="es-ES" w:eastAsia="es-ES"/>
        </w:rPr>
        <w:t xml:space="preserve"> </w:t>
      </w:r>
      <w:r w:rsidR="0023123B" w:rsidRPr="0023123B">
        <w:rPr>
          <w:rFonts w:ascii="Garamond" w:hAnsi="Garamond"/>
          <w:sz w:val="24"/>
          <w:szCs w:val="24"/>
          <w:lang w:val="es-ES" w:eastAsia="es-ES"/>
        </w:rPr>
        <w:t>aumentaron en</w:t>
      </w:r>
      <w:r w:rsidRPr="0023123B">
        <w:rPr>
          <w:rFonts w:ascii="Garamond" w:hAnsi="Garamond"/>
          <w:sz w:val="24"/>
          <w:szCs w:val="24"/>
          <w:lang w:val="es-ES" w:eastAsia="es-ES"/>
        </w:rPr>
        <w:t xml:space="preserve"> </w:t>
      </w:r>
      <w:r w:rsidR="00975ABC" w:rsidRPr="0023123B">
        <w:rPr>
          <w:rFonts w:ascii="Garamond" w:hAnsi="Garamond"/>
          <w:sz w:val="24"/>
          <w:szCs w:val="24"/>
          <w:lang w:val="es-ES" w:eastAsia="es-ES"/>
        </w:rPr>
        <w:t>84.6</w:t>
      </w:r>
      <w:r w:rsidRPr="0023123B">
        <w:rPr>
          <w:rFonts w:ascii="Garamond" w:hAnsi="Garamond"/>
          <w:sz w:val="24"/>
          <w:szCs w:val="24"/>
          <w:lang w:val="es-ES" w:eastAsia="es-ES"/>
        </w:rPr>
        <w:t xml:space="preserve"> millones respecto a</w:t>
      </w:r>
      <w:r w:rsidR="008228A1" w:rsidRPr="0023123B">
        <w:rPr>
          <w:rFonts w:ascii="Garamond" w:hAnsi="Garamond"/>
          <w:sz w:val="24"/>
          <w:szCs w:val="24"/>
          <w:lang w:val="es-ES" w:eastAsia="es-ES"/>
        </w:rPr>
        <w:t xml:space="preserve">l mismo período de </w:t>
      </w:r>
      <w:r w:rsidRPr="0023123B">
        <w:rPr>
          <w:rFonts w:ascii="Garamond" w:hAnsi="Garamond"/>
          <w:sz w:val="24"/>
          <w:szCs w:val="24"/>
          <w:lang w:val="es-ES" w:eastAsia="es-ES"/>
        </w:rPr>
        <w:t>2</w:t>
      </w:r>
      <w:r w:rsidRPr="0023123B">
        <w:rPr>
          <w:rFonts w:ascii="Garamond" w:hAnsi="Garamond"/>
          <w:sz w:val="24"/>
          <w:lang w:val="es-ES" w:eastAsia="es-ES"/>
        </w:rPr>
        <w:t>02</w:t>
      </w:r>
      <w:r w:rsidR="008228A1" w:rsidRPr="0023123B">
        <w:rPr>
          <w:rFonts w:ascii="Garamond" w:hAnsi="Garamond"/>
          <w:sz w:val="24"/>
          <w:lang w:val="es-ES" w:eastAsia="es-ES"/>
        </w:rPr>
        <w:t>3</w:t>
      </w:r>
      <w:r w:rsidRPr="0023123B">
        <w:rPr>
          <w:rFonts w:ascii="Garamond" w:hAnsi="Garamond"/>
          <w:sz w:val="24"/>
          <w:lang w:val="es-ES" w:eastAsia="es-ES"/>
        </w:rPr>
        <w:t xml:space="preserve">; y </w:t>
      </w:r>
      <w:r w:rsidR="00F9379C" w:rsidRPr="0023123B">
        <w:rPr>
          <w:rFonts w:ascii="Garamond" w:hAnsi="Garamond"/>
          <w:sz w:val="24"/>
          <w:lang w:val="es-ES" w:eastAsia="es-ES"/>
        </w:rPr>
        <w:t>403.</w:t>
      </w:r>
      <w:r w:rsidR="0023123B" w:rsidRPr="0023123B">
        <w:rPr>
          <w:rFonts w:ascii="Garamond" w:hAnsi="Garamond"/>
          <w:sz w:val="24"/>
          <w:lang w:val="es-ES" w:eastAsia="es-ES"/>
        </w:rPr>
        <w:t>5</w:t>
      </w:r>
      <w:r w:rsidRPr="0023123B">
        <w:rPr>
          <w:rFonts w:ascii="Garamond" w:hAnsi="Garamond"/>
          <w:sz w:val="24"/>
          <w:lang w:val="es-ES" w:eastAsia="es-ES"/>
        </w:rPr>
        <w:t xml:space="preserve"> millones de dólares correspondieron a mediano y largo plazo, los que resultaron menores en </w:t>
      </w:r>
      <w:r w:rsidR="00877427" w:rsidRPr="0023123B">
        <w:rPr>
          <w:rFonts w:ascii="Garamond" w:hAnsi="Garamond"/>
          <w:sz w:val="24"/>
          <w:lang w:val="es-ES" w:eastAsia="es-ES"/>
        </w:rPr>
        <w:t>37.</w:t>
      </w:r>
      <w:r w:rsidR="0023123B" w:rsidRPr="0023123B">
        <w:rPr>
          <w:rFonts w:ascii="Garamond" w:hAnsi="Garamond"/>
          <w:sz w:val="24"/>
          <w:lang w:val="es-ES" w:eastAsia="es-ES"/>
        </w:rPr>
        <w:t>4</w:t>
      </w:r>
      <w:r w:rsidRPr="0023123B">
        <w:rPr>
          <w:rFonts w:ascii="Garamond" w:hAnsi="Garamond"/>
          <w:sz w:val="24"/>
          <w:lang w:val="es-ES" w:eastAsia="es-ES"/>
        </w:rPr>
        <w:t xml:space="preserve"> millones con relación a</w:t>
      </w:r>
      <w:r w:rsidR="00877427" w:rsidRPr="0023123B">
        <w:rPr>
          <w:rFonts w:ascii="Garamond" w:hAnsi="Garamond"/>
          <w:sz w:val="24"/>
          <w:lang w:val="es-ES" w:eastAsia="es-ES"/>
        </w:rPr>
        <w:t xml:space="preserve">l primer trimestre </w:t>
      </w:r>
      <w:r w:rsidRPr="0023123B">
        <w:rPr>
          <w:rFonts w:ascii="Garamond" w:hAnsi="Garamond"/>
          <w:sz w:val="24"/>
          <w:lang w:val="es-ES" w:eastAsia="es-ES"/>
        </w:rPr>
        <w:t>202</w:t>
      </w:r>
      <w:r w:rsidR="00877427" w:rsidRPr="0023123B">
        <w:rPr>
          <w:rFonts w:ascii="Garamond" w:hAnsi="Garamond"/>
          <w:sz w:val="24"/>
          <w:lang w:val="es-ES" w:eastAsia="es-ES"/>
        </w:rPr>
        <w:t>3</w:t>
      </w:r>
      <w:r w:rsidRPr="0023123B">
        <w:rPr>
          <w:rFonts w:ascii="Garamond" w:hAnsi="Garamond"/>
          <w:sz w:val="24"/>
          <w:lang w:val="es-ES" w:eastAsia="es-ES"/>
        </w:rPr>
        <w:t xml:space="preserve"> (US$</w:t>
      </w:r>
      <w:r w:rsidR="00877427" w:rsidRPr="0023123B">
        <w:rPr>
          <w:rFonts w:ascii="Garamond" w:hAnsi="Garamond"/>
          <w:sz w:val="24"/>
          <w:lang w:val="es-ES" w:eastAsia="es-ES"/>
        </w:rPr>
        <w:t>440.9</w:t>
      </w:r>
      <w:r w:rsidRPr="0023123B">
        <w:rPr>
          <w:rFonts w:ascii="Garamond" w:hAnsi="Garamond"/>
          <w:sz w:val="24"/>
          <w:lang w:val="es-ES" w:eastAsia="es-ES"/>
        </w:rPr>
        <w:t xml:space="preserve"> millones).</w:t>
      </w:r>
    </w:p>
    <w:p w:rsidR="005818F6" w:rsidRPr="000E7937" w:rsidRDefault="005818F6" w:rsidP="009D6C73">
      <w:pPr>
        <w:pStyle w:val="Prrafodelista"/>
        <w:ind w:left="0"/>
        <w:jc w:val="both"/>
        <w:rPr>
          <w:rFonts w:ascii="Garamond" w:hAnsi="Garamond"/>
          <w:sz w:val="24"/>
          <w:szCs w:val="24"/>
          <w:highlight w:val="yellow"/>
          <w:lang w:val="es-ES" w:eastAsia="es-ES"/>
        </w:rPr>
      </w:pPr>
    </w:p>
    <w:p w:rsidR="0035040A" w:rsidRPr="000E7937" w:rsidRDefault="0093126E" w:rsidP="0035040A">
      <w:pPr>
        <w:pStyle w:val="Prrafodelista"/>
        <w:ind w:left="0"/>
        <w:jc w:val="center"/>
        <w:rPr>
          <w:rFonts w:ascii="Garamond" w:hAnsi="Garamond"/>
          <w:sz w:val="24"/>
          <w:szCs w:val="24"/>
          <w:highlight w:val="yellow"/>
          <w:lang w:val="es-ES" w:eastAsia="es-ES"/>
        </w:rPr>
      </w:pPr>
      <w:r w:rsidRPr="0093126E">
        <w:rPr>
          <w:noProof/>
        </w:rPr>
        <w:lastRenderedPageBreak/>
        <w:drawing>
          <wp:inline distT="0" distB="0" distL="0" distR="0" wp14:anchorId="0F5D5E59" wp14:editId="1FC91A32">
            <wp:extent cx="4180952" cy="3066667"/>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0952" cy="3066667"/>
                    </a:xfrm>
                    <a:prstGeom prst="rect">
                      <a:avLst/>
                    </a:prstGeom>
                  </pic:spPr>
                </pic:pic>
              </a:graphicData>
            </a:graphic>
          </wp:inline>
        </w:drawing>
      </w:r>
    </w:p>
    <w:p w:rsidR="00246AC8" w:rsidRPr="00C22B7A" w:rsidRDefault="00246AC8" w:rsidP="00246AC8">
      <w:pPr>
        <w:pStyle w:val="Prrafodelista"/>
        <w:ind w:left="0"/>
        <w:jc w:val="center"/>
        <w:rPr>
          <w:rFonts w:ascii="Garamond" w:hAnsi="Garamond"/>
          <w:sz w:val="24"/>
          <w:lang w:val="es-ES" w:eastAsia="es-ES"/>
        </w:rPr>
      </w:pPr>
    </w:p>
    <w:p w:rsidR="000B2F12" w:rsidRPr="001634EF" w:rsidRDefault="00105700" w:rsidP="00422EC2">
      <w:pPr>
        <w:pStyle w:val="Prrafodelista"/>
        <w:ind w:left="0"/>
        <w:jc w:val="both"/>
        <w:rPr>
          <w:rFonts w:ascii="Garamond" w:hAnsi="Garamond"/>
          <w:sz w:val="24"/>
          <w:lang w:val="es-ES" w:eastAsia="es-ES"/>
        </w:rPr>
      </w:pPr>
      <w:bookmarkStart w:id="14" w:name="_Hlk51938042"/>
      <w:r w:rsidRPr="00C22B7A">
        <w:rPr>
          <w:rFonts w:ascii="Garamond" w:hAnsi="Garamond"/>
          <w:sz w:val="24"/>
          <w:lang w:val="es-ES" w:eastAsia="es-ES"/>
        </w:rPr>
        <w:t xml:space="preserve">El </w:t>
      </w:r>
      <w:r w:rsidR="005F6F67" w:rsidRPr="00C22B7A">
        <w:rPr>
          <w:rFonts w:ascii="Garamond" w:hAnsi="Garamond"/>
          <w:sz w:val="24"/>
          <w:lang w:val="es-ES" w:eastAsia="es-ES"/>
        </w:rPr>
        <w:t>9</w:t>
      </w:r>
      <w:r w:rsidR="004C26C5" w:rsidRPr="00C22B7A">
        <w:rPr>
          <w:rFonts w:ascii="Garamond" w:hAnsi="Garamond"/>
          <w:sz w:val="24"/>
          <w:lang w:val="es-ES" w:eastAsia="es-ES"/>
        </w:rPr>
        <w:t>9.</w:t>
      </w:r>
      <w:r w:rsidR="00C22B7A" w:rsidRPr="00C22B7A">
        <w:rPr>
          <w:rFonts w:ascii="Garamond" w:hAnsi="Garamond"/>
          <w:sz w:val="24"/>
          <w:lang w:val="es-ES" w:eastAsia="es-ES"/>
        </w:rPr>
        <w:t>3</w:t>
      </w:r>
      <w:r w:rsidRPr="00C22B7A">
        <w:rPr>
          <w:rFonts w:ascii="Garamond" w:hAnsi="Garamond"/>
          <w:sz w:val="24"/>
          <w:lang w:val="es-ES" w:eastAsia="es-ES"/>
        </w:rPr>
        <w:t xml:space="preserve"> por ciento de los desembolsos provinieron de acreedores privados (US$</w:t>
      </w:r>
      <w:r w:rsidR="00C22B7A" w:rsidRPr="00C22B7A">
        <w:rPr>
          <w:rFonts w:ascii="Garamond" w:hAnsi="Garamond"/>
          <w:sz w:val="24"/>
          <w:lang w:val="es-ES" w:eastAsia="es-ES"/>
        </w:rPr>
        <w:t>722.5</w:t>
      </w:r>
      <w:r w:rsidR="002E530C" w:rsidRPr="00C22B7A">
        <w:rPr>
          <w:rFonts w:ascii="Garamond" w:hAnsi="Garamond"/>
          <w:sz w:val="24"/>
          <w:lang w:val="es-ES" w:eastAsia="es-ES"/>
        </w:rPr>
        <w:t xml:space="preserve"> </w:t>
      </w:r>
      <w:r w:rsidRPr="00C22B7A">
        <w:rPr>
          <w:rFonts w:ascii="Garamond" w:hAnsi="Garamond"/>
          <w:sz w:val="24"/>
          <w:lang w:val="es-ES" w:eastAsia="es-ES"/>
        </w:rPr>
        <w:t>millones). El resto de los desembolsos provino de acreedores oficiales (US$</w:t>
      </w:r>
      <w:r w:rsidR="00B402A6" w:rsidRPr="00C22B7A">
        <w:rPr>
          <w:rFonts w:ascii="Garamond" w:hAnsi="Garamond"/>
          <w:sz w:val="24"/>
          <w:lang w:val="es-ES" w:eastAsia="es-ES"/>
        </w:rPr>
        <w:t>5.</w:t>
      </w:r>
      <w:r w:rsidR="004C26C5" w:rsidRPr="00C22B7A">
        <w:rPr>
          <w:rFonts w:ascii="Garamond" w:hAnsi="Garamond"/>
          <w:sz w:val="24"/>
          <w:lang w:val="es-ES" w:eastAsia="es-ES"/>
        </w:rPr>
        <w:t>0</w:t>
      </w:r>
      <w:r w:rsidR="000443AC" w:rsidRPr="00C22B7A">
        <w:rPr>
          <w:rFonts w:ascii="Garamond" w:hAnsi="Garamond"/>
          <w:sz w:val="24"/>
          <w:lang w:val="es-ES" w:eastAsia="es-ES"/>
        </w:rPr>
        <w:t xml:space="preserve"> </w:t>
      </w:r>
      <w:r w:rsidRPr="00C22B7A">
        <w:rPr>
          <w:rFonts w:ascii="Garamond" w:hAnsi="Garamond"/>
          <w:sz w:val="24"/>
          <w:lang w:val="es-ES" w:eastAsia="es-ES"/>
        </w:rPr>
        <w:t>millones)</w:t>
      </w:r>
      <w:bookmarkEnd w:id="14"/>
      <w:r w:rsidRPr="00C22B7A">
        <w:rPr>
          <w:rFonts w:ascii="Garamond" w:hAnsi="Garamond"/>
          <w:sz w:val="24"/>
          <w:lang w:val="es-ES" w:eastAsia="es-ES"/>
        </w:rPr>
        <w:t>.</w:t>
      </w:r>
      <w:r w:rsidR="00922B14" w:rsidRPr="00C22B7A">
        <w:rPr>
          <w:rFonts w:ascii="Garamond" w:hAnsi="Garamond"/>
          <w:sz w:val="24"/>
          <w:lang w:val="es-ES" w:eastAsia="es-ES"/>
        </w:rPr>
        <w:t xml:space="preserve"> </w:t>
      </w:r>
      <w:bookmarkStart w:id="15" w:name="OLE_LINK1"/>
      <w:r w:rsidR="005D753D" w:rsidRPr="00C22B7A">
        <w:rPr>
          <w:rFonts w:ascii="Garamond" w:hAnsi="Garamond"/>
          <w:sz w:val="24"/>
          <w:lang w:val="es-ES" w:eastAsia="es-ES"/>
        </w:rPr>
        <w:t xml:space="preserve">Los principales </w:t>
      </w:r>
      <w:r w:rsidR="005D753D" w:rsidRPr="001634EF">
        <w:rPr>
          <w:rFonts w:ascii="Garamond" w:hAnsi="Garamond"/>
          <w:sz w:val="24"/>
          <w:lang w:val="es-ES" w:eastAsia="es-ES"/>
        </w:rPr>
        <w:t xml:space="preserve">destinos de los desembolsos recibidos por el sector privado </w:t>
      </w:r>
      <w:r w:rsidR="00B64CF0" w:rsidRPr="001634EF">
        <w:rPr>
          <w:rFonts w:ascii="Garamond" w:hAnsi="Garamond"/>
          <w:sz w:val="24"/>
          <w:lang w:val="es-ES" w:eastAsia="es-ES"/>
        </w:rPr>
        <w:t>fueron</w:t>
      </w:r>
      <w:r w:rsidR="005D753D" w:rsidRPr="001634EF">
        <w:rPr>
          <w:rFonts w:ascii="Garamond" w:hAnsi="Garamond"/>
          <w:sz w:val="24"/>
          <w:lang w:val="es-ES" w:eastAsia="es-ES"/>
        </w:rPr>
        <w:t xml:space="preserve"> las actividades de</w:t>
      </w:r>
      <w:r w:rsidR="00445B88" w:rsidRPr="001634EF">
        <w:rPr>
          <w:rFonts w:ascii="Garamond" w:hAnsi="Garamond"/>
          <w:sz w:val="24"/>
          <w:lang w:val="es-ES" w:eastAsia="es-ES"/>
        </w:rPr>
        <w:t xml:space="preserve"> </w:t>
      </w:r>
      <w:r w:rsidR="0066457A" w:rsidRPr="001634EF">
        <w:rPr>
          <w:rFonts w:ascii="Garamond" w:hAnsi="Garamond"/>
          <w:sz w:val="24"/>
          <w:lang w:val="es-ES" w:eastAsia="es-ES"/>
        </w:rPr>
        <w:t>industria manufacturera (</w:t>
      </w:r>
      <w:r w:rsidR="00C22B7A" w:rsidRPr="001634EF">
        <w:rPr>
          <w:rFonts w:ascii="Garamond" w:hAnsi="Garamond"/>
          <w:sz w:val="24"/>
          <w:lang w:val="es-ES" w:eastAsia="es-ES"/>
        </w:rPr>
        <w:t>51.1</w:t>
      </w:r>
      <w:r w:rsidR="0066457A" w:rsidRPr="001634EF">
        <w:rPr>
          <w:rFonts w:ascii="Garamond" w:hAnsi="Garamond"/>
          <w:sz w:val="24"/>
          <w:lang w:val="es-ES" w:eastAsia="es-ES"/>
        </w:rPr>
        <w:t xml:space="preserve">%), </w:t>
      </w:r>
      <w:r w:rsidR="00C22B7A" w:rsidRPr="001634EF">
        <w:rPr>
          <w:rFonts w:ascii="Garamond" w:hAnsi="Garamond"/>
          <w:sz w:val="24"/>
          <w:lang w:val="es-ES" w:eastAsia="es-ES"/>
        </w:rPr>
        <w:t xml:space="preserve">comercio (31.1%), </w:t>
      </w:r>
      <w:r w:rsidR="00E22FDF" w:rsidRPr="001634EF">
        <w:rPr>
          <w:rFonts w:ascii="Garamond" w:hAnsi="Garamond"/>
          <w:sz w:val="24"/>
          <w:lang w:val="es-ES" w:eastAsia="es-ES"/>
        </w:rPr>
        <w:t>intermediación financiera (</w:t>
      </w:r>
      <w:r w:rsidR="00C22B7A" w:rsidRPr="001634EF">
        <w:rPr>
          <w:rFonts w:ascii="Garamond" w:hAnsi="Garamond"/>
          <w:sz w:val="24"/>
          <w:lang w:val="es-ES" w:eastAsia="es-ES"/>
        </w:rPr>
        <w:t>13</w:t>
      </w:r>
      <w:r w:rsidR="00E22FDF" w:rsidRPr="001634EF">
        <w:rPr>
          <w:rFonts w:ascii="Garamond" w:hAnsi="Garamond"/>
          <w:sz w:val="24"/>
          <w:lang w:val="es-ES" w:eastAsia="es-ES"/>
        </w:rPr>
        <w:t>.6%), minería (</w:t>
      </w:r>
      <w:r w:rsidR="00C22B7A" w:rsidRPr="001634EF">
        <w:rPr>
          <w:rFonts w:ascii="Garamond" w:hAnsi="Garamond"/>
          <w:sz w:val="24"/>
          <w:lang w:val="es-ES" w:eastAsia="es-ES"/>
        </w:rPr>
        <w:t>2.7</w:t>
      </w:r>
      <w:r w:rsidR="00E22FDF" w:rsidRPr="001634EF">
        <w:rPr>
          <w:rFonts w:ascii="Garamond" w:hAnsi="Garamond"/>
          <w:sz w:val="24"/>
          <w:lang w:val="es-ES" w:eastAsia="es-ES"/>
        </w:rPr>
        <w:t xml:space="preserve">%), </w:t>
      </w:r>
      <w:r w:rsidR="0066457A" w:rsidRPr="001634EF">
        <w:rPr>
          <w:rFonts w:ascii="Garamond" w:hAnsi="Garamond"/>
          <w:sz w:val="24"/>
          <w:lang w:val="es-ES" w:eastAsia="es-ES"/>
        </w:rPr>
        <w:t>y demás sectores (</w:t>
      </w:r>
      <w:r w:rsidR="00E22FDF" w:rsidRPr="001634EF">
        <w:rPr>
          <w:rFonts w:ascii="Garamond" w:hAnsi="Garamond"/>
          <w:sz w:val="24"/>
          <w:lang w:val="es-ES" w:eastAsia="es-ES"/>
        </w:rPr>
        <w:t>1</w:t>
      </w:r>
      <w:r w:rsidR="009279D5" w:rsidRPr="001634EF">
        <w:rPr>
          <w:rFonts w:ascii="Garamond" w:hAnsi="Garamond"/>
          <w:sz w:val="24"/>
          <w:lang w:val="es-ES" w:eastAsia="es-ES"/>
        </w:rPr>
        <w:t>.</w:t>
      </w:r>
      <w:r w:rsidR="00C22B7A" w:rsidRPr="001634EF">
        <w:rPr>
          <w:rFonts w:ascii="Garamond" w:hAnsi="Garamond"/>
          <w:sz w:val="24"/>
          <w:lang w:val="es-ES" w:eastAsia="es-ES"/>
        </w:rPr>
        <w:t>5</w:t>
      </w:r>
      <w:r w:rsidR="000F273D" w:rsidRPr="001634EF">
        <w:rPr>
          <w:rFonts w:ascii="Garamond" w:hAnsi="Garamond"/>
          <w:sz w:val="24"/>
          <w:lang w:val="es-ES" w:eastAsia="es-ES"/>
        </w:rPr>
        <w:t>%).</w:t>
      </w:r>
    </w:p>
    <w:p w:rsidR="00CD53E3" w:rsidRPr="001634EF" w:rsidRDefault="00CD53E3" w:rsidP="00422EC2">
      <w:pPr>
        <w:pStyle w:val="Prrafodelista"/>
        <w:ind w:left="0"/>
        <w:jc w:val="both"/>
        <w:rPr>
          <w:rFonts w:ascii="Garamond" w:hAnsi="Garamond"/>
          <w:sz w:val="24"/>
          <w:lang w:val="es-ES" w:eastAsia="es-ES"/>
        </w:rPr>
      </w:pPr>
    </w:p>
    <w:bookmarkEnd w:id="15"/>
    <w:p w:rsidR="000C64E3" w:rsidRPr="00151F3F" w:rsidRDefault="00BC2052" w:rsidP="007D0E83">
      <w:pPr>
        <w:pStyle w:val="Prrafodelista"/>
        <w:ind w:left="0"/>
        <w:jc w:val="both"/>
        <w:rPr>
          <w:rFonts w:ascii="Garamond" w:hAnsi="Garamond"/>
          <w:b/>
          <w:color w:val="365F91" w:themeColor="accent1" w:themeShade="BF"/>
          <w:sz w:val="24"/>
          <w:lang w:val="es-ES" w:eastAsia="es-ES"/>
        </w:rPr>
      </w:pPr>
      <w:r w:rsidRPr="00151F3F">
        <w:rPr>
          <w:rFonts w:ascii="Garamond" w:hAnsi="Garamond"/>
          <w:b/>
          <w:color w:val="365F91" w:themeColor="accent1" w:themeShade="BF"/>
          <w:sz w:val="24"/>
          <w:lang w:val="es-ES" w:eastAsia="es-ES"/>
        </w:rPr>
        <w:t>Servicio de deuda externa privada</w:t>
      </w:r>
    </w:p>
    <w:p w:rsidR="00BC2052" w:rsidRPr="00151F3F" w:rsidRDefault="00BC2052" w:rsidP="000C64E3">
      <w:pPr>
        <w:pStyle w:val="Prrafodelista"/>
        <w:ind w:left="3816"/>
        <w:jc w:val="both"/>
        <w:rPr>
          <w:rFonts w:ascii="Garamond" w:hAnsi="Garamond"/>
          <w:sz w:val="24"/>
          <w:lang w:val="es-ES" w:eastAsia="es-ES"/>
        </w:rPr>
      </w:pPr>
    </w:p>
    <w:p w:rsidR="000C64E3" w:rsidRPr="000E7937" w:rsidRDefault="00BC2052" w:rsidP="007D0E83">
      <w:pPr>
        <w:pStyle w:val="Prrafodelista"/>
        <w:ind w:left="0"/>
        <w:jc w:val="both"/>
        <w:rPr>
          <w:rFonts w:ascii="Garamond" w:hAnsi="Garamond"/>
          <w:sz w:val="24"/>
          <w:highlight w:val="yellow"/>
          <w:lang w:val="es-ES" w:eastAsia="es-ES"/>
        </w:rPr>
      </w:pPr>
      <w:r w:rsidRPr="00206255">
        <w:rPr>
          <w:rFonts w:ascii="Garamond" w:hAnsi="Garamond"/>
          <w:sz w:val="24"/>
          <w:lang w:val="es-ES" w:eastAsia="es-ES"/>
        </w:rPr>
        <w:t xml:space="preserve">El servicio pagado de la deuda externa privada fue de </w:t>
      </w:r>
      <w:r w:rsidR="00151F3F" w:rsidRPr="00206255">
        <w:rPr>
          <w:rFonts w:ascii="Garamond" w:hAnsi="Garamond"/>
          <w:sz w:val="24"/>
          <w:lang w:val="es-ES" w:eastAsia="es-ES"/>
        </w:rPr>
        <w:t>715.5</w:t>
      </w:r>
      <w:r w:rsidR="00024FD7" w:rsidRPr="00206255">
        <w:rPr>
          <w:rFonts w:ascii="Garamond" w:hAnsi="Garamond"/>
          <w:sz w:val="24"/>
          <w:lang w:val="es-ES" w:eastAsia="es-ES"/>
        </w:rPr>
        <w:t xml:space="preserve"> </w:t>
      </w:r>
      <w:r w:rsidRPr="00206255">
        <w:rPr>
          <w:rFonts w:ascii="Garamond" w:hAnsi="Garamond"/>
          <w:sz w:val="24"/>
          <w:lang w:val="es-ES" w:eastAsia="es-ES"/>
        </w:rPr>
        <w:t>millones de dólares</w:t>
      </w:r>
      <w:r w:rsidR="00CD53E3" w:rsidRPr="00206255">
        <w:rPr>
          <w:rFonts w:ascii="Garamond" w:hAnsi="Garamond"/>
          <w:sz w:val="24"/>
          <w:lang w:val="es-ES" w:eastAsia="es-ES"/>
        </w:rPr>
        <w:t xml:space="preserve">, </w:t>
      </w:r>
      <w:r w:rsidR="00151F3F" w:rsidRPr="00206255">
        <w:rPr>
          <w:rFonts w:ascii="Garamond" w:hAnsi="Garamond"/>
          <w:sz w:val="24"/>
          <w:lang w:val="es-ES" w:eastAsia="es-ES"/>
        </w:rPr>
        <w:t>211.4</w:t>
      </w:r>
      <w:r w:rsidRPr="00206255">
        <w:rPr>
          <w:rFonts w:ascii="Garamond" w:hAnsi="Garamond"/>
          <w:sz w:val="24"/>
          <w:lang w:val="es-ES" w:eastAsia="es-ES"/>
        </w:rPr>
        <w:t xml:space="preserve"> millones </w:t>
      </w:r>
      <w:r w:rsidR="008F75D7" w:rsidRPr="00206255">
        <w:rPr>
          <w:rFonts w:ascii="Garamond" w:hAnsi="Garamond"/>
          <w:sz w:val="24"/>
          <w:lang w:val="es-ES" w:eastAsia="es-ES"/>
        </w:rPr>
        <w:t>menos</w:t>
      </w:r>
      <w:r w:rsidRPr="00206255">
        <w:rPr>
          <w:rFonts w:ascii="Garamond" w:hAnsi="Garamond"/>
          <w:sz w:val="24"/>
          <w:lang w:val="es-ES" w:eastAsia="es-ES"/>
        </w:rPr>
        <w:t xml:space="preserve"> que </w:t>
      </w:r>
      <w:r w:rsidR="00C062EE" w:rsidRPr="00206255">
        <w:rPr>
          <w:rFonts w:ascii="Garamond" w:hAnsi="Garamond"/>
          <w:sz w:val="24"/>
          <w:lang w:val="es-ES" w:eastAsia="es-ES"/>
        </w:rPr>
        <w:t xml:space="preserve">en </w:t>
      </w:r>
      <w:r w:rsidR="004E64C3" w:rsidRPr="00206255">
        <w:rPr>
          <w:rFonts w:ascii="Garamond" w:hAnsi="Garamond"/>
          <w:sz w:val="24"/>
          <w:lang w:val="es-ES" w:eastAsia="es-ES"/>
        </w:rPr>
        <w:t xml:space="preserve">el </w:t>
      </w:r>
      <w:r w:rsidR="008F75D7" w:rsidRPr="00206255">
        <w:rPr>
          <w:rFonts w:ascii="Garamond" w:hAnsi="Garamond"/>
          <w:sz w:val="24"/>
          <w:lang w:val="es-ES" w:eastAsia="es-ES"/>
        </w:rPr>
        <w:t xml:space="preserve">primer trimestre </w:t>
      </w:r>
      <w:r w:rsidR="00D35F45" w:rsidRPr="00206255">
        <w:rPr>
          <w:rFonts w:ascii="Garamond" w:hAnsi="Garamond"/>
          <w:sz w:val="24"/>
          <w:lang w:val="es-ES" w:eastAsia="es-ES"/>
        </w:rPr>
        <w:t>202</w:t>
      </w:r>
      <w:r w:rsidR="008F75D7" w:rsidRPr="00206255">
        <w:rPr>
          <w:rFonts w:ascii="Garamond" w:hAnsi="Garamond"/>
          <w:sz w:val="24"/>
          <w:lang w:val="es-ES" w:eastAsia="es-ES"/>
        </w:rPr>
        <w:t>3</w:t>
      </w:r>
      <w:r w:rsidRPr="00206255">
        <w:rPr>
          <w:rFonts w:ascii="Garamond" w:hAnsi="Garamond"/>
          <w:sz w:val="24"/>
          <w:lang w:val="es-ES" w:eastAsia="es-ES"/>
        </w:rPr>
        <w:t xml:space="preserve">, de los cuales </w:t>
      </w:r>
      <w:r w:rsidR="008145A6" w:rsidRPr="00206255">
        <w:rPr>
          <w:rFonts w:ascii="Garamond" w:hAnsi="Garamond"/>
          <w:sz w:val="24"/>
          <w:lang w:val="es-ES" w:eastAsia="es-ES"/>
        </w:rPr>
        <w:t>692.2</w:t>
      </w:r>
      <w:r w:rsidR="008719BA" w:rsidRPr="00206255">
        <w:rPr>
          <w:rFonts w:ascii="Garamond" w:hAnsi="Garamond"/>
          <w:sz w:val="24"/>
          <w:lang w:val="es-ES" w:eastAsia="es-ES"/>
        </w:rPr>
        <w:t xml:space="preserve"> </w:t>
      </w:r>
      <w:r w:rsidRPr="00206255">
        <w:rPr>
          <w:rFonts w:ascii="Garamond" w:hAnsi="Garamond"/>
          <w:sz w:val="24"/>
          <w:lang w:val="es-ES" w:eastAsia="es-ES"/>
        </w:rPr>
        <w:t>millones</w:t>
      </w:r>
      <w:r w:rsidR="00666997" w:rsidRPr="00206255">
        <w:rPr>
          <w:rFonts w:ascii="Garamond" w:hAnsi="Garamond"/>
          <w:sz w:val="24"/>
          <w:lang w:val="es-ES" w:eastAsia="es-ES"/>
        </w:rPr>
        <w:t xml:space="preserve"> de dólares </w:t>
      </w:r>
      <w:r w:rsidRPr="00206255">
        <w:rPr>
          <w:rFonts w:ascii="Garamond" w:hAnsi="Garamond"/>
          <w:sz w:val="24"/>
          <w:lang w:val="es-ES" w:eastAsia="es-ES"/>
        </w:rPr>
        <w:t xml:space="preserve">correspondieron a </w:t>
      </w:r>
      <w:r w:rsidRPr="005756C2">
        <w:rPr>
          <w:rFonts w:ascii="Garamond" w:hAnsi="Garamond"/>
          <w:sz w:val="24"/>
          <w:lang w:val="es-ES" w:eastAsia="es-ES"/>
        </w:rPr>
        <w:t xml:space="preserve">amortizaciones y </w:t>
      </w:r>
      <w:r w:rsidR="008F75D7" w:rsidRPr="005756C2">
        <w:rPr>
          <w:rFonts w:ascii="Garamond" w:hAnsi="Garamond"/>
          <w:sz w:val="24"/>
          <w:lang w:val="es-ES" w:eastAsia="es-ES"/>
        </w:rPr>
        <w:t>23.</w:t>
      </w:r>
      <w:r w:rsidR="008145A6" w:rsidRPr="005756C2">
        <w:rPr>
          <w:rFonts w:ascii="Garamond" w:hAnsi="Garamond"/>
          <w:sz w:val="24"/>
          <w:lang w:val="es-ES" w:eastAsia="es-ES"/>
        </w:rPr>
        <w:t>3</w:t>
      </w:r>
      <w:r w:rsidRPr="005756C2">
        <w:rPr>
          <w:rFonts w:ascii="Garamond" w:hAnsi="Garamond"/>
          <w:sz w:val="24"/>
          <w:lang w:val="es-ES" w:eastAsia="es-ES"/>
        </w:rPr>
        <w:t xml:space="preserve"> millones </w:t>
      </w:r>
      <w:r w:rsidR="00666997" w:rsidRPr="005756C2">
        <w:rPr>
          <w:rFonts w:ascii="Garamond" w:hAnsi="Garamond"/>
          <w:sz w:val="24"/>
          <w:lang w:val="es-ES" w:eastAsia="es-ES"/>
        </w:rPr>
        <w:t xml:space="preserve">de dólares </w:t>
      </w:r>
      <w:r w:rsidRPr="005756C2">
        <w:rPr>
          <w:rFonts w:ascii="Garamond" w:hAnsi="Garamond"/>
          <w:sz w:val="24"/>
          <w:lang w:val="es-ES" w:eastAsia="es-ES"/>
        </w:rPr>
        <w:t xml:space="preserve">a intereses y comisiones. El </w:t>
      </w:r>
      <w:r w:rsidR="005756C2" w:rsidRPr="005756C2">
        <w:rPr>
          <w:rFonts w:ascii="Garamond" w:hAnsi="Garamond"/>
          <w:sz w:val="24"/>
          <w:lang w:val="es-ES" w:eastAsia="es-ES"/>
        </w:rPr>
        <w:t>45</w:t>
      </w:r>
      <w:r w:rsidR="003F1634" w:rsidRPr="005756C2">
        <w:rPr>
          <w:rFonts w:ascii="Garamond" w:hAnsi="Garamond"/>
          <w:sz w:val="24"/>
          <w:lang w:val="es-ES" w:eastAsia="es-ES"/>
        </w:rPr>
        <w:t>.5</w:t>
      </w:r>
      <w:r w:rsidR="00A432D5" w:rsidRPr="005756C2">
        <w:rPr>
          <w:rFonts w:ascii="Garamond" w:hAnsi="Garamond"/>
          <w:sz w:val="24"/>
          <w:lang w:val="es-ES" w:eastAsia="es-ES"/>
        </w:rPr>
        <w:t xml:space="preserve"> </w:t>
      </w:r>
      <w:r w:rsidRPr="005756C2">
        <w:rPr>
          <w:rFonts w:ascii="Garamond" w:hAnsi="Garamond"/>
          <w:sz w:val="24"/>
          <w:lang w:val="es-ES" w:eastAsia="es-ES"/>
        </w:rPr>
        <w:t xml:space="preserve">por ciento del servicio fue por deuda de corto plazo </w:t>
      </w:r>
      <w:r w:rsidR="00990A2A" w:rsidRPr="005756C2">
        <w:rPr>
          <w:rFonts w:ascii="Garamond" w:hAnsi="Garamond"/>
          <w:sz w:val="24"/>
          <w:lang w:val="es-ES" w:eastAsia="es-ES"/>
        </w:rPr>
        <w:t>(US$</w:t>
      </w:r>
      <w:r w:rsidR="005756C2" w:rsidRPr="005756C2">
        <w:rPr>
          <w:rFonts w:ascii="Garamond" w:hAnsi="Garamond"/>
          <w:sz w:val="24"/>
          <w:lang w:val="es-ES" w:eastAsia="es-ES"/>
        </w:rPr>
        <w:t>325.3</w:t>
      </w:r>
      <w:r w:rsidR="00CC29DB" w:rsidRPr="005756C2">
        <w:rPr>
          <w:rFonts w:ascii="Garamond" w:hAnsi="Garamond"/>
          <w:sz w:val="24"/>
          <w:lang w:val="es-ES" w:eastAsia="es-ES"/>
        </w:rPr>
        <w:t xml:space="preserve"> </w:t>
      </w:r>
      <w:r w:rsidRPr="005756C2">
        <w:rPr>
          <w:rFonts w:ascii="Garamond" w:hAnsi="Garamond"/>
          <w:sz w:val="24"/>
          <w:lang w:val="es-ES" w:eastAsia="es-ES"/>
        </w:rPr>
        <w:t>millones</w:t>
      </w:r>
      <w:r w:rsidR="00990A2A" w:rsidRPr="005756C2">
        <w:rPr>
          <w:rFonts w:ascii="Garamond" w:hAnsi="Garamond"/>
          <w:sz w:val="24"/>
          <w:lang w:val="es-ES" w:eastAsia="es-ES"/>
        </w:rPr>
        <w:t>)</w:t>
      </w:r>
      <w:r w:rsidRPr="005756C2">
        <w:rPr>
          <w:rFonts w:ascii="Garamond" w:hAnsi="Garamond"/>
          <w:sz w:val="24"/>
          <w:lang w:val="es-ES" w:eastAsia="es-ES"/>
        </w:rPr>
        <w:t xml:space="preserve"> </w:t>
      </w:r>
      <w:r w:rsidR="0014729F" w:rsidRPr="005756C2">
        <w:rPr>
          <w:rFonts w:ascii="Garamond" w:hAnsi="Garamond"/>
          <w:sz w:val="24"/>
          <w:lang w:val="es-ES" w:eastAsia="es-ES"/>
        </w:rPr>
        <w:t>y</w:t>
      </w:r>
      <w:r w:rsidRPr="005756C2">
        <w:rPr>
          <w:rFonts w:ascii="Garamond" w:hAnsi="Garamond"/>
          <w:sz w:val="24"/>
          <w:lang w:val="es-ES" w:eastAsia="es-ES"/>
        </w:rPr>
        <w:t xml:space="preserve"> el servicio de deuda de mediano y largo plazo sumó </w:t>
      </w:r>
      <w:r w:rsidR="005756C2" w:rsidRPr="005756C2">
        <w:rPr>
          <w:rFonts w:ascii="Garamond" w:hAnsi="Garamond"/>
          <w:sz w:val="24"/>
          <w:lang w:val="es-ES" w:eastAsia="es-ES"/>
        </w:rPr>
        <w:t>390.2</w:t>
      </w:r>
      <w:r w:rsidRPr="005756C2">
        <w:rPr>
          <w:rFonts w:ascii="Garamond" w:hAnsi="Garamond"/>
          <w:sz w:val="24"/>
          <w:lang w:val="es-ES" w:eastAsia="es-ES"/>
        </w:rPr>
        <w:t xml:space="preserve"> millones</w:t>
      </w:r>
      <w:r w:rsidR="00666997" w:rsidRPr="005756C2">
        <w:rPr>
          <w:rFonts w:ascii="Garamond" w:hAnsi="Garamond"/>
          <w:sz w:val="24"/>
          <w:lang w:val="es-ES" w:eastAsia="es-ES"/>
        </w:rPr>
        <w:t xml:space="preserve"> de dólares</w:t>
      </w:r>
      <w:r w:rsidRPr="005756C2">
        <w:rPr>
          <w:rFonts w:ascii="Garamond" w:hAnsi="Garamond"/>
          <w:sz w:val="24"/>
          <w:lang w:val="es-ES" w:eastAsia="es-ES"/>
        </w:rPr>
        <w:t>.</w:t>
      </w:r>
    </w:p>
    <w:p w:rsidR="007F2607" w:rsidRPr="000E7937" w:rsidRDefault="007F2607" w:rsidP="007D0E83">
      <w:pPr>
        <w:pStyle w:val="Prrafodelista"/>
        <w:ind w:left="0"/>
        <w:jc w:val="both"/>
        <w:rPr>
          <w:rFonts w:ascii="Garamond" w:hAnsi="Garamond"/>
          <w:sz w:val="24"/>
          <w:highlight w:val="yellow"/>
          <w:lang w:val="es-ES" w:eastAsia="es-ES"/>
        </w:rPr>
      </w:pPr>
    </w:p>
    <w:p w:rsidR="008F75D7" w:rsidRPr="000E7937" w:rsidRDefault="008F75D7" w:rsidP="007D0E83">
      <w:pPr>
        <w:pStyle w:val="Prrafodelista"/>
        <w:ind w:left="0"/>
        <w:jc w:val="both"/>
        <w:rPr>
          <w:rFonts w:ascii="Garamond" w:hAnsi="Garamond"/>
          <w:sz w:val="24"/>
          <w:highlight w:val="yellow"/>
          <w:lang w:val="es-ES" w:eastAsia="es-ES"/>
        </w:rPr>
      </w:pPr>
    </w:p>
    <w:p w:rsidR="008F75D7" w:rsidRPr="000E7937" w:rsidRDefault="003D7EB6" w:rsidP="00235DD4">
      <w:pPr>
        <w:pStyle w:val="Prrafodelista"/>
        <w:ind w:left="0"/>
        <w:jc w:val="center"/>
        <w:rPr>
          <w:rFonts w:ascii="Garamond" w:hAnsi="Garamond"/>
          <w:sz w:val="24"/>
          <w:highlight w:val="yellow"/>
          <w:lang w:val="es-ES" w:eastAsia="es-ES"/>
        </w:rPr>
      </w:pPr>
      <w:r w:rsidRPr="003D7EB6">
        <w:rPr>
          <w:noProof/>
        </w:rPr>
        <w:lastRenderedPageBreak/>
        <w:drawing>
          <wp:inline distT="0" distB="0" distL="0" distR="0" wp14:anchorId="6BC03E92" wp14:editId="6671FCB8">
            <wp:extent cx="3638095" cy="3085714"/>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8095" cy="3085714"/>
                    </a:xfrm>
                    <a:prstGeom prst="rect">
                      <a:avLst/>
                    </a:prstGeom>
                  </pic:spPr>
                </pic:pic>
              </a:graphicData>
            </a:graphic>
          </wp:inline>
        </w:drawing>
      </w:r>
    </w:p>
    <w:p w:rsidR="009C7150" w:rsidRPr="000E7937" w:rsidRDefault="009C7150" w:rsidP="007D0E83">
      <w:pPr>
        <w:pStyle w:val="Prrafodelista"/>
        <w:ind w:left="0"/>
        <w:jc w:val="both"/>
        <w:rPr>
          <w:rFonts w:ascii="Garamond" w:hAnsi="Garamond"/>
          <w:b/>
          <w:color w:val="365F91" w:themeColor="accent1" w:themeShade="BF"/>
          <w:sz w:val="24"/>
          <w:highlight w:val="yellow"/>
          <w:lang w:val="es-ES" w:eastAsia="es-ES"/>
        </w:rPr>
      </w:pPr>
    </w:p>
    <w:p w:rsidR="00BC2052" w:rsidRPr="003D7EB6" w:rsidRDefault="00BC2052" w:rsidP="007D0E83">
      <w:pPr>
        <w:pStyle w:val="Prrafodelista"/>
        <w:ind w:left="0"/>
        <w:jc w:val="both"/>
        <w:rPr>
          <w:rFonts w:ascii="Garamond" w:hAnsi="Garamond"/>
          <w:b/>
          <w:color w:val="365F91" w:themeColor="accent1" w:themeShade="BF"/>
          <w:sz w:val="24"/>
          <w:lang w:val="es-ES" w:eastAsia="es-ES"/>
        </w:rPr>
      </w:pPr>
      <w:r w:rsidRPr="003D7EB6">
        <w:rPr>
          <w:rFonts w:ascii="Garamond" w:hAnsi="Garamond"/>
          <w:b/>
          <w:color w:val="365F91" w:themeColor="accent1" w:themeShade="BF"/>
          <w:sz w:val="24"/>
          <w:lang w:val="es-ES" w:eastAsia="es-ES"/>
        </w:rPr>
        <w:t xml:space="preserve">Condiciones financieras de la deuda externa privada de largo plazo </w:t>
      </w:r>
    </w:p>
    <w:p w:rsidR="00B81564" w:rsidRPr="003D7EB6" w:rsidRDefault="00B81564" w:rsidP="007679BF">
      <w:pPr>
        <w:pStyle w:val="Prrafodelista"/>
        <w:spacing w:after="100" w:afterAutospacing="1"/>
        <w:ind w:left="3816"/>
        <w:jc w:val="both"/>
        <w:rPr>
          <w:rFonts w:ascii="Garamond" w:hAnsi="Garamond"/>
          <w:sz w:val="24"/>
          <w:lang w:val="es-ES" w:eastAsia="es-ES"/>
        </w:rPr>
      </w:pPr>
    </w:p>
    <w:p w:rsidR="0056749E" w:rsidRPr="003D7EB6" w:rsidRDefault="00BC2052" w:rsidP="007D0E83">
      <w:pPr>
        <w:pStyle w:val="Prrafodelista"/>
        <w:ind w:left="0"/>
        <w:jc w:val="both"/>
        <w:rPr>
          <w:rFonts w:ascii="Garamond" w:hAnsi="Garamond"/>
          <w:sz w:val="24"/>
          <w:lang w:val="es-ES" w:eastAsia="es-ES"/>
        </w:rPr>
      </w:pPr>
      <w:r w:rsidRPr="003D7EB6">
        <w:rPr>
          <w:rFonts w:ascii="Garamond" w:hAnsi="Garamond"/>
          <w:sz w:val="24"/>
          <w:lang w:val="es-ES" w:eastAsia="es-ES"/>
        </w:rPr>
        <w:t xml:space="preserve">El plazo promedio ponderado de la deuda privada de largo plazo se estima en </w:t>
      </w:r>
      <w:r w:rsidR="00352CF5" w:rsidRPr="003D7EB6">
        <w:rPr>
          <w:rFonts w:ascii="Garamond" w:hAnsi="Garamond"/>
          <w:sz w:val="24"/>
          <w:lang w:val="es-ES" w:eastAsia="es-ES"/>
        </w:rPr>
        <w:t>1</w:t>
      </w:r>
      <w:r w:rsidR="000B4E01" w:rsidRPr="003D7EB6">
        <w:rPr>
          <w:rFonts w:ascii="Garamond" w:hAnsi="Garamond"/>
          <w:sz w:val="24"/>
          <w:lang w:val="es-ES" w:eastAsia="es-ES"/>
        </w:rPr>
        <w:t>4</w:t>
      </w:r>
      <w:r w:rsidRPr="003D7EB6">
        <w:rPr>
          <w:rFonts w:ascii="Garamond" w:hAnsi="Garamond"/>
          <w:sz w:val="24"/>
          <w:lang w:val="es-ES" w:eastAsia="es-ES"/>
        </w:rPr>
        <w:t xml:space="preserve"> años (</w:t>
      </w:r>
      <w:r w:rsidR="008067CB" w:rsidRPr="003D7EB6">
        <w:rPr>
          <w:rFonts w:ascii="Garamond" w:hAnsi="Garamond"/>
          <w:sz w:val="24"/>
          <w:lang w:val="es-ES" w:eastAsia="es-ES"/>
        </w:rPr>
        <w:t>6</w:t>
      </w:r>
      <w:r w:rsidR="00040F46" w:rsidRPr="003D7EB6">
        <w:rPr>
          <w:rFonts w:ascii="Garamond" w:hAnsi="Garamond"/>
          <w:sz w:val="24"/>
          <w:lang w:val="es-ES" w:eastAsia="es-ES"/>
        </w:rPr>
        <w:t xml:space="preserve"> </w:t>
      </w:r>
      <w:r w:rsidRPr="003D7EB6">
        <w:rPr>
          <w:rFonts w:ascii="Garamond" w:hAnsi="Garamond"/>
          <w:sz w:val="24"/>
          <w:lang w:val="es-ES" w:eastAsia="es-ES"/>
        </w:rPr>
        <w:t xml:space="preserve">años para la deuda del sector no financiero y </w:t>
      </w:r>
      <w:r w:rsidR="003A5F76">
        <w:rPr>
          <w:rFonts w:ascii="Garamond" w:hAnsi="Garamond"/>
          <w:sz w:val="24"/>
          <w:lang w:val="es-ES" w:eastAsia="es-ES"/>
        </w:rPr>
        <w:t>22</w:t>
      </w:r>
      <w:r w:rsidRPr="003D7EB6">
        <w:rPr>
          <w:rFonts w:ascii="Garamond" w:hAnsi="Garamond"/>
          <w:sz w:val="24"/>
          <w:lang w:val="es-ES" w:eastAsia="es-ES"/>
        </w:rPr>
        <w:t xml:space="preserve"> años para la deuda del sector financiero). Los mayores plazos corresponden a deuda con acreedores oficiales (bilaterales y multilaterales). </w:t>
      </w:r>
    </w:p>
    <w:p w:rsidR="00D718AB" w:rsidRPr="003A5F76" w:rsidRDefault="00D718AB" w:rsidP="007D0E83">
      <w:pPr>
        <w:pStyle w:val="Prrafodelista"/>
        <w:ind w:left="0"/>
        <w:jc w:val="both"/>
        <w:rPr>
          <w:rFonts w:ascii="Garamond" w:hAnsi="Garamond"/>
          <w:sz w:val="24"/>
          <w:lang w:val="es-ES" w:eastAsia="es-ES"/>
        </w:rPr>
      </w:pPr>
    </w:p>
    <w:p w:rsidR="00BC2052" w:rsidRPr="000E7937" w:rsidRDefault="00BC2052" w:rsidP="007D0E83">
      <w:pPr>
        <w:pStyle w:val="Prrafodelista"/>
        <w:ind w:left="0"/>
        <w:jc w:val="both"/>
        <w:rPr>
          <w:rFonts w:ascii="Garamond" w:hAnsi="Garamond"/>
          <w:sz w:val="24"/>
          <w:highlight w:val="yellow"/>
          <w:lang w:val="es-ES" w:eastAsia="es-ES"/>
        </w:rPr>
      </w:pPr>
      <w:r w:rsidRPr="003A5F76">
        <w:rPr>
          <w:rFonts w:ascii="Garamond" w:hAnsi="Garamond"/>
          <w:sz w:val="24"/>
          <w:lang w:val="es-ES" w:eastAsia="es-ES"/>
        </w:rPr>
        <w:t xml:space="preserve">El plazo promedio otorgado por los acreedores bilaterales al sector financiero es aproximadamente de </w:t>
      </w:r>
      <w:r w:rsidR="00C63AAC" w:rsidRPr="003A5F76">
        <w:rPr>
          <w:rFonts w:ascii="Garamond" w:hAnsi="Garamond"/>
          <w:sz w:val="24"/>
          <w:lang w:val="es-ES" w:eastAsia="es-ES"/>
        </w:rPr>
        <w:t>2</w:t>
      </w:r>
      <w:r w:rsidR="00E947BE" w:rsidRPr="003A5F76">
        <w:rPr>
          <w:rFonts w:ascii="Garamond" w:hAnsi="Garamond"/>
          <w:sz w:val="24"/>
          <w:lang w:val="es-ES" w:eastAsia="es-ES"/>
        </w:rPr>
        <w:t>4</w:t>
      </w:r>
      <w:r w:rsidRPr="003A5F76">
        <w:rPr>
          <w:rFonts w:ascii="Garamond" w:hAnsi="Garamond"/>
          <w:sz w:val="24"/>
          <w:lang w:val="es-ES" w:eastAsia="es-ES"/>
        </w:rPr>
        <w:t xml:space="preserve"> años y al sector no financiero de </w:t>
      </w:r>
      <w:r w:rsidR="00D34E74" w:rsidRPr="003A5F76">
        <w:rPr>
          <w:rFonts w:ascii="Garamond" w:hAnsi="Garamond"/>
          <w:sz w:val="24"/>
          <w:lang w:val="es-ES" w:eastAsia="es-ES"/>
        </w:rPr>
        <w:t>7</w:t>
      </w:r>
      <w:r w:rsidRPr="003A5F76">
        <w:rPr>
          <w:rFonts w:ascii="Garamond" w:hAnsi="Garamond"/>
          <w:sz w:val="24"/>
          <w:lang w:val="es-ES" w:eastAsia="es-ES"/>
        </w:rPr>
        <w:t xml:space="preserve"> años. El plazo otorgado por los acreedores multilaterales oscila entre 10 años para créditos dirigidos al sector no financiero y 16 años para créditos dirigidos al sector financiero. En el caso de los acreedores privados (bancos comerciales, proveedores y otros), los plazos se ubican entre 3 y 9 años para el sector no financiero y entre 5 y 6 años para el sector financiero.</w:t>
      </w:r>
    </w:p>
    <w:p w:rsidR="005C55FA" w:rsidRPr="000E7937" w:rsidRDefault="005C55FA" w:rsidP="007D0E83">
      <w:pPr>
        <w:pStyle w:val="Prrafodelista"/>
        <w:ind w:left="0"/>
        <w:jc w:val="both"/>
        <w:rPr>
          <w:rFonts w:ascii="Garamond" w:hAnsi="Garamond"/>
          <w:sz w:val="24"/>
          <w:highlight w:val="yellow"/>
          <w:lang w:val="es-ES" w:eastAsia="es-ES"/>
        </w:rPr>
      </w:pPr>
    </w:p>
    <w:p w:rsidR="00BC2052" w:rsidRPr="000E7937" w:rsidRDefault="00BC2052" w:rsidP="007D0E83">
      <w:pPr>
        <w:pStyle w:val="Prrafodelista"/>
        <w:ind w:left="0"/>
        <w:jc w:val="both"/>
        <w:rPr>
          <w:rFonts w:ascii="Garamond" w:hAnsi="Garamond"/>
          <w:sz w:val="24"/>
          <w:highlight w:val="yellow"/>
          <w:lang w:val="es-ES" w:eastAsia="es-ES"/>
        </w:rPr>
      </w:pPr>
      <w:r w:rsidRPr="003A5F76">
        <w:rPr>
          <w:rFonts w:ascii="Garamond" w:hAnsi="Garamond"/>
          <w:sz w:val="24"/>
          <w:lang w:val="es-ES" w:eastAsia="es-ES"/>
        </w:rPr>
        <w:t>La tasa de interés promedio ponderada</w:t>
      </w:r>
      <w:r w:rsidR="00E8322A" w:rsidRPr="003A5F76">
        <w:rPr>
          <w:rFonts w:ascii="Garamond" w:hAnsi="Garamond"/>
          <w:sz w:val="24"/>
          <w:lang w:val="es-ES" w:eastAsia="es-ES"/>
        </w:rPr>
        <w:t xml:space="preserve"> de</w:t>
      </w:r>
      <w:r w:rsidRPr="003A5F76">
        <w:rPr>
          <w:rFonts w:ascii="Garamond" w:hAnsi="Garamond"/>
          <w:sz w:val="24"/>
          <w:lang w:val="es-ES" w:eastAsia="es-ES"/>
        </w:rPr>
        <w:t xml:space="preserve"> la deuda externa del sector privado es de </w:t>
      </w:r>
      <w:r w:rsidR="008067CB" w:rsidRPr="003A5F76">
        <w:rPr>
          <w:rFonts w:ascii="Garamond" w:hAnsi="Garamond"/>
          <w:sz w:val="24"/>
          <w:lang w:val="es-ES" w:eastAsia="es-ES"/>
        </w:rPr>
        <w:t>5.</w:t>
      </w:r>
      <w:r w:rsidR="006730BD" w:rsidRPr="003A5F76">
        <w:rPr>
          <w:rFonts w:ascii="Garamond" w:hAnsi="Garamond"/>
          <w:sz w:val="24"/>
          <w:lang w:val="es-ES" w:eastAsia="es-ES"/>
        </w:rPr>
        <w:t>3</w:t>
      </w:r>
      <w:r w:rsidR="005E71F2" w:rsidRPr="003A5F76">
        <w:rPr>
          <w:rFonts w:ascii="Garamond" w:hAnsi="Garamond"/>
          <w:sz w:val="24"/>
          <w:lang w:val="es-ES" w:eastAsia="es-ES"/>
        </w:rPr>
        <w:t>3</w:t>
      </w:r>
      <w:r w:rsidRPr="003A5F76">
        <w:rPr>
          <w:rFonts w:ascii="Garamond" w:hAnsi="Garamond"/>
          <w:sz w:val="24"/>
          <w:lang w:val="es-ES" w:eastAsia="es-ES"/>
        </w:rPr>
        <w:t xml:space="preserve"> por ciento (</w:t>
      </w:r>
      <w:r w:rsidR="00390093" w:rsidRPr="003A5F76">
        <w:rPr>
          <w:rFonts w:ascii="Garamond" w:hAnsi="Garamond"/>
          <w:sz w:val="24"/>
          <w:lang w:val="es-ES" w:eastAsia="es-ES"/>
        </w:rPr>
        <w:t>8.</w:t>
      </w:r>
      <w:r w:rsidR="003C1B1F" w:rsidRPr="003A5F76">
        <w:rPr>
          <w:rFonts w:ascii="Garamond" w:hAnsi="Garamond"/>
          <w:sz w:val="24"/>
          <w:lang w:val="es-ES" w:eastAsia="es-ES"/>
        </w:rPr>
        <w:t>1</w:t>
      </w:r>
      <w:r w:rsidR="003A5F76" w:rsidRPr="003A5F76">
        <w:rPr>
          <w:rFonts w:ascii="Garamond" w:hAnsi="Garamond"/>
          <w:sz w:val="24"/>
          <w:lang w:val="es-ES" w:eastAsia="es-ES"/>
        </w:rPr>
        <w:t>9</w:t>
      </w:r>
      <w:r w:rsidRPr="003A5F76">
        <w:rPr>
          <w:rFonts w:ascii="Garamond" w:hAnsi="Garamond"/>
          <w:sz w:val="24"/>
          <w:lang w:val="es-ES" w:eastAsia="es-ES"/>
        </w:rPr>
        <w:t xml:space="preserve">% para la deuda del sector no financiero y </w:t>
      </w:r>
      <w:r w:rsidR="00194907" w:rsidRPr="003A5F76">
        <w:rPr>
          <w:rFonts w:ascii="Garamond" w:hAnsi="Garamond"/>
          <w:sz w:val="24"/>
          <w:lang w:val="es-ES" w:eastAsia="es-ES"/>
        </w:rPr>
        <w:t>2.</w:t>
      </w:r>
      <w:r w:rsidR="00CC404F" w:rsidRPr="003A5F76">
        <w:rPr>
          <w:rFonts w:ascii="Garamond" w:hAnsi="Garamond"/>
          <w:sz w:val="24"/>
          <w:lang w:val="es-ES" w:eastAsia="es-ES"/>
        </w:rPr>
        <w:t>5</w:t>
      </w:r>
      <w:r w:rsidR="003C1B1F" w:rsidRPr="003A5F76">
        <w:rPr>
          <w:rFonts w:ascii="Garamond" w:hAnsi="Garamond"/>
          <w:sz w:val="24"/>
          <w:lang w:val="es-ES" w:eastAsia="es-ES"/>
        </w:rPr>
        <w:t>3</w:t>
      </w:r>
      <w:r w:rsidRPr="003A5F76">
        <w:rPr>
          <w:rFonts w:ascii="Garamond" w:hAnsi="Garamond"/>
          <w:sz w:val="24"/>
          <w:lang w:val="es-ES" w:eastAsia="es-ES"/>
        </w:rPr>
        <w:t xml:space="preserve">% para la deuda del sector financiero). Las mayores tasas de interés corresponden a deuda con acreedores privados (bancos comerciales, proveedores y otros) que promedian </w:t>
      </w:r>
      <w:r w:rsidR="00F1559F" w:rsidRPr="003A5F76">
        <w:rPr>
          <w:rFonts w:ascii="Garamond" w:hAnsi="Garamond"/>
          <w:sz w:val="24"/>
          <w:lang w:val="es-ES" w:eastAsia="es-ES"/>
        </w:rPr>
        <w:t>8.</w:t>
      </w:r>
      <w:r w:rsidR="00390093" w:rsidRPr="003A5F76">
        <w:rPr>
          <w:rFonts w:ascii="Garamond" w:hAnsi="Garamond"/>
          <w:sz w:val="24"/>
          <w:lang w:val="es-ES" w:eastAsia="es-ES"/>
        </w:rPr>
        <w:t>1</w:t>
      </w:r>
      <w:r w:rsidR="003A5F76" w:rsidRPr="003A5F76">
        <w:rPr>
          <w:rFonts w:ascii="Garamond" w:hAnsi="Garamond"/>
          <w:sz w:val="24"/>
          <w:lang w:val="es-ES" w:eastAsia="es-ES"/>
        </w:rPr>
        <w:t>3</w:t>
      </w:r>
      <w:r w:rsidRPr="003A5F76">
        <w:rPr>
          <w:rFonts w:ascii="Garamond" w:hAnsi="Garamond"/>
          <w:sz w:val="24"/>
          <w:lang w:val="es-ES" w:eastAsia="es-ES"/>
        </w:rPr>
        <w:t xml:space="preserve"> por ciento, seguido de acreedores oficiales con una tasa promedio de 4.</w:t>
      </w:r>
      <w:r w:rsidR="0000068D" w:rsidRPr="003A5F76">
        <w:rPr>
          <w:rFonts w:ascii="Garamond" w:hAnsi="Garamond"/>
          <w:sz w:val="24"/>
          <w:lang w:val="es-ES" w:eastAsia="es-ES"/>
        </w:rPr>
        <w:t>3</w:t>
      </w:r>
      <w:r w:rsidR="003C1B1F" w:rsidRPr="003A5F76">
        <w:rPr>
          <w:rFonts w:ascii="Garamond" w:hAnsi="Garamond"/>
          <w:sz w:val="24"/>
          <w:lang w:val="es-ES" w:eastAsia="es-ES"/>
        </w:rPr>
        <w:t>4</w:t>
      </w:r>
      <w:r w:rsidRPr="003A5F76">
        <w:rPr>
          <w:rFonts w:ascii="Garamond" w:hAnsi="Garamond"/>
          <w:sz w:val="24"/>
          <w:lang w:val="es-ES" w:eastAsia="es-ES"/>
        </w:rPr>
        <w:t xml:space="preserve"> por ciento.</w:t>
      </w:r>
    </w:p>
    <w:p w:rsidR="009C7150" w:rsidRPr="000E7937" w:rsidRDefault="009C7150" w:rsidP="007D0E83">
      <w:pPr>
        <w:pStyle w:val="Prrafodelista"/>
        <w:ind w:left="0"/>
        <w:jc w:val="both"/>
        <w:rPr>
          <w:rFonts w:ascii="Garamond" w:hAnsi="Garamond"/>
          <w:sz w:val="24"/>
          <w:highlight w:val="yellow"/>
          <w:lang w:val="es-ES" w:eastAsia="es-ES"/>
        </w:rPr>
      </w:pPr>
    </w:p>
    <w:p w:rsidR="009C7150" w:rsidRPr="000E7937" w:rsidRDefault="009C7150" w:rsidP="007D0E83">
      <w:pPr>
        <w:pStyle w:val="Prrafodelista"/>
        <w:ind w:left="0"/>
        <w:jc w:val="both"/>
        <w:rPr>
          <w:rFonts w:ascii="Garamond" w:hAnsi="Garamond"/>
          <w:sz w:val="24"/>
          <w:highlight w:val="yellow"/>
          <w:lang w:val="es-ES" w:eastAsia="es-ES"/>
        </w:rPr>
      </w:pPr>
    </w:p>
    <w:p w:rsidR="00437718" w:rsidRPr="000E7937" w:rsidRDefault="00437718" w:rsidP="007D0E83">
      <w:pPr>
        <w:pStyle w:val="Prrafodelista"/>
        <w:ind w:left="0"/>
        <w:jc w:val="both"/>
        <w:rPr>
          <w:rFonts w:ascii="Garamond" w:hAnsi="Garamond"/>
          <w:sz w:val="24"/>
          <w:highlight w:val="yellow"/>
          <w:lang w:val="es-ES" w:eastAsia="es-ES"/>
        </w:rPr>
      </w:pPr>
    </w:p>
    <w:p w:rsidR="00841A90" w:rsidRPr="003A5F76" w:rsidRDefault="00841A90" w:rsidP="0043153A">
      <w:pPr>
        <w:pStyle w:val="Prrafodelista"/>
        <w:numPr>
          <w:ilvl w:val="0"/>
          <w:numId w:val="32"/>
        </w:numPr>
        <w:jc w:val="both"/>
        <w:rPr>
          <w:rFonts w:ascii="Futura Md BT" w:eastAsia="MS Mincho" w:hAnsi="Futura Md BT" w:cs="Arial"/>
          <w:b/>
          <w:bCs/>
          <w:smallCaps/>
          <w:color w:val="365F91"/>
          <w:kern w:val="32"/>
          <w:sz w:val="28"/>
          <w:szCs w:val="28"/>
          <w:lang w:val="es-ES" w:eastAsia="es-ES"/>
        </w:rPr>
      </w:pPr>
      <w:r w:rsidRPr="003A5F76">
        <w:rPr>
          <w:rFonts w:ascii="Futura Md BT" w:eastAsia="MS Mincho" w:hAnsi="Futura Md BT" w:cs="Arial"/>
          <w:b/>
          <w:bCs/>
          <w:smallCaps/>
          <w:color w:val="365F91"/>
          <w:kern w:val="32"/>
          <w:sz w:val="28"/>
          <w:szCs w:val="28"/>
          <w:lang w:val="es-ES" w:eastAsia="es-ES"/>
        </w:rPr>
        <w:lastRenderedPageBreak/>
        <w:t>Deuda externa pública</w:t>
      </w:r>
    </w:p>
    <w:p w:rsidR="00E245E8" w:rsidRPr="003A5F76" w:rsidRDefault="00E245E8" w:rsidP="000B2F12">
      <w:pPr>
        <w:pStyle w:val="Prrafodelista"/>
        <w:ind w:left="3816"/>
        <w:jc w:val="both"/>
        <w:rPr>
          <w:rFonts w:ascii="Garamond" w:hAnsi="Garamond"/>
          <w:b/>
          <w:color w:val="365F91" w:themeColor="accent1" w:themeShade="BF"/>
          <w:sz w:val="24"/>
          <w:lang w:val="es-ES" w:eastAsia="es-ES"/>
        </w:rPr>
      </w:pPr>
    </w:p>
    <w:p w:rsidR="000B2F12" w:rsidRPr="003A5F76" w:rsidRDefault="00F74AA6" w:rsidP="00A822B5">
      <w:pPr>
        <w:pStyle w:val="Prrafodelista"/>
        <w:ind w:left="0"/>
        <w:jc w:val="both"/>
        <w:rPr>
          <w:rFonts w:ascii="Garamond" w:hAnsi="Garamond"/>
          <w:b/>
          <w:color w:val="365F91" w:themeColor="accent1" w:themeShade="BF"/>
          <w:sz w:val="24"/>
          <w:lang w:val="es-ES" w:eastAsia="es-ES"/>
        </w:rPr>
      </w:pPr>
      <w:r w:rsidRPr="003A5F76">
        <w:rPr>
          <w:rFonts w:ascii="Garamond" w:hAnsi="Garamond"/>
          <w:b/>
          <w:color w:val="365F91" w:themeColor="accent1" w:themeShade="BF"/>
          <w:sz w:val="24"/>
          <w:lang w:val="es-ES" w:eastAsia="es-ES"/>
        </w:rPr>
        <w:t>Saldo de deuda externa pública</w:t>
      </w:r>
      <w:r w:rsidR="000B2F12" w:rsidRPr="003A5F76">
        <w:rPr>
          <w:rFonts w:ascii="Garamond" w:hAnsi="Garamond"/>
          <w:b/>
          <w:color w:val="365F91" w:themeColor="accent1" w:themeShade="BF"/>
          <w:sz w:val="24"/>
          <w:lang w:val="es-ES" w:eastAsia="es-ES"/>
        </w:rPr>
        <w:t xml:space="preserve"> </w:t>
      </w:r>
    </w:p>
    <w:p w:rsidR="00F4107F" w:rsidRPr="003A5F76" w:rsidRDefault="00F4107F" w:rsidP="00D97386">
      <w:pPr>
        <w:pStyle w:val="Prrafodelista"/>
        <w:spacing w:after="0"/>
        <w:ind w:left="0"/>
        <w:jc w:val="both"/>
        <w:rPr>
          <w:rFonts w:ascii="Garamond" w:hAnsi="Garamond"/>
          <w:sz w:val="24"/>
          <w:lang w:val="es-ES" w:eastAsia="es-ES"/>
        </w:rPr>
      </w:pPr>
    </w:p>
    <w:p w:rsidR="0052291E" w:rsidRPr="003A5F76" w:rsidRDefault="004475FF" w:rsidP="00D97386">
      <w:pPr>
        <w:pStyle w:val="Prrafodelista"/>
        <w:spacing w:after="0"/>
        <w:ind w:left="0"/>
        <w:jc w:val="both"/>
        <w:rPr>
          <w:rFonts w:ascii="Garamond" w:hAnsi="Garamond"/>
          <w:sz w:val="24"/>
          <w:lang w:val="es-ES" w:eastAsia="es-ES"/>
        </w:rPr>
      </w:pPr>
      <w:r w:rsidRPr="003A5F76">
        <w:rPr>
          <w:rFonts w:ascii="Garamond" w:hAnsi="Garamond"/>
          <w:sz w:val="24"/>
          <w:lang w:val="es-ES" w:eastAsia="es-ES"/>
        </w:rPr>
        <w:t>El saldo de l</w:t>
      </w:r>
      <w:r w:rsidR="00137C03" w:rsidRPr="003A5F76">
        <w:rPr>
          <w:rFonts w:ascii="Garamond" w:hAnsi="Garamond"/>
          <w:sz w:val="24"/>
          <w:lang w:val="es-ES" w:eastAsia="es-ES"/>
        </w:rPr>
        <w:t xml:space="preserve">a deuda externa pública </w:t>
      </w:r>
      <w:r w:rsidR="001526A9" w:rsidRPr="003A5F76">
        <w:rPr>
          <w:rFonts w:ascii="Garamond" w:hAnsi="Garamond"/>
          <w:sz w:val="24"/>
          <w:lang w:val="es-ES" w:eastAsia="es-ES"/>
        </w:rPr>
        <w:t xml:space="preserve">fue </w:t>
      </w:r>
      <w:r w:rsidR="00465967" w:rsidRPr="003A5F76">
        <w:rPr>
          <w:rFonts w:ascii="Garamond" w:hAnsi="Garamond"/>
          <w:sz w:val="24"/>
          <w:lang w:val="es-ES" w:eastAsia="es-ES"/>
        </w:rPr>
        <w:t xml:space="preserve">de </w:t>
      </w:r>
      <w:r w:rsidR="00AD7436" w:rsidRPr="003A5F76">
        <w:rPr>
          <w:rFonts w:ascii="Garamond" w:hAnsi="Garamond"/>
          <w:sz w:val="24"/>
          <w:lang w:val="es-ES" w:eastAsia="es-ES"/>
        </w:rPr>
        <w:t xml:space="preserve">8,608.6 </w:t>
      </w:r>
      <w:r w:rsidR="00137C03" w:rsidRPr="003A5F76">
        <w:rPr>
          <w:rFonts w:ascii="Garamond" w:hAnsi="Garamond"/>
          <w:sz w:val="24"/>
          <w:lang w:val="es-ES" w:eastAsia="es-ES"/>
        </w:rPr>
        <w:t>millones de</w:t>
      </w:r>
      <w:r w:rsidR="005D7AB1" w:rsidRPr="003A5F76">
        <w:rPr>
          <w:rFonts w:ascii="Garamond" w:hAnsi="Garamond"/>
          <w:sz w:val="24"/>
          <w:lang w:val="es-ES" w:eastAsia="es-ES"/>
        </w:rPr>
        <w:t xml:space="preserve"> </w:t>
      </w:r>
      <w:r w:rsidR="00137C03" w:rsidRPr="003A5F76">
        <w:rPr>
          <w:rFonts w:ascii="Garamond" w:hAnsi="Garamond"/>
          <w:sz w:val="24"/>
          <w:lang w:val="es-ES" w:eastAsia="es-ES"/>
        </w:rPr>
        <w:t>dólares</w:t>
      </w:r>
      <w:r w:rsidRPr="003A5F76">
        <w:rPr>
          <w:rFonts w:ascii="Garamond" w:hAnsi="Garamond"/>
          <w:sz w:val="24"/>
          <w:lang w:val="es-ES" w:eastAsia="es-ES"/>
        </w:rPr>
        <w:t xml:space="preserve"> a </w:t>
      </w:r>
      <w:r w:rsidR="006F786B" w:rsidRPr="003A5F76">
        <w:rPr>
          <w:rFonts w:ascii="Garamond" w:hAnsi="Garamond"/>
          <w:sz w:val="24"/>
          <w:lang w:val="es-ES" w:eastAsia="es-ES"/>
        </w:rPr>
        <w:t>marzo</w:t>
      </w:r>
      <w:r w:rsidRPr="003A5F76">
        <w:rPr>
          <w:rFonts w:ascii="Garamond" w:hAnsi="Garamond"/>
          <w:sz w:val="24"/>
          <w:lang w:val="es-ES" w:eastAsia="es-ES"/>
        </w:rPr>
        <w:t xml:space="preserve"> 202</w:t>
      </w:r>
      <w:r w:rsidR="006F786B" w:rsidRPr="003A5F76">
        <w:rPr>
          <w:rFonts w:ascii="Garamond" w:hAnsi="Garamond"/>
          <w:sz w:val="24"/>
          <w:lang w:val="es-ES" w:eastAsia="es-ES"/>
        </w:rPr>
        <w:t>4</w:t>
      </w:r>
      <w:r w:rsidR="00137C03" w:rsidRPr="003A5F76">
        <w:rPr>
          <w:rFonts w:ascii="Garamond" w:hAnsi="Garamond"/>
          <w:sz w:val="24"/>
          <w:lang w:val="es-ES" w:eastAsia="es-ES"/>
        </w:rPr>
        <w:t xml:space="preserve">, registrando </w:t>
      </w:r>
      <w:r w:rsidRPr="003A5F76">
        <w:rPr>
          <w:rFonts w:ascii="Garamond" w:hAnsi="Garamond"/>
          <w:sz w:val="24"/>
          <w:lang w:val="es-ES" w:eastAsia="es-ES"/>
        </w:rPr>
        <w:t>un incremento</w:t>
      </w:r>
      <w:r w:rsidR="00D70955" w:rsidRPr="003A5F76">
        <w:rPr>
          <w:rFonts w:ascii="Garamond" w:hAnsi="Garamond"/>
          <w:sz w:val="24"/>
          <w:lang w:val="es-ES" w:eastAsia="es-ES"/>
        </w:rPr>
        <w:t xml:space="preserve"> </w:t>
      </w:r>
      <w:r w:rsidR="008E5232" w:rsidRPr="003A5F76">
        <w:rPr>
          <w:rFonts w:ascii="Garamond" w:hAnsi="Garamond"/>
          <w:sz w:val="24"/>
          <w:lang w:val="es-ES" w:eastAsia="es-ES"/>
        </w:rPr>
        <w:t xml:space="preserve">de </w:t>
      </w:r>
      <w:r w:rsidR="003C1B1F" w:rsidRPr="003A5F76">
        <w:rPr>
          <w:rFonts w:ascii="Garamond" w:hAnsi="Garamond"/>
          <w:sz w:val="24"/>
          <w:lang w:val="es-ES" w:eastAsia="es-ES"/>
        </w:rPr>
        <w:t>59.6</w:t>
      </w:r>
      <w:r w:rsidR="005D7AB1" w:rsidRPr="003A5F76">
        <w:rPr>
          <w:rFonts w:ascii="Garamond" w:hAnsi="Garamond"/>
          <w:sz w:val="24"/>
          <w:lang w:val="es-ES" w:eastAsia="es-ES"/>
        </w:rPr>
        <w:t xml:space="preserve"> millones de dólares (</w:t>
      </w:r>
      <w:r w:rsidR="00D718AB" w:rsidRPr="003A5F76">
        <w:rPr>
          <w:rFonts w:ascii="Garamond" w:hAnsi="Garamond"/>
          <w:sz w:val="24"/>
          <w:lang w:val="es-ES" w:eastAsia="es-ES"/>
        </w:rPr>
        <w:t>+</w:t>
      </w:r>
      <w:r w:rsidR="003C1B1F" w:rsidRPr="003A5F76">
        <w:rPr>
          <w:rFonts w:ascii="Garamond" w:hAnsi="Garamond"/>
          <w:sz w:val="24"/>
          <w:lang w:val="es-ES" w:eastAsia="es-ES"/>
        </w:rPr>
        <w:t>0</w:t>
      </w:r>
      <w:r w:rsidR="004C6D41" w:rsidRPr="003A5F76">
        <w:rPr>
          <w:rFonts w:ascii="Garamond" w:hAnsi="Garamond"/>
          <w:sz w:val="24"/>
          <w:lang w:val="es-ES" w:eastAsia="es-ES"/>
        </w:rPr>
        <w:t>.</w:t>
      </w:r>
      <w:r w:rsidR="003C1B1F" w:rsidRPr="003A5F76">
        <w:rPr>
          <w:rFonts w:ascii="Garamond" w:hAnsi="Garamond"/>
          <w:sz w:val="24"/>
          <w:lang w:val="es-ES" w:eastAsia="es-ES"/>
        </w:rPr>
        <w:t>7</w:t>
      </w:r>
      <w:r w:rsidR="005D7AB1" w:rsidRPr="003A5F76">
        <w:rPr>
          <w:rFonts w:ascii="Garamond" w:hAnsi="Garamond"/>
          <w:sz w:val="24"/>
          <w:lang w:val="es-ES" w:eastAsia="es-ES"/>
        </w:rPr>
        <w:t xml:space="preserve">%) con relación a </w:t>
      </w:r>
      <w:r w:rsidR="004C6D41" w:rsidRPr="003A5F76">
        <w:rPr>
          <w:rFonts w:ascii="Garamond" w:hAnsi="Garamond"/>
          <w:sz w:val="24"/>
          <w:lang w:val="es-ES" w:eastAsia="es-ES"/>
        </w:rPr>
        <w:t>202</w:t>
      </w:r>
      <w:r w:rsidR="003C1B1F" w:rsidRPr="003A5F76">
        <w:rPr>
          <w:rFonts w:ascii="Garamond" w:hAnsi="Garamond"/>
          <w:sz w:val="24"/>
          <w:lang w:val="es-ES" w:eastAsia="es-ES"/>
        </w:rPr>
        <w:t>3</w:t>
      </w:r>
      <w:r w:rsidR="004C6D41" w:rsidRPr="003A5F76">
        <w:rPr>
          <w:rFonts w:ascii="Garamond" w:hAnsi="Garamond"/>
          <w:sz w:val="24"/>
          <w:lang w:val="es-ES" w:eastAsia="es-ES"/>
        </w:rPr>
        <w:t xml:space="preserve"> </w:t>
      </w:r>
      <w:r w:rsidR="00D70955" w:rsidRPr="003A5F76">
        <w:rPr>
          <w:rFonts w:ascii="Garamond" w:hAnsi="Garamond"/>
          <w:sz w:val="24"/>
          <w:lang w:val="es-ES" w:eastAsia="es-ES"/>
        </w:rPr>
        <w:t>(</w:t>
      </w:r>
      <w:r w:rsidR="005D7AB1" w:rsidRPr="003A5F76">
        <w:rPr>
          <w:rFonts w:ascii="Garamond" w:hAnsi="Garamond"/>
          <w:sz w:val="24"/>
          <w:lang w:val="es-ES" w:eastAsia="es-ES"/>
        </w:rPr>
        <w:t>US$</w:t>
      </w:r>
      <w:r w:rsidR="00622DB2" w:rsidRPr="003A5F76">
        <w:rPr>
          <w:rFonts w:ascii="Garamond" w:hAnsi="Garamond"/>
          <w:sz w:val="24"/>
          <w:lang w:val="es-ES" w:eastAsia="es-ES"/>
        </w:rPr>
        <w:t>8,</w:t>
      </w:r>
      <w:r w:rsidR="003C1B1F" w:rsidRPr="003A5F76">
        <w:rPr>
          <w:rFonts w:ascii="Garamond" w:hAnsi="Garamond"/>
          <w:sz w:val="24"/>
          <w:lang w:val="es-ES" w:eastAsia="es-ES"/>
        </w:rPr>
        <w:t>549</w:t>
      </w:r>
      <w:r w:rsidR="00622DB2" w:rsidRPr="003A5F76">
        <w:rPr>
          <w:rFonts w:ascii="Garamond" w:hAnsi="Garamond"/>
          <w:sz w:val="24"/>
          <w:lang w:val="es-ES" w:eastAsia="es-ES"/>
        </w:rPr>
        <w:t>.</w:t>
      </w:r>
      <w:r w:rsidR="003C1B1F" w:rsidRPr="003A5F76">
        <w:rPr>
          <w:rFonts w:ascii="Garamond" w:hAnsi="Garamond"/>
          <w:sz w:val="24"/>
          <w:lang w:val="es-ES" w:eastAsia="es-ES"/>
        </w:rPr>
        <w:t>0</w:t>
      </w:r>
      <w:r w:rsidR="00622DB2" w:rsidRPr="003A5F76">
        <w:rPr>
          <w:rFonts w:ascii="Garamond" w:hAnsi="Garamond"/>
          <w:sz w:val="24"/>
          <w:lang w:val="es-ES" w:eastAsia="es-ES"/>
        </w:rPr>
        <w:t xml:space="preserve"> </w:t>
      </w:r>
      <w:r w:rsidR="005D7AB1" w:rsidRPr="003A5F76">
        <w:rPr>
          <w:rFonts w:ascii="Garamond" w:hAnsi="Garamond"/>
          <w:sz w:val="24"/>
          <w:lang w:val="es-ES" w:eastAsia="es-ES"/>
        </w:rPr>
        <w:t>millones)</w:t>
      </w:r>
      <w:r w:rsidR="00622DB2" w:rsidRPr="003A5F76">
        <w:rPr>
          <w:rFonts w:ascii="Garamond" w:hAnsi="Garamond"/>
          <w:sz w:val="24"/>
          <w:lang w:val="es-ES" w:eastAsia="es-ES"/>
        </w:rPr>
        <w:t>.</w:t>
      </w:r>
      <w:r w:rsidR="0052291E" w:rsidRPr="003A5F76">
        <w:rPr>
          <w:rFonts w:ascii="Garamond" w:hAnsi="Garamond"/>
          <w:sz w:val="24"/>
          <w:lang w:val="es-ES" w:eastAsia="es-ES"/>
        </w:rPr>
        <w:t xml:space="preserve"> </w:t>
      </w:r>
    </w:p>
    <w:p w:rsidR="00E801E1" w:rsidRPr="000E7937" w:rsidRDefault="00E801E1" w:rsidP="00D97386">
      <w:pPr>
        <w:pStyle w:val="Prrafodelista"/>
        <w:spacing w:after="0"/>
        <w:ind w:left="0"/>
        <w:jc w:val="both"/>
        <w:rPr>
          <w:rFonts w:ascii="Garamond" w:hAnsi="Garamond"/>
          <w:sz w:val="24"/>
          <w:highlight w:val="yellow"/>
          <w:lang w:val="es-ES" w:eastAsia="es-ES"/>
        </w:rPr>
      </w:pPr>
    </w:p>
    <w:p w:rsidR="003B07AC" w:rsidRPr="000E7937" w:rsidRDefault="00BC28E0" w:rsidP="001A5EE6">
      <w:pPr>
        <w:pStyle w:val="Prrafodelista"/>
        <w:ind w:left="0"/>
        <w:jc w:val="center"/>
        <w:rPr>
          <w:rFonts w:ascii="Garamond" w:hAnsi="Garamond"/>
          <w:sz w:val="24"/>
          <w:highlight w:val="yellow"/>
          <w:lang w:val="es-ES" w:eastAsia="es-ES"/>
        </w:rPr>
      </w:pPr>
      <w:r w:rsidRPr="000E7937">
        <w:rPr>
          <w:noProof/>
          <w:highlight w:val="yellow"/>
        </w:rPr>
        <w:drawing>
          <wp:inline distT="0" distB="0" distL="0" distR="0" wp14:anchorId="5AEE4FCD" wp14:editId="54078FA1">
            <wp:extent cx="4019048" cy="309523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9048" cy="3095238"/>
                    </a:xfrm>
                    <a:prstGeom prst="rect">
                      <a:avLst/>
                    </a:prstGeom>
                  </pic:spPr>
                </pic:pic>
              </a:graphicData>
            </a:graphic>
          </wp:inline>
        </w:drawing>
      </w:r>
    </w:p>
    <w:p w:rsidR="002F149D" w:rsidRPr="000E7937" w:rsidRDefault="002F149D" w:rsidP="00A554D6">
      <w:pPr>
        <w:pStyle w:val="Prrafodelista"/>
        <w:ind w:left="0"/>
        <w:jc w:val="center"/>
        <w:rPr>
          <w:rFonts w:ascii="Garamond" w:hAnsi="Garamond"/>
          <w:sz w:val="24"/>
          <w:highlight w:val="yellow"/>
          <w:lang w:val="es-ES" w:eastAsia="es-ES"/>
        </w:rPr>
      </w:pPr>
    </w:p>
    <w:p w:rsidR="00396274" w:rsidRPr="003A5F76" w:rsidRDefault="00884786" w:rsidP="00E04ED9">
      <w:pPr>
        <w:pStyle w:val="Prrafodelista"/>
        <w:ind w:left="0"/>
        <w:jc w:val="both"/>
        <w:rPr>
          <w:rFonts w:ascii="Garamond" w:hAnsi="Garamond"/>
          <w:b/>
          <w:color w:val="365F91" w:themeColor="accent1" w:themeShade="BF"/>
          <w:sz w:val="24"/>
          <w:lang w:val="es-ES" w:eastAsia="es-ES"/>
        </w:rPr>
      </w:pPr>
      <w:r w:rsidRPr="003A5F76">
        <w:rPr>
          <w:rFonts w:ascii="Garamond" w:hAnsi="Garamond"/>
          <w:b/>
          <w:color w:val="365F91" w:themeColor="accent1" w:themeShade="BF"/>
          <w:sz w:val="24"/>
          <w:lang w:val="es-ES" w:eastAsia="es-ES"/>
        </w:rPr>
        <w:t>Desembolsos de deuda externa pública</w:t>
      </w:r>
      <w:r w:rsidR="00396274" w:rsidRPr="003A5F76">
        <w:rPr>
          <w:rFonts w:ascii="Garamond" w:hAnsi="Garamond"/>
          <w:b/>
          <w:color w:val="365F91" w:themeColor="accent1" w:themeShade="BF"/>
          <w:sz w:val="24"/>
          <w:lang w:val="es-ES" w:eastAsia="es-ES"/>
        </w:rPr>
        <w:t xml:space="preserve"> </w:t>
      </w:r>
    </w:p>
    <w:p w:rsidR="00183AE0" w:rsidRPr="003A5F76" w:rsidRDefault="00183AE0" w:rsidP="00884786">
      <w:pPr>
        <w:pStyle w:val="Prrafodelista"/>
        <w:ind w:left="3816"/>
        <w:jc w:val="both"/>
        <w:rPr>
          <w:rFonts w:ascii="Garamond" w:hAnsi="Garamond"/>
          <w:sz w:val="24"/>
          <w:lang w:val="es-ES" w:eastAsia="es-ES"/>
        </w:rPr>
      </w:pPr>
    </w:p>
    <w:p w:rsidR="00396274" w:rsidRPr="003A5F76" w:rsidRDefault="00396274" w:rsidP="00E04ED9">
      <w:pPr>
        <w:pStyle w:val="Prrafodelista"/>
        <w:ind w:left="0"/>
        <w:jc w:val="both"/>
        <w:rPr>
          <w:rFonts w:ascii="Garamond" w:hAnsi="Garamond"/>
          <w:sz w:val="24"/>
          <w:lang w:val="es-ES" w:eastAsia="es-ES"/>
        </w:rPr>
      </w:pPr>
      <w:r w:rsidRPr="003A5F76">
        <w:rPr>
          <w:rFonts w:ascii="Garamond" w:hAnsi="Garamond"/>
          <w:sz w:val="24"/>
          <w:lang w:val="es-ES" w:eastAsia="es-ES"/>
        </w:rPr>
        <w:t>Los desembolsos de préstamos</w:t>
      </w:r>
      <w:r w:rsidR="001526A9" w:rsidRPr="003A5F76">
        <w:rPr>
          <w:rFonts w:ascii="Garamond" w:hAnsi="Garamond"/>
          <w:sz w:val="24"/>
          <w:lang w:val="es-ES" w:eastAsia="es-ES"/>
        </w:rPr>
        <w:t xml:space="preserve"> dirigidos al sector público </w:t>
      </w:r>
      <w:r w:rsidRPr="003A5F76">
        <w:rPr>
          <w:rFonts w:ascii="Garamond" w:hAnsi="Garamond"/>
          <w:sz w:val="24"/>
          <w:lang w:val="es-ES" w:eastAsia="es-ES"/>
        </w:rPr>
        <w:t xml:space="preserve">fueron de </w:t>
      </w:r>
      <w:r w:rsidR="006034A3" w:rsidRPr="003A5F76">
        <w:rPr>
          <w:rFonts w:ascii="Garamond" w:hAnsi="Garamond"/>
          <w:sz w:val="24"/>
          <w:lang w:val="es-ES" w:eastAsia="es-ES"/>
        </w:rPr>
        <w:t>162.8</w:t>
      </w:r>
      <w:r w:rsidR="006308C5" w:rsidRPr="003A5F76">
        <w:rPr>
          <w:rFonts w:ascii="Garamond" w:hAnsi="Garamond"/>
          <w:sz w:val="24"/>
          <w:lang w:val="es-ES" w:eastAsia="es-ES"/>
        </w:rPr>
        <w:t xml:space="preserve"> </w:t>
      </w:r>
      <w:r w:rsidRPr="003A5F76">
        <w:rPr>
          <w:rFonts w:ascii="Garamond" w:hAnsi="Garamond"/>
          <w:sz w:val="24"/>
          <w:lang w:val="es-ES" w:eastAsia="es-ES"/>
        </w:rPr>
        <w:t xml:space="preserve">millones de </w:t>
      </w:r>
      <w:r w:rsidR="00D54135" w:rsidRPr="003A5F76">
        <w:rPr>
          <w:rFonts w:ascii="Garamond" w:hAnsi="Garamond"/>
          <w:sz w:val="24"/>
          <w:lang w:val="es-ES" w:eastAsia="es-ES"/>
        </w:rPr>
        <w:t xml:space="preserve">dólares, </w:t>
      </w:r>
      <w:r w:rsidR="006F7F21" w:rsidRPr="003A5F76">
        <w:rPr>
          <w:rFonts w:ascii="Garamond" w:hAnsi="Garamond"/>
          <w:sz w:val="24"/>
          <w:lang w:val="es-ES" w:eastAsia="es-ES"/>
        </w:rPr>
        <w:t xml:space="preserve">siendo </w:t>
      </w:r>
      <w:r w:rsidR="001526A9" w:rsidRPr="003A5F76">
        <w:rPr>
          <w:rFonts w:ascii="Garamond" w:hAnsi="Garamond"/>
          <w:sz w:val="24"/>
          <w:lang w:val="es-ES" w:eastAsia="es-ES"/>
        </w:rPr>
        <w:t xml:space="preserve">mayores en </w:t>
      </w:r>
      <w:r w:rsidR="00213BE1" w:rsidRPr="003A5F76">
        <w:rPr>
          <w:rFonts w:ascii="Garamond" w:hAnsi="Garamond"/>
          <w:sz w:val="24"/>
          <w:lang w:val="es-ES" w:eastAsia="es-ES"/>
        </w:rPr>
        <w:t>12.6</w:t>
      </w:r>
      <w:r w:rsidR="001526A9" w:rsidRPr="003A5F76">
        <w:rPr>
          <w:rFonts w:ascii="Garamond" w:hAnsi="Garamond"/>
          <w:sz w:val="24"/>
          <w:lang w:val="es-ES" w:eastAsia="es-ES"/>
        </w:rPr>
        <w:t xml:space="preserve"> millones a los recibidos en</w:t>
      </w:r>
      <w:r w:rsidR="0070191A" w:rsidRPr="003A5F76">
        <w:rPr>
          <w:rFonts w:ascii="Garamond" w:hAnsi="Garamond"/>
          <w:sz w:val="24"/>
          <w:lang w:val="es-ES" w:eastAsia="es-ES"/>
        </w:rPr>
        <w:t xml:space="preserve"> el primer trimestre </w:t>
      </w:r>
      <w:r w:rsidR="00F82148" w:rsidRPr="003A5F76">
        <w:rPr>
          <w:rFonts w:ascii="Garamond" w:hAnsi="Garamond"/>
          <w:sz w:val="24"/>
          <w:lang w:val="es-ES" w:eastAsia="es-ES"/>
        </w:rPr>
        <w:t>202</w:t>
      </w:r>
      <w:r w:rsidR="0070191A" w:rsidRPr="003A5F76">
        <w:rPr>
          <w:rFonts w:ascii="Garamond" w:hAnsi="Garamond"/>
          <w:sz w:val="24"/>
          <w:lang w:val="es-ES" w:eastAsia="es-ES"/>
        </w:rPr>
        <w:t>3</w:t>
      </w:r>
      <w:r w:rsidR="00F82148" w:rsidRPr="003A5F76">
        <w:rPr>
          <w:rFonts w:ascii="Garamond" w:hAnsi="Garamond"/>
          <w:sz w:val="24"/>
          <w:lang w:val="es-ES" w:eastAsia="es-ES"/>
        </w:rPr>
        <w:t xml:space="preserve"> (US$</w:t>
      </w:r>
      <w:r w:rsidR="0070191A" w:rsidRPr="003A5F76">
        <w:rPr>
          <w:rFonts w:ascii="Garamond" w:hAnsi="Garamond"/>
          <w:sz w:val="24"/>
          <w:lang w:val="es-ES" w:eastAsia="es-ES"/>
        </w:rPr>
        <w:t>150.2</w:t>
      </w:r>
      <w:r w:rsidR="008E2A23" w:rsidRPr="003A5F76">
        <w:rPr>
          <w:rFonts w:ascii="Garamond" w:hAnsi="Garamond"/>
          <w:sz w:val="24"/>
          <w:lang w:val="es-ES" w:eastAsia="es-ES"/>
        </w:rPr>
        <w:t xml:space="preserve"> </w:t>
      </w:r>
      <w:r w:rsidR="00F82148" w:rsidRPr="003A5F76">
        <w:rPr>
          <w:rFonts w:ascii="Garamond" w:hAnsi="Garamond"/>
          <w:sz w:val="24"/>
          <w:lang w:val="es-ES" w:eastAsia="es-ES"/>
        </w:rPr>
        <w:t xml:space="preserve">millones). </w:t>
      </w:r>
      <w:r w:rsidRPr="003A5F76">
        <w:rPr>
          <w:rFonts w:ascii="Garamond" w:hAnsi="Garamond"/>
          <w:sz w:val="24"/>
          <w:lang w:val="es-ES" w:eastAsia="es-ES"/>
        </w:rPr>
        <w:t>Del total</w:t>
      </w:r>
      <w:r w:rsidR="00666997" w:rsidRPr="003A5F76">
        <w:rPr>
          <w:rFonts w:ascii="Garamond" w:hAnsi="Garamond"/>
          <w:sz w:val="24"/>
          <w:lang w:val="es-ES" w:eastAsia="es-ES"/>
        </w:rPr>
        <w:t xml:space="preserve"> de desembolsos</w:t>
      </w:r>
      <w:r w:rsidRPr="003A5F76">
        <w:rPr>
          <w:rFonts w:ascii="Garamond" w:hAnsi="Garamond"/>
          <w:sz w:val="24"/>
          <w:lang w:val="es-ES" w:eastAsia="es-ES"/>
        </w:rPr>
        <w:t xml:space="preserve">, el </w:t>
      </w:r>
      <w:r w:rsidR="00441452" w:rsidRPr="003A5F76">
        <w:rPr>
          <w:rFonts w:ascii="Garamond" w:hAnsi="Garamond"/>
          <w:sz w:val="24"/>
          <w:lang w:val="es-ES" w:eastAsia="es-ES"/>
        </w:rPr>
        <w:t>9</w:t>
      </w:r>
      <w:r w:rsidR="0070191A" w:rsidRPr="003A5F76">
        <w:rPr>
          <w:rFonts w:ascii="Garamond" w:hAnsi="Garamond"/>
          <w:sz w:val="24"/>
          <w:lang w:val="es-ES" w:eastAsia="es-ES"/>
        </w:rPr>
        <w:t>8</w:t>
      </w:r>
      <w:r w:rsidR="00C46B07" w:rsidRPr="003A5F76">
        <w:rPr>
          <w:rFonts w:ascii="Garamond" w:hAnsi="Garamond"/>
          <w:sz w:val="24"/>
          <w:lang w:val="es-ES" w:eastAsia="es-ES"/>
        </w:rPr>
        <w:t>.</w:t>
      </w:r>
      <w:r w:rsidR="0070191A" w:rsidRPr="003A5F76">
        <w:rPr>
          <w:rFonts w:ascii="Garamond" w:hAnsi="Garamond"/>
          <w:sz w:val="24"/>
          <w:lang w:val="es-ES" w:eastAsia="es-ES"/>
        </w:rPr>
        <w:t>7</w:t>
      </w:r>
      <w:r w:rsidRPr="003A5F76">
        <w:rPr>
          <w:rFonts w:ascii="Garamond" w:hAnsi="Garamond"/>
          <w:sz w:val="24"/>
          <w:lang w:val="es-ES" w:eastAsia="es-ES"/>
        </w:rPr>
        <w:t xml:space="preserve"> por ciento provino de fuentes multilaterales</w:t>
      </w:r>
      <w:r w:rsidR="006F7F21" w:rsidRPr="003A5F76">
        <w:rPr>
          <w:rFonts w:ascii="Garamond" w:hAnsi="Garamond"/>
          <w:sz w:val="24"/>
          <w:lang w:val="es-ES" w:eastAsia="es-ES"/>
        </w:rPr>
        <w:t xml:space="preserve">, </w:t>
      </w:r>
      <w:r w:rsidR="00C94491" w:rsidRPr="003A5F76">
        <w:rPr>
          <w:rFonts w:ascii="Garamond" w:hAnsi="Garamond"/>
          <w:sz w:val="24"/>
          <w:lang w:val="es-ES" w:eastAsia="es-ES"/>
        </w:rPr>
        <w:t xml:space="preserve">del cual BCIE desembolsó </w:t>
      </w:r>
      <w:r w:rsidR="0070191A" w:rsidRPr="003A5F76">
        <w:rPr>
          <w:rFonts w:ascii="Garamond" w:hAnsi="Garamond"/>
          <w:sz w:val="24"/>
          <w:lang w:val="es-ES" w:eastAsia="es-ES"/>
        </w:rPr>
        <w:t>100.1</w:t>
      </w:r>
      <w:r w:rsidR="006F7F21" w:rsidRPr="003A5F76">
        <w:rPr>
          <w:rFonts w:ascii="Garamond" w:hAnsi="Garamond"/>
          <w:sz w:val="24"/>
          <w:lang w:val="es-ES" w:eastAsia="es-ES"/>
        </w:rPr>
        <w:t xml:space="preserve"> millones de dólares</w:t>
      </w:r>
      <w:r w:rsidR="00C94491" w:rsidRPr="003A5F76">
        <w:rPr>
          <w:rFonts w:ascii="Garamond" w:hAnsi="Garamond"/>
          <w:sz w:val="24"/>
          <w:lang w:val="es-ES" w:eastAsia="es-ES"/>
        </w:rPr>
        <w:t xml:space="preserve">, Banco Mundial </w:t>
      </w:r>
      <w:r w:rsidR="00436605" w:rsidRPr="003A5F76">
        <w:rPr>
          <w:rFonts w:ascii="Garamond" w:hAnsi="Garamond"/>
          <w:sz w:val="24"/>
          <w:lang w:val="es-ES" w:eastAsia="es-ES"/>
        </w:rPr>
        <w:t>52.9</w:t>
      </w:r>
      <w:r w:rsidR="00C94491" w:rsidRPr="003A5F76">
        <w:rPr>
          <w:rFonts w:ascii="Garamond" w:hAnsi="Garamond"/>
          <w:sz w:val="24"/>
          <w:lang w:val="es-ES" w:eastAsia="es-ES"/>
        </w:rPr>
        <w:t xml:space="preserve"> millones,</w:t>
      </w:r>
      <w:r w:rsidR="00436605" w:rsidRPr="003A5F76">
        <w:rPr>
          <w:rFonts w:ascii="Garamond" w:hAnsi="Garamond"/>
          <w:sz w:val="24"/>
          <w:lang w:val="es-ES" w:eastAsia="es-ES"/>
        </w:rPr>
        <w:t xml:space="preserve"> OFID (Fondos OPEP) 4.2 millones</w:t>
      </w:r>
      <w:r w:rsidR="00BA2F46" w:rsidRPr="003A5F76">
        <w:rPr>
          <w:rFonts w:ascii="Garamond" w:hAnsi="Garamond"/>
          <w:sz w:val="24"/>
          <w:lang w:val="es-ES" w:eastAsia="es-ES"/>
        </w:rPr>
        <w:t xml:space="preserve"> y</w:t>
      </w:r>
      <w:r w:rsidR="00C94491" w:rsidRPr="003A5F76">
        <w:rPr>
          <w:rFonts w:ascii="Garamond" w:hAnsi="Garamond"/>
          <w:sz w:val="24"/>
          <w:lang w:val="es-ES" w:eastAsia="es-ES"/>
        </w:rPr>
        <w:t xml:space="preserve"> BID </w:t>
      </w:r>
      <w:r w:rsidR="00BA2F46" w:rsidRPr="003A5F76">
        <w:rPr>
          <w:rFonts w:ascii="Garamond" w:hAnsi="Garamond"/>
          <w:sz w:val="24"/>
          <w:lang w:val="es-ES" w:eastAsia="es-ES"/>
        </w:rPr>
        <w:t>3.5</w:t>
      </w:r>
      <w:r w:rsidR="00C94491" w:rsidRPr="003A5F76">
        <w:rPr>
          <w:rFonts w:ascii="Garamond" w:hAnsi="Garamond"/>
          <w:sz w:val="24"/>
          <w:lang w:val="es-ES" w:eastAsia="es-ES"/>
        </w:rPr>
        <w:t xml:space="preserve"> millones</w:t>
      </w:r>
      <w:r w:rsidR="00BA2F46" w:rsidRPr="003A5F76">
        <w:rPr>
          <w:rFonts w:ascii="Garamond" w:hAnsi="Garamond"/>
          <w:sz w:val="24"/>
          <w:lang w:val="es-ES" w:eastAsia="es-ES"/>
        </w:rPr>
        <w:t>.</w:t>
      </w:r>
      <w:r w:rsidR="00C94491" w:rsidRPr="003A5F76">
        <w:rPr>
          <w:rFonts w:ascii="Garamond" w:hAnsi="Garamond"/>
          <w:sz w:val="24"/>
          <w:lang w:val="es-ES" w:eastAsia="es-ES"/>
        </w:rPr>
        <w:t xml:space="preserve"> Por su parte, las fuentes bilaterales desembolsaron 2</w:t>
      </w:r>
      <w:r w:rsidR="00BA2F46" w:rsidRPr="003A5F76">
        <w:rPr>
          <w:rFonts w:ascii="Garamond" w:hAnsi="Garamond"/>
          <w:sz w:val="24"/>
          <w:lang w:val="es-ES" w:eastAsia="es-ES"/>
        </w:rPr>
        <w:t>.</w:t>
      </w:r>
      <w:r w:rsidR="00C94491" w:rsidRPr="003A5F76">
        <w:rPr>
          <w:rFonts w:ascii="Garamond" w:hAnsi="Garamond"/>
          <w:sz w:val="24"/>
          <w:lang w:val="es-ES" w:eastAsia="es-ES"/>
        </w:rPr>
        <w:t>2 millones de dólares.</w:t>
      </w:r>
    </w:p>
    <w:p w:rsidR="00E04ED9" w:rsidRPr="003A5F76" w:rsidRDefault="00E04ED9" w:rsidP="00E04ED9">
      <w:pPr>
        <w:pStyle w:val="Prrafodelista"/>
        <w:ind w:left="0"/>
        <w:jc w:val="both"/>
        <w:rPr>
          <w:rFonts w:ascii="Garamond" w:hAnsi="Garamond"/>
          <w:sz w:val="24"/>
          <w:lang w:val="es-ES" w:eastAsia="es-ES"/>
        </w:rPr>
      </w:pPr>
    </w:p>
    <w:p w:rsidR="001526A9" w:rsidRPr="003A5F76" w:rsidRDefault="000F34D1" w:rsidP="00E04ED9">
      <w:pPr>
        <w:pStyle w:val="Prrafodelista"/>
        <w:ind w:left="0"/>
        <w:jc w:val="both"/>
        <w:rPr>
          <w:rFonts w:ascii="Garamond" w:hAnsi="Garamond"/>
          <w:sz w:val="24"/>
          <w:lang w:val="es-ES" w:eastAsia="es-ES"/>
        </w:rPr>
      </w:pPr>
      <w:r w:rsidRPr="003A5F76">
        <w:rPr>
          <w:rFonts w:ascii="Garamond" w:hAnsi="Garamond"/>
          <w:sz w:val="24"/>
          <w:lang w:val="es-ES" w:eastAsia="es-ES"/>
        </w:rPr>
        <w:t>L</w:t>
      </w:r>
      <w:r w:rsidR="00396274" w:rsidRPr="003A5F76">
        <w:rPr>
          <w:rFonts w:ascii="Garamond" w:hAnsi="Garamond"/>
          <w:sz w:val="24"/>
          <w:lang w:val="es-ES" w:eastAsia="es-ES"/>
        </w:rPr>
        <w:t xml:space="preserve">os desembolsos </w:t>
      </w:r>
      <w:r w:rsidR="00DE149C" w:rsidRPr="003A5F76">
        <w:rPr>
          <w:rFonts w:ascii="Garamond" w:hAnsi="Garamond"/>
          <w:sz w:val="24"/>
          <w:lang w:val="es-ES" w:eastAsia="es-ES"/>
        </w:rPr>
        <w:t xml:space="preserve">fueron destinados a </w:t>
      </w:r>
      <w:r w:rsidRPr="003A5F76">
        <w:rPr>
          <w:rFonts w:ascii="Garamond" w:hAnsi="Garamond"/>
          <w:sz w:val="24"/>
          <w:lang w:val="es-ES" w:eastAsia="es-ES"/>
        </w:rPr>
        <w:t>la ejecución de</w:t>
      </w:r>
      <w:r w:rsidR="004E617D" w:rsidRPr="003A5F76">
        <w:rPr>
          <w:rFonts w:ascii="Garamond" w:hAnsi="Garamond"/>
          <w:sz w:val="24"/>
          <w:lang w:val="es-ES" w:eastAsia="es-ES"/>
        </w:rPr>
        <w:t xml:space="preserve"> </w:t>
      </w:r>
      <w:r w:rsidR="00396274" w:rsidRPr="003A5F76">
        <w:rPr>
          <w:rFonts w:ascii="Garamond" w:hAnsi="Garamond"/>
          <w:sz w:val="24"/>
          <w:lang w:val="es-ES" w:eastAsia="es-ES"/>
        </w:rPr>
        <w:t>proyectos de</w:t>
      </w:r>
      <w:r w:rsidRPr="003A5F76">
        <w:rPr>
          <w:rFonts w:ascii="Garamond" w:hAnsi="Garamond"/>
          <w:sz w:val="24"/>
          <w:lang w:val="es-ES" w:eastAsia="es-ES"/>
        </w:rPr>
        <w:t>l programa de inversión públic</w:t>
      </w:r>
      <w:r w:rsidR="000F74C1" w:rsidRPr="003A5F76">
        <w:rPr>
          <w:rFonts w:ascii="Garamond" w:hAnsi="Garamond"/>
          <w:sz w:val="24"/>
          <w:lang w:val="es-ES" w:eastAsia="es-ES"/>
        </w:rPr>
        <w:t>a</w:t>
      </w:r>
      <w:r w:rsidRPr="003A5F76">
        <w:rPr>
          <w:rFonts w:ascii="Garamond" w:hAnsi="Garamond"/>
          <w:sz w:val="24"/>
          <w:lang w:val="es-ES" w:eastAsia="es-ES"/>
        </w:rPr>
        <w:t xml:space="preserve">, </w:t>
      </w:r>
      <w:r w:rsidR="00654F44" w:rsidRPr="003A5F76">
        <w:rPr>
          <w:rFonts w:ascii="Garamond" w:hAnsi="Garamond"/>
          <w:sz w:val="24"/>
          <w:lang w:val="es-ES" w:eastAsia="es-ES"/>
        </w:rPr>
        <w:t xml:space="preserve">principalmente a </w:t>
      </w:r>
      <w:r w:rsidR="00016749" w:rsidRPr="003A5F76">
        <w:rPr>
          <w:rFonts w:ascii="Garamond" w:hAnsi="Garamond"/>
          <w:sz w:val="24"/>
          <w:lang w:val="es-ES" w:eastAsia="es-ES"/>
        </w:rPr>
        <w:t>l</w:t>
      </w:r>
      <w:r w:rsidR="00DE149C" w:rsidRPr="003A5F76">
        <w:rPr>
          <w:rFonts w:ascii="Garamond" w:hAnsi="Garamond"/>
          <w:sz w:val="24"/>
          <w:lang w:val="es-ES" w:eastAsia="es-ES"/>
        </w:rPr>
        <w:t xml:space="preserve">as actividades de </w:t>
      </w:r>
      <w:r w:rsidR="00ED32EF" w:rsidRPr="003A5F76">
        <w:rPr>
          <w:rFonts w:ascii="Garamond" w:hAnsi="Garamond"/>
          <w:sz w:val="24"/>
          <w:lang w:val="es-ES" w:eastAsia="es-ES"/>
        </w:rPr>
        <w:t>construcción de infraestructura pública (</w:t>
      </w:r>
      <w:r w:rsidR="007F0E38" w:rsidRPr="003A5F76">
        <w:rPr>
          <w:rFonts w:ascii="Garamond" w:hAnsi="Garamond"/>
          <w:sz w:val="24"/>
          <w:lang w:val="es-ES" w:eastAsia="es-ES"/>
        </w:rPr>
        <w:t>38.3</w:t>
      </w:r>
      <w:r w:rsidR="00ED32EF" w:rsidRPr="003A5F76">
        <w:rPr>
          <w:rFonts w:ascii="Garamond" w:hAnsi="Garamond"/>
          <w:sz w:val="24"/>
          <w:lang w:val="es-ES" w:eastAsia="es-ES"/>
        </w:rPr>
        <w:t xml:space="preserve">%), </w:t>
      </w:r>
      <w:r w:rsidR="005F67F2" w:rsidRPr="003A5F76">
        <w:rPr>
          <w:rFonts w:ascii="Garamond" w:hAnsi="Garamond"/>
          <w:sz w:val="24"/>
          <w:lang w:val="es-ES" w:eastAsia="es-ES"/>
        </w:rPr>
        <w:t>servicios sociales, salud y educación (</w:t>
      </w:r>
      <w:r w:rsidR="00511A1A" w:rsidRPr="003A5F76">
        <w:rPr>
          <w:rFonts w:ascii="Garamond" w:hAnsi="Garamond"/>
          <w:sz w:val="24"/>
          <w:lang w:val="es-ES" w:eastAsia="es-ES"/>
        </w:rPr>
        <w:t>33.9</w:t>
      </w:r>
      <w:r w:rsidR="005F67F2" w:rsidRPr="003A5F76">
        <w:rPr>
          <w:rFonts w:ascii="Garamond" w:hAnsi="Garamond"/>
          <w:sz w:val="24"/>
          <w:lang w:val="es-ES" w:eastAsia="es-ES"/>
        </w:rPr>
        <w:t xml:space="preserve">%), </w:t>
      </w:r>
      <w:r w:rsidR="00032414" w:rsidRPr="003A5F76">
        <w:rPr>
          <w:rFonts w:ascii="Garamond" w:hAnsi="Garamond"/>
          <w:sz w:val="24"/>
          <w:lang w:val="es-ES" w:eastAsia="es-ES"/>
        </w:rPr>
        <w:t>administración</w:t>
      </w:r>
      <w:r w:rsidR="00930E19" w:rsidRPr="003A5F76">
        <w:rPr>
          <w:rFonts w:ascii="Garamond" w:hAnsi="Garamond"/>
          <w:sz w:val="24"/>
          <w:lang w:val="es-ES" w:eastAsia="es-ES"/>
        </w:rPr>
        <w:t xml:space="preserve"> pública (</w:t>
      </w:r>
      <w:r w:rsidR="00511A1A" w:rsidRPr="003A5F76">
        <w:rPr>
          <w:rFonts w:ascii="Garamond" w:hAnsi="Garamond"/>
          <w:sz w:val="24"/>
          <w:lang w:val="es-ES" w:eastAsia="es-ES"/>
        </w:rPr>
        <w:t>15</w:t>
      </w:r>
      <w:r w:rsidR="00B52BA0" w:rsidRPr="003A5F76">
        <w:rPr>
          <w:rFonts w:ascii="Garamond" w:hAnsi="Garamond"/>
          <w:sz w:val="24"/>
          <w:lang w:val="es-ES" w:eastAsia="es-ES"/>
        </w:rPr>
        <w:t>.4</w:t>
      </w:r>
      <w:r w:rsidR="00930E19" w:rsidRPr="003A5F76">
        <w:rPr>
          <w:rFonts w:ascii="Garamond" w:hAnsi="Garamond"/>
          <w:sz w:val="24"/>
          <w:lang w:val="es-ES" w:eastAsia="es-ES"/>
        </w:rPr>
        <w:t>%)</w:t>
      </w:r>
      <w:r w:rsidR="002C465B" w:rsidRPr="003A5F76">
        <w:rPr>
          <w:rFonts w:ascii="Garamond" w:hAnsi="Garamond"/>
          <w:sz w:val="24"/>
          <w:lang w:val="es-ES" w:eastAsia="es-ES"/>
        </w:rPr>
        <w:t xml:space="preserve"> y</w:t>
      </w:r>
      <w:r w:rsidR="0053530E" w:rsidRPr="003A5F76">
        <w:rPr>
          <w:rFonts w:ascii="Garamond" w:hAnsi="Garamond"/>
          <w:sz w:val="24"/>
          <w:lang w:val="es-ES" w:eastAsia="es-ES"/>
        </w:rPr>
        <w:t xml:space="preserve"> electricidad, gas y agua (</w:t>
      </w:r>
      <w:r w:rsidR="00B52BA0" w:rsidRPr="003A5F76">
        <w:rPr>
          <w:rFonts w:ascii="Garamond" w:hAnsi="Garamond"/>
          <w:sz w:val="24"/>
          <w:lang w:val="es-ES" w:eastAsia="es-ES"/>
        </w:rPr>
        <w:t>12.</w:t>
      </w:r>
      <w:r w:rsidR="0063650D" w:rsidRPr="003A5F76">
        <w:rPr>
          <w:rFonts w:ascii="Garamond" w:hAnsi="Garamond"/>
          <w:sz w:val="24"/>
          <w:lang w:val="es-ES" w:eastAsia="es-ES"/>
        </w:rPr>
        <w:t>4</w:t>
      </w:r>
      <w:r w:rsidR="0053530E" w:rsidRPr="003A5F76">
        <w:rPr>
          <w:rFonts w:ascii="Garamond" w:hAnsi="Garamond"/>
          <w:sz w:val="24"/>
          <w:lang w:val="es-ES" w:eastAsia="es-ES"/>
        </w:rPr>
        <w:t>%)</w:t>
      </w:r>
      <w:r w:rsidR="00E15F98" w:rsidRPr="003A5F76">
        <w:rPr>
          <w:rFonts w:ascii="Garamond" w:hAnsi="Garamond"/>
          <w:sz w:val="24"/>
          <w:lang w:val="es-ES" w:eastAsia="es-ES"/>
        </w:rPr>
        <w:t>.</w:t>
      </w:r>
      <w:r w:rsidR="004920B7" w:rsidRPr="003A5F76">
        <w:rPr>
          <w:rFonts w:ascii="Garamond" w:hAnsi="Garamond"/>
          <w:sz w:val="24"/>
          <w:lang w:val="es-ES" w:eastAsia="es-ES"/>
        </w:rPr>
        <w:t xml:space="preserve"> </w:t>
      </w:r>
    </w:p>
    <w:p w:rsidR="00B52BA0" w:rsidRPr="000E7937" w:rsidRDefault="00B52BA0" w:rsidP="00E04ED9">
      <w:pPr>
        <w:pStyle w:val="Prrafodelista"/>
        <w:ind w:left="0"/>
        <w:jc w:val="both"/>
        <w:rPr>
          <w:rFonts w:ascii="Garamond" w:hAnsi="Garamond"/>
          <w:sz w:val="24"/>
          <w:highlight w:val="yellow"/>
          <w:lang w:val="es-ES" w:eastAsia="es-ES"/>
        </w:rPr>
      </w:pPr>
    </w:p>
    <w:p w:rsidR="00884786" w:rsidRPr="003A5F76" w:rsidRDefault="00884786" w:rsidP="00E04ED9">
      <w:pPr>
        <w:pStyle w:val="Prrafodelista"/>
        <w:ind w:left="0"/>
        <w:jc w:val="both"/>
        <w:rPr>
          <w:rFonts w:ascii="Garamond" w:hAnsi="Garamond"/>
          <w:b/>
          <w:color w:val="365F91" w:themeColor="accent1" w:themeShade="BF"/>
          <w:sz w:val="24"/>
          <w:lang w:val="es-ES" w:eastAsia="es-ES"/>
        </w:rPr>
      </w:pPr>
      <w:r w:rsidRPr="003A5F76">
        <w:rPr>
          <w:rFonts w:ascii="Garamond" w:hAnsi="Garamond"/>
          <w:b/>
          <w:color w:val="365F91" w:themeColor="accent1" w:themeShade="BF"/>
          <w:sz w:val="24"/>
          <w:lang w:val="es-ES" w:eastAsia="es-ES"/>
        </w:rPr>
        <w:lastRenderedPageBreak/>
        <w:t>Servicio de deuda externa pública</w:t>
      </w:r>
    </w:p>
    <w:p w:rsidR="00884786" w:rsidRPr="003A5F76" w:rsidRDefault="00884786" w:rsidP="00884786">
      <w:pPr>
        <w:pStyle w:val="Prrafodelista"/>
        <w:ind w:left="3816"/>
        <w:jc w:val="both"/>
        <w:rPr>
          <w:noProof/>
          <w:lang w:eastAsia="es-NI"/>
        </w:rPr>
      </w:pPr>
    </w:p>
    <w:p w:rsidR="006C7083" w:rsidRPr="003A5F76" w:rsidRDefault="006C7083" w:rsidP="00E04ED9">
      <w:pPr>
        <w:pStyle w:val="Prrafodelista"/>
        <w:ind w:left="0"/>
        <w:jc w:val="both"/>
        <w:rPr>
          <w:rFonts w:ascii="Garamond" w:hAnsi="Garamond"/>
          <w:sz w:val="24"/>
          <w:lang w:val="es-ES" w:eastAsia="es-ES"/>
        </w:rPr>
      </w:pPr>
      <w:r w:rsidRPr="003A5F76">
        <w:rPr>
          <w:rFonts w:ascii="Garamond" w:hAnsi="Garamond"/>
          <w:sz w:val="24"/>
          <w:lang w:val="es-ES" w:eastAsia="es-ES"/>
        </w:rPr>
        <w:t xml:space="preserve">El total del servicio efectivamente pagado </w:t>
      </w:r>
      <w:r w:rsidR="005C010D" w:rsidRPr="003A5F76">
        <w:rPr>
          <w:rFonts w:ascii="Garamond" w:hAnsi="Garamond"/>
          <w:sz w:val="24"/>
          <w:lang w:val="es-ES" w:eastAsia="es-ES"/>
        </w:rPr>
        <w:t>en</w:t>
      </w:r>
      <w:r w:rsidRPr="003A5F76">
        <w:rPr>
          <w:rFonts w:ascii="Garamond" w:hAnsi="Garamond"/>
          <w:sz w:val="24"/>
          <w:lang w:val="es-ES" w:eastAsia="es-ES"/>
        </w:rPr>
        <w:t xml:space="preserve"> </w:t>
      </w:r>
      <w:r w:rsidR="0063650D" w:rsidRPr="003A5F76">
        <w:rPr>
          <w:rFonts w:ascii="Garamond" w:hAnsi="Garamond"/>
          <w:sz w:val="24"/>
          <w:lang w:val="es-ES" w:eastAsia="es-ES"/>
        </w:rPr>
        <w:t>el primer trimestre 2024</w:t>
      </w:r>
      <w:r w:rsidRPr="003A5F76">
        <w:rPr>
          <w:rFonts w:ascii="Garamond" w:hAnsi="Garamond"/>
          <w:sz w:val="24"/>
          <w:lang w:val="es-ES" w:eastAsia="es-ES"/>
        </w:rPr>
        <w:t xml:space="preserve"> fue de </w:t>
      </w:r>
      <w:r w:rsidR="0063650D" w:rsidRPr="003A5F76">
        <w:rPr>
          <w:rFonts w:ascii="Garamond" w:hAnsi="Garamond"/>
          <w:sz w:val="24"/>
          <w:lang w:val="es-ES" w:eastAsia="es-ES"/>
        </w:rPr>
        <w:t>164.4</w:t>
      </w:r>
      <w:r w:rsidRPr="003A5F76">
        <w:rPr>
          <w:rFonts w:ascii="Garamond" w:hAnsi="Garamond"/>
          <w:sz w:val="24"/>
          <w:lang w:val="es-ES" w:eastAsia="es-ES"/>
        </w:rPr>
        <w:t xml:space="preserve"> millones de dólares, monto mayor en </w:t>
      </w:r>
      <w:r w:rsidR="0063650D" w:rsidRPr="003A5F76">
        <w:rPr>
          <w:rFonts w:ascii="Garamond" w:hAnsi="Garamond"/>
          <w:sz w:val="24"/>
          <w:lang w:val="es-ES" w:eastAsia="es-ES"/>
        </w:rPr>
        <w:t>37.7</w:t>
      </w:r>
      <w:r w:rsidRPr="003A5F76">
        <w:rPr>
          <w:rFonts w:ascii="Garamond" w:hAnsi="Garamond"/>
          <w:sz w:val="24"/>
          <w:lang w:val="es-ES" w:eastAsia="es-ES"/>
        </w:rPr>
        <w:t xml:space="preserve"> millones al monto pagado en el </w:t>
      </w:r>
      <w:r w:rsidR="0063650D" w:rsidRPr="003A5F76">
        <w:rPr>
          <w:rFonts w:ascii="Garamond" w:hAnsi="Garamond"/>
          <w:sz w:val="24"/>
          <w:lang w:val="es-ES" w:eastAsia="es-ES"/>
        </w:rPr>
        <w:t xml:space="preserve">primer trimestre </w:t>
      </w:r>
      <w:r w:rsidRPr="003A5F76">
        <w:rPr>
          <w:rFonts w:ascii="Garamond" w:hAnsi="Garamond"/>
          <w:sz w:val="24"/>
          <w:lang w:val="es-ES" w:eastAsia="es-ES"/>
        </w:rPr>
        <w:t>202</w:t>
      </w:r>
      <w:r w:rsidR="0063650D" w:rsidRPr="003A5F76">
        <w:rPr>
          <w:rFonts w:ascii="Garamond" w:hAnsi="Garamond"/>
          <w:sz w:val="24"/>
          <w:lang w:val="es-ES" w:eastAsia="es-ES"/>
        </w:rPr>
        <w:t>3</w:t>
      </w:r>
      <w:r w:rsidRPr="003A5F76">
        <w:rPr>
          <w:rFonts w:ascii="Garamond" w:hAnsi="Garamond"/>
          <w:sz w:val="24"/>
          <w:lang w:val="es-ES" w:eastAsia="es-ES"/>
        </w:rPr>
        <w:t xml:space="preserve"> (US$</w:t>
      </w:r>
      <w:r w:rsidR="0063650D" w:rsidRPr="003A5F76">
        <w:rPr>
          <w:rFonts w:ascii="Garamond" w:hAnsi="Garamond"/>
          <w:sz w:val="24"/>
          <w:lang w:val="es-ES" w:eastAsia="es-ES"/>
        </w:rPr>
        <w:t>126.7</w:t>
      </w:r>
      <w:r w:rsidRPr="003A5F76">
        <w:rPr>
          <w:rFonts w:ascii="Garamond" w:hAnsi="Garamond"/>
          <w:sz w:val="24"/>
          <w:lang w:val="es-ES" w:eastAsia="es-ES"/>
        </w:rPr>
        <w:t xml:space="preserve"> millones).</w:t>
      </w:r>
    </w:p>
    <w:p w:rsidR="006C7083" w:rsidRPr="003A5F76" w:rsidRDefault="006C7083" w:rsidP="00E04ED9">
      <w:pPr>
        <w:pStyle w:val="Prrafodelista"/>
        <w:ind w:left="0"/>
        <w:jc w:val="both"/>
        <w:rPr>
          <w:rFonts w:ascii="Garamond" w:hAnsi="Garamond"/>
          <w:sz w:val="24"/>
          <w:lang w:val="es-ES" w:eastAsia="es-ES"/>
        </w:rPr>
      </w:pPr>
    </w:p>
    <w:p w:rsidR="004920B7" w:rsidRPr="003A5F76" w:rsidRDefault="006C7083" w:rsidP="00E04ED9">
      <w:pPr>
        <w:pStyle w:val="Prrafodelista"/>
        <w:ind w:left="0"/>
        <w:jc w:val="both"/>
        <w:rPr>
          <w:rFonts w:ascii="Garamond" w:hAnsi="Garamond"/>
          <w:sz w:val="24"/>
          <w:lang w:val="es-ES" w:eastAsia="es-ES"/>
        </w:rPr>
      </w:pPr>
      <w:r w:rsidRPr="003A5F76">
        <w:rPr>
          <w:rFonts w:ascii="Garamond" w:hAnsi="Garamond"/>
          <w:sz w:val="24"/>
          <w:lang w:val="es-ES" w:eastAsia="es-ES"/>
        </w:rPr>
        <w:t xml:space="preserve">Del total del servicio </w:t>
      </w:r>
      <w:r w:rsidR="00884786" w:rsidRPr="003A5F76">
        <w:rPr>
          <w:rFonts w:ascii="Garamond" w:hAnsi="Garamond"/>
          <w:sz w:val="24"/>
          <w:lang w:val="es-ES" w:eastAsia="es-ES"/>
        </w:rPr>
        <w:t>de la deuda externa pública</w:t>
      </w:r>
      <w:r w:rsidRPr="003A5F76">
        <w:rPr>
          <w:rFonts w:ascii="Garamond" w:hAnsi="Garamond"/>
          <w:sz w:val="24"/>
          <w:lang w:val="es-ES" w:eastAsia="es-ES"/>
        </w:rPr>
        <w:t>,</w:t>
      </w:r>
      <w:r w:rsidR="00884786" w:rsidRPr="003A5F76">
        <w:rPr>
          <w:rFonts w:ascii="Garamond" w:hAnsi="Garamond"/>
          <w:sz w:val="24"/>
          <w:lang w:val="es-ES" w:eastAsia="es-ES"/>
        </w:rPr>
        <w:t xml:space="preserve"> </w:t>
      </w:r>
      <w:r w:rsidR="0063650D" w:rsidRPr="003A5F76">
        <w:rPr>
          <w:rFonts w:ascii="Garamond" w:hAnsi="Garamond"/>
          <w:sz w:val="24"/>
          <w:lang w:val="es-ES" w:eastAsia="es-ES"/>
        </w:rPr>
        <w:t xml:space="preserve">88.0 </w:t>
      </w:r>
      <w:r w:rsidR="00884786" w:rsidRPr="003A5F76">
        <w:rPr>
          <w:rFonts w:ascii="Garamond" w:hAnsi="Garamond"/>
          <w:sz w:val="24"/>
          <w:lang w:val="es-ES" w:eastAsia="es-ES"/>
        </w:rPr>
        <w:t xml:space="preserve">millones </w:t>
      </w:r>
      <w:r w:rsidR="00654F44" w:rsidRPr="003A5F76">
        <w:rPr>
          <w:rFonts w:ascii="Garamond" w:hAnsi="Garamond"/>
          <w:sz w:val="24"/>
          <w:lang w:val="es-ES" w:eastAsia="es-ES"/>
        </w:rPr>
        <w:t xml:space="preserve">de dólares </w:t>
      </w:r>
      <w:r w:rsidR="00884786" w:rsidRPr="003A5F76">
        <w:rPr>
          <w:rFonts w:ascii="Garamond" w:hAnsi="Garamond"/>
          <w:sz w:val="24"/>
          <w:lang w:val="es-ES" w:eastAsia="es-ES"/>
        </w:rPr>
        <w:t xml:space="preserve">correspondieron a pagos de principal y </w:t>
      </w:r>
      <w:r w:rsidR="0063650D" w:rsidRPr="003A5F76">
        <w:rPr>
          <w:rFonts w:ascii="Garamond" w:hAnsi="Garamond"/>
          <w:sz w:val="24"/>
          <w:lang w:val="es-ES" w:eastAsia="es-ES"/>
        </w:rPr>
        <w:t>76.4</w:t>
      </w:r>
      <w:r w:rsidR="00884786" w:rsidRPr="003A5F76">
        <w:rPr>
          <w:rFonts w:ascii="Garamond" w:hAnsi="Garamond"/>
          <w:sz w:val="24"/>
          <w:lang w:val="es-ES" w:eastAsia="es-ES"/>
        </w:rPr>
        <w:t xml:space="preserve"> millones de dólares a pagos de intereses y comisiones. El </w:t>
      </w:r>
      <w:r w:rsidR="000E0B54" w:rsidRPr="003A5F76">
        <w:rPr>
          <w:rFonts w:ascii="Garamond" w:hAnsi="Garamond"/>
          <w:sz w:val="24"/>
          <w:lang w:val="es-ES" w:eastAsia="es-ES"/>
        </w:rPr>
        <w:t>99.</w:t>
      </w:r>
      <w:r w:rsidR="0050148D" w:rsidRPr="003A5F76">
        <w:rPr>
          <w:rFonts w:ascii="Garamond" w:hAnsi="Garamond"/>
          <w:sz w:val="24"/>
          <w:lang w:val="es-ES" w:eastAsia="es-ES"/>
        </w:rPr>
        <w:t>9</w:t>
      </w:r>
      <w:r w:rsidR="000E0B54" w:rsidRPr="003A5F76">
        <w:rPr>
          <w:rFonts w:ascii="Garamond" w:hAnsi="Garamond"/>
          <w:sz w:val="24"/>
          <w:lang w:val="es-ES" w:eastAsia="es-ES"/>
        </w:rPr>
        <w:t xml:space="preserve"> por ciento </w:t>
      </w:r>
      <w:r w:rsidR="00884786" w:rsidRPr="003A5F76">
        <w:rPr>
          <w:rFonts w:ascii="Garamond" w:hAnsi="Garamond"/>
          <w:sz w:val="24"/>
          <w:lang w:val="es-ES" w:eastAsia="es-ES"/>
        </w:rPr>
        <w:t>de los pagos fueron para acreedores oficiales</w:t>
      </w:r>
      <w:r w:rsidR="000857DE" w:rsidRPr="003A5F76">
        <w:rPr>
          <w:rFonts w:ascii="Garamond" w:hAnsi="Garamond"/>
          <w:sz w:val="24"/>
          <w:lang w:val="es-ES" w:eastAsia="es-ES"/>
        </w:rPr>
        <w:t xml:space="preserve"> y el 0.</w:t>
      </w:r>
      <w:r w:rsidR="0050148D" w:rsidRPr="003A5F76">
        <w:rPr>
          <w:rFonts w:ascii="Garamond" w:hAnsi="Garamond"/>
          <w:sz w:val="24"/>
          <w:lang w:val="es-ES" w:eastAsia="es-ES"/>
        </w:rPr>
        <w:t>1</w:t>
      </w:r>
      <w:r w:rsidR="000857DE" w:rsidRPr="003A5F76">
        <w:rPr>
          <w:rFonts w:ascii="Garamond" w:hAnsi="Garamond"/>
          <w:sz w:val="24"/>
          <w:lang w:val="es-ES" w:eastAsia="es-ES"/>
        </w:rPr>
        <w:t xml:space="preserve"> restantes para acreedores privados</w:t>
      </w:r>
      <w:r w:rsidR="00884786" w:rsidRPr="003A5F76">
        <w:rPr>
          <w:rFonts w:ascii="Garamond" w:hAnsi="Garamond"/>
          <w:sz w:val="24"/>
          <w:lang w:val="es-ES" w:eastAsia="es-ES"/>
        </w:rPr>
        <w:t xml:space="preserve">. Del total del servicio, el </w:t>
      </w:r>
      <w:r w:rsidR="008D1D2C" w:rsidRPr="003A5F76">
        <w:rPr>
          <w:rFonts w:ascii="Garamond" w:hAnsi="Garamond"/>
          <w:sz w:val="24"/>
          <w:lang w:val="es-ES" w:eastAsia="es-ES"/>
        </w:rPr>
        <w:t>94.6</w:t>
      </w:r>
      <w:r w:rsidR="00884786" w:rsidRPr="003A5F76">
        <w:rPr>
          <w:rFonts w:ascii="Garamond" w:hAnsi="Garamond"/>
          <w:sz w:val="24"/>
          <w:lang w:val="es-ES" w:eastAsia="es-ES"/>
        </w:rPr>
        <w:t xml:space="preserve"> por ciento fue pagado por el Gobierno General (US$</w:t>
      </w:r>
      <w:r w:rsidR="00CF7863" w:rsidRPr="003A5F76">
        <w:rPr>
          <w:rFonts w:ascii="Garamond" w:hAnsi="Garamond"/>
          <w:sz w:val="24"/>
          <w:lang w:val="es-ES" w:eastAsia="es-ES"/>
        </w:rPr>
        <w:t>155.5</w:t>
      </w:r>
      <w:r w:rsidR="00884786" w:rsidRPr="003A5F76">
        <w:rPr>
          <w:rFonts w:ascii="Garamond" w:hAnsi="Garamond"/>
          <w:sz w:val="24"/>
          <w:lang w:val="es-ES" w:eastAsia="es-ES"/>
        </w:rPr>
        <w:t xml:space="preserve"> millones)</w:t>
      </w:r>
      <w:r w:rsidR="0068672F" w:rsidRPr="003A5F76">
        <w:rPr>
          <w:rFonts w:ascii="Garamond" w:hAnsi="Garamond"/>
          <w:sz w:val="24"/>
          <w:lang w:val="es-ES" w:eastAsia="es-ES"/>
        </w:rPr>
        <w:t xml:space="preserve"> y </w:t>
      </w:r>
      <w:r w:rsidR="004C1368" w:rsidRPr="003A5F76">
        <w:rPr>
          <w:rFonts w:ascii="Garamond" w:hAnsi="Garamond"/>
          <w:sz w:val="24"/>
          <w:lang w:val="es-ES" w:eastAsia="es-ES"/>
        </w:rPr>
        <w:t xml:space="preserve">el </w:t>
      </w:r>
      <w:r w:rsidR="00CF7863" w:rsidRPr="003A5F76">
        <w:rPr>
          <w:rFonts w:ascii="Garamond" w:hAnsi="Garamond"/>
          <w:sz w:val="24"/>
          <w:lang w:val="es-ES" w:eastAsia="es-ES"/>
        </w:rPr>
        <w:t>5.4</w:t>
      </w:r>
      <w:r w:rsidR="004C1368" w:rsidRPr="003A5F76">
        <w:rPr>
          <w:rFonts w:ascii="Garamond" w:hAnsi="Garamond"/>
          <w:sz w:val="24"/>
          <w:lang w:val="es-ES" w:eastAsia="es-ES"/>
        </w:rPr>
        <w:t xml:space="preserve"> por ciento por el Banco Central (US$</w:t>
      </w:r>
      <w:r w:rsidR="00CF7863" w:rsidRPr="003A5F76">
        <w:rPr>
          <w:rFonts w:ascii="Garamond" w:hAnsi="Garamond"/>
          <w:sz w:val="24"/>
          <w:lang w:val="es-ES" w:eastAsia="es-ES"/>
        </w:rPr>
        <w:t>8.8</w:t>
      </w:r>
      <w:r w:rsidR="004C1368" w:rsidRPr="003A5F76">
        <w:rPr>
          <w:rFonts w:ascii="Garamond" w:hAnsi="Garamond"/>
          <w:sz w:val="24"/>
          <w:lang w:val="es-ES" w:eastAsia="es-ES"/>
        </w:rPr>
        <w:t xml:space="preserve"> millones)</w:t>
      </w:r>
      <w:r w:rsidR="00094592" w:rsidRPr="003A5F76">
        <w:rPr>
          <w:rFonts w:ascii="Garamond" w:hAnsi="Garamond"/>
          <w:sz w:val="24"/>
          <w:lang w:val="es-ES" w:eastAsia="es-ES"/>
        </w:rPr>
        <w:t>.</w:t>
      </w:r>
      <w:r w:rsidR="004920B7" w:rsidRPr="003A5F76">
        <w:rPr>
          <w:rFonts w:ascii="Garamond" w:hAnsi="Garamond"/>
          <w:sz w:val="24"/>
          <w:lang w:val="es-ES" w:eastAsia="es-ES"/>
        </w:rPr>
        <w:t xml:space="preserve"> </w:t>
      </w:r>
    </w:p>
    <w:p w:rsidR="00A55E26" w:rsidRPr="003A5F76" w:rsidRDefault="00A55E26" w:rsidP="00E04ED9">
      <w:pPr>
        <w:pStyle w:val="Prrafodelista"/>
        <w:ind w:left="0"/>
        <w:jc w:val="both"/>
        <w:rPr>
          <w:noProof/>
        </w:rPr>
      </w:pPr>
    </w:p>
    <w:p w:rsidR="002C11F9" w:rsidRPr="00A83C24" w:rsidRDefault="004A7E16" w:rsidP="002C11F9">
      <w:pPr>
        <w:pStyle w:val="Prrafodelista"/>
        <w:ind w:left="0"/>
        <w:jc w:val="center"/>
        <w:rPr>
          <w:rFonts w:ascii="Garamond" w:hAnsi="Garamond"/>
          <w:sz w:val="24"/>
          <w:lang w:val="es-ES" w:eastAsia="es-ES"/>
        </w:rPr>
      </w:pPr>
      <w:r w:rsidRPr="00A83C24">
        <w:rPr>
          <w:noProof/>
        </w:rPr>
        <w:drawing>
          <wp:inline distT="0" distB="0" distL="0" distR="0">
            <wp:extent cx="3401992" cy="3301341"/>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862" cy="3304127"/>
                    </a:xfrm>
                    <a:prstGeom prst="rect">
                      <a:avLst/>
                    </a:prstGeom>
                    <a:noFill/>
                    <a:ln>
                      <a:noFill/>
                    </a:ln>
                  </pic:spPr>
                </pic:pic>
              </a:graphicData>
            </a:graphic>
          </wp:inline>
        </w:drawing>
      </w:r>
    </w:p>
    <w:p w:rsidR="002C11F9" w:rsidRPr="00A83C24" w:rsidRDefault="002C11F9" w:rsidP="00E04ED9">
      <w:pPr>
        <w:pStyle w:val="Prrafodelista"/>
        <w:ind w:left="0"/>
        <w:jc w:val="both"/>
        <w:rPr>
          <w:rFonts w:ascii="Garamond" w:hAnsi="Garamond"/>
          <w:sz w:val="24"/>
          <w:lang w:val="es-ES" w:eastAsia="es-ES"/>
        </w:rPr>
      </w:pPr>
    </w:p>
    <w:p w:rsidR="00884786" w:rsidRPr="00A83C24" w:rsidRDefault="00884786" w:rsidP="00E04ED9">
      <w:pPr>
        <w:pStyle w:val="Prrafodelista"/>
        <w:ind w:left="0"/>
        <w:jc w:val="both"/>
        <w:rPr>
          <w:rFonts w:ascii="Garamond" w:hAnsi="Garamond"/>
          <w:b/>
          <w:color w:val="365F91" w:themeColor="accent1" w:themeShade="BF"/>
          <w:sz w:val="24"/>
          <w:lang w:val="es-ES" w:eastAsia="es-ES"/>
        </w:rPr>
      </w:pPr>
      <w:r w:rsidRPr="00A83C24">
        <w:rPr>
          <w:rFonts w:ascii="Garamond" w:hAnsi="Garamond"/>
          <w:b/>
          <w:color w:val="365F91" w:themeColor="accent1" w:themeShade="BF"/>
          <w:sz w:val="24"/>
          <w:lang w:val="es-ES" w:eastAsia="es-ES"/>
        </w:rPr>
        <w:t xml:space="preserve">Condiciones financieras de la deuda externa pública </w:t>
      </w:r>
    </w:p>
    <w:p w:rsidR="00884786" w:rsidRPr="00A83C24" w:rsidRDefault="00884786" w:rsidP="00884786">
      <w:pPr>
        <w:pStyle w:val="Prrafodelista"/>
        <w:ind w:left="3816"/>
        <w:jc w:val="both"/>
        <w:rPr>
          <w:noProof/>
          <w:lang w:eastAsia="es-NI"/>
        </w:rPr>
      </w:pPr>
    </w:p>
    <w:p w:rsidR="00CF5839" w:rsidRPr="00A83C24" w:rsidRDefault="00884786" w:rsidP="00E04ED9">
      <w:pPr>
        <w:pStyle w:val="Prrafodelista"/>
        <w:ind w:left="0"/>
        <w:jc w:val="both"/>
        <w:rPr>
          <w:rFonts w:ascii="Garamond" w:hAnsi="Garamond"/>
          <w:sz w:val="24"/>
          <w:lang w:val="es-ES" w:eastAsia="es-ES"/>
        </w:rPr>
      </w:pPr>
      <w:r w:rsidRPr="00A83C24">
        <w:rPr>
          <w:rFonts w:ascii="Garamond" w:hAnsi="Garamond"/>
          <w:sz w:val="24"/>
          <w:lang w:val="es-ES" w:eastAsia="es-ES"/>
        </w:rPr>
        <w:t xml:space="preserve">El plazo promedio ponderado de la deuda externa pública es de </w:t>
      </w:r>
      <w:r w:rsidR="003B7367" w:rsidRPr="00A83C24">
        <w:rPr>
          <w:rFonts w:ascii="Garamond" w:hAnsi="Garamond"/>
          <w:sz w:val="24"/>
          <w:lang w:val="es-ES" w:eastAsia="es-ES"/>
        </w:rPr>
        <w:t>2</w:t>
      </w:r>
      <w:r w:rsidR="00C23B1A" w:rsidRPr="00A83C24">
        <w:rPr>
          <w:rFonts w:ascii="Garamond" w:hAnsi="Garamond"/>
          <w:sz w:val="24"/>
          <w:lang w:val="es-ES" w:eastAsia="es-ES"/>
        </w:rPr>
        <w:t>2</w:t>
      </w:r>
      <w:r w:rsidRPr="00A83C24">
        <w:rPr>
          <w:rFonts w:ascii="Garamond" w:hAnsi="Garamond"/>
          <w:sz w:val="24"/>
          <w:lang w:val="es-ES" w:eastAsia="es-ES"/>
        </w:rPr>
        <w:t xml:space="preserve"> años, incluidos 1</w:t>
      </w:r>
      <w:r w:rsidR="00A84FFE" w:rsidRPr="00A83C24">
        <w:rPr>
          <w:rFonts w:ascii="Garamond" w:hAnsi="Garamond"/>
          <w:sz w:val="24"/>
          <w:lang w:val="es-ES" w:eastAsia="es-ES"/>
        </w:rPr>
        <w:t>0</w:t>
      </w:r>
      <w:r w:rsidRPr="00A83C24">
        <w:rPr>
          <w:rFonts w:ascii="Garamond" w:hAnsi="Garamond"/>
          <w:sz w:val="24"/>
          <w:lang w:val="es-ES" w:eastAsia="es-ES"/>
        </w:rPr>
        <w:t xml:space="preserve"> años de gracia. En el caso del Gobierno General, el plazo promedio es de </w:t>
      </w:r>
      <w:r w:rsidR="00162062" w:rsidRPr="00A83C24">
        <w:rPr>
          <w:rFonts w:ascii="Garamond" w:hAnsi="Garamond"/>
          <w:sz w:val="24"/>
          <w:lang w:val="es-ES" w:eastAsia="es-ES"/>
        </w:rPr>
        <w:t>25</w:t>
      </w:r>
      <w:r w:rsidR="00561196" w:rsidRPr="00A83C24">
        <w:rPr>
          <w:rFonts w:ascii="Garamond" w:hAnsi="Garamond"/>
          <w:sz w:val="24"/>
          <w:lang w:val="es-ES" w:eastAsia="es-ES"/>
        </w:rPr>
        <w:t xml:space="preserve"> </w:t>
      </w:r>
      <w:r w:rsidRPr="00A83C24">
        <w:rPr>
          <w:rFonts w:ascii="Garamond" w:hAnsi="Garamond"/>
          <w:sz w:val="24"/>
          <w:lang w:val="es-ES" w:eastAsia="es-ES"/>
        </w:rPr>
        <w:t xml:space="preserve">años con </w:t>
      </w:r>
      <w:r w:rsidR="00735F91" w:rsidRPr="00A83C24">
        <w:rPr>
          <w:rFonts w:ascii="Garamond" w:hAnsi="Garamond"/>
          <w:sz w:val="24"/>
          <w:lang w:val="es-ES" w:eastAsia="es-ES"/>
        </w:rPr>
        <w:t>1</w:t>
      </w:r>
      <w:r w:rsidR="00CF7AEF" w:rsidRPr="00A83C24">
        <w:rPr>
          <w:rFonts w:ascii="Garamond" w:hAnsi="Garamond"/>
          <w:sz w:val="24"/>
          <w:lang w:val="es-ES" w:eastAsia="es-ES"/>
        </w:rPr>
        <w:t>2</w:t>
      </w:r>
      <w:r w:rsidRPr="00A83C24">
        <w:rPr>
          <w:rFonts w:ascii="Garamond" w:hAnsi="Garamond"/>
          <w:sz w:val="24"/>
          <w:lang w:val="es-ES" w:eastAsia="es-ES"/>
        </w:rPr>
        <w:t xml:space="preserve"> años de gracia y del BCN, 1</w:t>
      </w:r>
      <w:r w:rsidR="005F0ED7" w:rsidRPr="00A83C24">
        <w:rPr>
          <w:rFonts w:ascii="Garamond" w:hAnsi="Garamond"/>
          <w:sz w:val="24"/>
          <w:lang w:val="es-ES" w:eastAsia="es-ES"/>
        </w:rPr>
        <w:t>0</w:t>
      </w:r>
      <w:r w:rsidRPr="00A83C24">
        <w:rPr>
          <w:rFonts w:ascii="Garamond" w:hAnsi="Garamond"/>
          <w:sz w:val="24"/>
          <w:lang w:val="es-ES" w:eastAsia="es-ES"/>
        </w:rPr>
        <w:t xml:space="preserve"> años de plazo con </w:t>
      </w:r>
      <w:r w:rsidR="008C4742" w:rsidRPr="00A83C24">
        <w:rPr>
          <w:rFonts w:ascii="Garamond" w:hAnsi="Garamond"/>
          <w:sz w:val="24"/>
          <w:lang w:val="es-ES" w:eastAsia="es-ES"/>
        </w:rPr>
        <w:t>3</w:t>
      </w:r>
      <w:r w:rsidRPr="00A83C24">
        <w:rPr>
          <w:rFonts w:ascii="Garamond" w:hAnsi="Garamond"/>
          <w:sz w:val="24"/>
          <w:lang w:val="es-ES" w:eastAsia="es-ES"/>
        </w:rPr>
        <w:t xml:space="preserve"> de </w:t>
      </w:r>
      <w:r w:rsidR="00B81564" w:rsidRPr="00A83C24">
        <w:rPr>
          <w:rFonts w:ascii="Garamond" w:hAnsi="Garamond"/>
          <w:sz w:val="24"/>
          <w:lang w:val="es-ES" w:eastAsia="es-ES"/>
        </w:rPr>
        <w:t>gracia.</w:t>
      </w:r>
    </w:p>
    <w:p w:rsidR="009B2B73" w:rsidRDefault="009B2B73" w:rsidP="00E04ED9">
      <w:pPr>
        <w:pStyle w:val="Prrafodelista"/>
        <w:ind w:left="0"/>
        <w:jc w:val="both"/>
        <w:rPr>
          <w:rFonts w:ascii="Garamond" w:hAnsi="Garamond"/>
          <w:sz w:val="24"/>
          <w:lang w:val="es-ES" w:eastAsia="es-ES"/>
        </w:rPr>
      </w:pPr>
    </w:p>
    <w:p w:rsidR="00884786" w:rsidRPr="00A83C24" w:rsidRDefault="00884786" w:rsidP="00E04ED9">
      <w:pPr>
        <w:pStyle w:val="Prrafodelista"/>
        <w:ind w:left="0"/>
        <w:jc w:val="both"/>
        <w:rPr>
          <w:rFonts w:ascii="Garamond" w:hAnsi="Garamond"/>
          <w:sz w:val="24"/>
          <w:lang w:val="es-ES" w:eastAsia="es-ES"/>
        </w:rPr>
      </w:pPr>
      <w:r w:rsidRPr="00A83C24">
        <w:rPr>
          <w:rFonts w:ascii="Garamond" w:hAnsi="Garamond"/>
          <w:sz w:val="24"/>
          <w:lang w:val="es-ES" w:eastAsia="es-ES"/>
        </w:rPr>
        <w:lastRenderedPageBreak/>
        <w:t xml:space="preserve">El plazo promedio otorgado por los acreedores multilaterales es de </w:t>
      </w:r>
      <w:r w:rsidR="006B6A07" w:rsidRPr="00A83C24">
        <w:rPr>
          <w:rFonts w:ascii="Garamond" w:hAnsi="Garamond"/>
          <w:sz w:val="24"/>
          <w:lang w:val="es-ES" w:eastAsia="es-ES"/>
        </w:rPr>
        <w:t>2</w:t>
      </w:r>
      <w:r w:rsidR="00DC1843" w:rsidRPr="00A83C24">
        <w:rPr>
          <w:rFonts w:ascii="Garamond" w:hAnsi="Garamond"/>
          <w:sz w:val="24"/>
          <w:lang w:val="es-ES" w:eastAsia="es-ES"/>
        </w:rPr>
        <w:t>3</w:t>
      </w:r>
      <w:r w:rsidRPr="00A83C24">
        <w:rPr>
          <w:rFonts w:ascii="Garamond" w:hAnsi="Garamond"/>
          <w:sz w:val="24"/>
          <w:lang w:val="es-ES" w:eastAsia="es-ES"/>
        </w:rPr>
        <w:t xml:space="preserve"> años con 1</w:t>
      </w:r>
      <w:r w:rsidR="00A265DE" w:rsidRPr="00A83C24">
        <w:rPr>
          <w:rFonts w:ascii="Garamond" w:hAnsi="Garamond"/>
          <w:sz w:val="24"/>
          <w:lang w:val="es-ES" w:eastAsia="es-ES"/>
        </w:rPr>
        <w:t>2</w:t>
      </w:r>
      <w:r w:rsidRPr="00A83C24">
        <w:rPr>
          <w:rFonts w:ascii="Garamond" w:hAnsi="Garamond"/>
          <w:sz w:val="24"/>
          <w:lang w:val="es-ES" w:eastAsia="es-ES"/>
        </w:rPr>
        <w:t xml:space="preserve"> </w:t>
      </w:r>
      <w:r w:rsidR="00031775" w:rsidRPr="00A83C24">
        <w:rPr>
          <w:rFonts w:ascii="Garamond" w:hAnsi="Garamond"/>
          <w:sz w:val="24"/>
          <w:lang w:val="es-ES" w:eastAsia="es-ES"/>
        </w:rPr>
        <w:t xml:space="preserve">años </w:t>
      </w:r>
      <w:r w:rsidRPr="00A83C24">
        <w:rPr>
          <w:rFonts w:ascii="Garamond" w:hAnsi="Garamond"/>
          <w:sz w:val="24"/>
          <w:lang w:val="es-ES" w:eastAsia="es-ES"/>
        </w:rPr>
        <w:t>de gracia</w:t>
      </w:r>
      <w:r w:rsidR="005C010D" w:rsidRPr="00A83C24">
        <w:rPr>
          <w:rFonts w:ascii="Garamond" w:hAnsi="Garamond"/>
          <w:sz w:val="24"/>
          <w:lang w:val="es-ES" w:eastAsia="es-ES"/>
        </w:rPr>
        <w:t>;</w:t>
      </w:r>
      <w:r w:rsidRPr="00A83C24">
        <w:rPr>
          <w:rFonts w:ascii="Garamond" w:hAnsi="Garamond"/>
          <w:sz w:val="24"/>
          <w:lang w:val="es-ES" w:eastAsia="es-ES"/>
        </w:rPr>
        <w:t xml:space="preserve"> y el plazo promedio otorgado por los acreedores bilaterales es de 1</w:t>
      </w:r>
      <w:r w:rsidR="00356E51" w:rsidRPr="00A83C24">
        <w:rPr>
          <w:rFonts w:ascii="Garamond" w:hAnsi="Garamond"/>
          <w:sz w:val="24"/>
          <w:lang w:val="es-ES" w:eastAsia="es-ES"/>
        </w:rPr>
        <w:t>6</w:t>
      </w:r>
      <w:r w:rsidRPr="00A83C24">
        <w:rPr>
          <w:rFonts w:ascii="Garamond" w:hAnsi="Garamond"/>
          <w:sz w:val="24"/>
          <w:lang w:val="es-ES" w:eastAsia="es-ES"/>
        </w:rPr>
        <w:t xml:space="preserve"> años con 5 de gracia</w:t>
      </w:r>
      <w:r w:rsidR="00550D8C" w:rsidRPr="00A83C24">
        <w:rPr>
          <w:rStyle w:val="Refdenotaalpie"/>
          <w:rFonts w:ascii="Garamond" w:hAnsi="Garamond"/>
          <w:sz w:val="24"/>
          <w:lang w:val="es-ES" w:eastAsia="es-ES"/>
        </w:rPr>
        <w:footnoteReference w:id="3"/>
      </w:r>
      <w:r w:rsidRPr="00A83C24">
        <w:rPr>
          <w:rFonts w:ascii="Garamond" w:hAnsi="Garamond"/>
          <w:sz w:val="24"/>
          <w:lang w:val="es-ES" w:eastAsia="es-ES"/>
        </w:rPr>
        <w:t>.</w:t>
      </w:r>
    </w:p>
    <w:p w:rsidR="00CF5839" w:rsidRPr="00A83C24" w:rsidRDefault="00CF5839" w:rsidP="00884786">
      <w:pPr>
        <w:pStyle w:val="Prrafodelista"/>
        <w:ind w:left="3816"/>
        <w:jc w:val="both"/>
        <w:rPr>
          <w:rFonts w:ascii="Garamond" w:hAnsi="Garamond"/>
          <w:sz w:val="24"/>
          <w:lang w:val="es-ES" w:eastAsia="es-ES"/>
        </w:rPr>
      </w:pPr>
    </w:p>
    <w:p w:rsidR="004920B7" w:rsidRPr="00A83C24" w:rsidRDefault="00884786" w:rsidP="00E04ED9">
      <w:pPr>
        <w:pStyle w:val="Prrafodelista"/>
        <w:ind w:left="0"/>
        <w:jc w:val="both"/>
        <w:rPr>
          <w:rFonts w:ascii="Garamond" w:hAnsi="Garamond"/>
          <w:sz w:val="24"/>
          <w:lang w:val="es-ES" w:eastAsia="es-ES"/>
        </w:rPr>
      </w:pPr>
      <w:r w:rsidRPr="00A83C24">
        <w:rPr>
          <w:rFonts w:ascii="Garamond" w:hAnsi="Garamond"/>
          <w:sz w:val="24"/>
          <w:lang w:val="es-ES" w:eastAsia="es-ES"/>
        </w:rPr>
        <w:t xml:space="preserve">La tasa de interés promedio ponderada que devenga la deuda externa del sector público es de </w:t>
      </w:r>
      <w:r w:rsidR="006203CC" w:rsidRPr="00A83C24">
        <w:rPr>
          <w:rFonts w:ascii="Garamond" w:hAnsi="Garamond"/>
          <w:sz w:val="24"/>
          <w:lang w:val="es-ES" w:eastAsia="es-ES"/>
        </w:rPr>
        <w:t>2.69</w:t>
      </w:r>
      <w:r w:rsidRPr="00A83C24">
        <w:rPr>
          <w:rFonts w:ascii="Garamond" w:hAnsi="Garamond"/>
          <w:sz w:val="24"/>
          <w:lang w:val="es-ES" w:eastAsia="es-ES"/>
        </w:rPr>
        <w:t xml:space="preserve"> por ciento (</w:t>
      </w:r>
      <w:r w:rsidR="006203CC" w:rsidRPr="00A83C24">
        <w:rPr>
          <w:rFonts w:ascii="Garamond" w:hAnsi="Garamond"/>
          <w:sz w:val="24"/>
          <w:lang w:val="es-ES" w:eastAsia="es-ES"/>
        </w:rPr>
        <w:t>3.01</w:t>
      </w:r>
      <w:r w:rsidRPr="00A83C24">
        <w:rPr>
          <w:rFonts w:ascii="Garamond" w:hAnsi="Garamond"/>
          <w:sz w:val="24"/>
          <w:lang w:val="es-ES" w:eastAsia="es-ES"/>
        </w:rPr>
        <w:t xml:space="preserve">% para la deuda del Gobierno, </w:t>
      </w:r>
      <w:r w:rsidR="009864DA" w:rsidRPr="00A83C24">
        <w:rPr>
          <w:rFonts w:ascii="Garamond" w:hAnsi="Garamond"/>
          <w:sz w:val="24"/>
          <w:lang w:val="es-ES" w:eastAsia="es-ES"/>
        </w:rPr>
        <w:t>1.</w:t>
      </w:r>
      <w:r w:rsidR="00CC1495" w:rsidRPr="00A83C24">
        <w:rPr>
          <w:rFonts w:ascii="Garamond" w:hAnsi="Garamond"/>
          <w:sz w:val="24"/>
          <w:lang w:val="es-ES" w:eastAsia="es-ES"/>
        </w:rPr>
        <w:t>1</w:t>
      </w:r>
      <w:r w:rsidR="006203CC" w:rsidRPr="00A83C24">
        <w:rPr>
          <w:rFonts w:ascii="Garamond" w:hAnsi="Garamond"/>
          <w:sz w:val="24"/>
          <w:lang w:val="es-ES" w:eastAsia="es-ES"/>
        </w:rPr>
        <w:t>7</w:t>
      </w:r>
      <w:r w:rsidRPr="00A83C24">
        <w:rPr>
          <w:rFonts w:ascii="Garamond" w:hAnsi="Garamond"/>
          <w:sz w:val="24"/>
          <w:lang w:val="es-ES" w:eastAsia="es-ES"/>
        </w:rPr>
        <w:t xml:space="preserve">% para la deuda de empresas públicas y </w:t>
      </w:r>
      <w:r w:rsidR="009864DA" w:rsidRPr="00A83C24">
        <w:rPr>
          <w:rFonts w:ascii="Garamond" w:hAnsi="Garamond"/>
          <w:sz w:val="24"/>
          <w:lang w:val="es-ES" w:eastAsia="es-ES"/>
        </w:rPr>
        <w:t>1.</w:t>
      </w:r>
      <w:r w:rsidR="00861C04" w:rsidRPr="00A83C24">
        <w:rPr>
          <w:rFonts w:ascii="Garamond" w:hAnsi="Garamond"/>
          <w:sz w:val="24"/>
          <w:lang w:val="es-ES" w:eastAsia="es-ES"/>
        </w:rPr>
        <w:t>4</w:t>
      </w:r>
      <w:r w:rsidR="006203CC" w:rsidRPr="00A83C24">
        <w:rPr>
          <w:rFonts w:ascii="Garamond" w:hAnsi="Garamond"/>
          <w:sz w:val="24"/>
          <w:lang w:val="es-ES" w:eastAsia="es-ES"/>
        </w:rPr>
        <w:t>8</w:t>
      </w:r>
      <w:r w:rsidRPr="00A83C24">
        <w:rPr>
          <w:rFonts w:ascii="Garamond" w:hAnsi="Garamond"/>
          <w:sz w:val="24"/>
          <w:lang w:val="es-ES" w:eastAsia="es-ES"/>
        </w:rPr>
        <w:t>% para la deuda del BCN).</w:t>
      </w:r>
    </w:p>
    <w:p w:rsidR="004920B7" w:rsidRPr="00A83C24" w:rsidRDefault="004920B7" w:rsidP="00E04ED9">
      <w:pPr>
        <w:pStyle w:val="Prrafodelista"/>
        <w:ind w:left="0"/>
        <w:jc w:val="both"/>
        <w:rPr>
          <w:rFonts w:ascii="Garamond" w:hAnsi="Garamond"/>
          <w:sz w:val="24"/>
          <w:lang w:val="es-ES" w:eastAsia="es-ES"/>
        </w:rPr>
      </w:pPr>
    </w:p>
    <w:p w:rsidR="00884786" w:rsidRPr="00A83C24" w:rsidRDefault="00884786" w:rsidP="00DA106B">
      <w:pPr>
        <w:pStyle w:val="Prrafodelista"/>
        <w:numPr>
          <w:ilvl w:val="0"/>
          <w:numId w:val="32"/>
        </w:numPr>
        <w:jc w:val="both"/>
        <w:rPr>
          <w:rFonts w:ascii="Futura Md BT" w:eastAsia="MS Mincho" w:hAnsi="Futura Md BT" w:cs="Arial"/>
          <w:b/>
          <w:bCs/>
          <w:smallCaps/>
          <w:color w:val="365F91"/>
          <w:kern w:val="32"/>
          <w:sz w:val="28"/>
          <w:szCs w:val="28"/>
          <w:lang w:val="es-ES" w:eastAsia="es-ES"/>
        </w:rPr>
      </w:pPr>
      <w:r w:rsidRPr="00A83C24">
        <w:rPr>
          <w:rFonts w:ascii="Futura Md BT" w:eastAsia="MS Mincho" w:hAnsi="Futura Md BT" w:cs="Arial"/>
          <w:b/>
          <w:bCs/>
          <w:smallCaps/>
          <w:color w:val="365F91"/>
          <w:kern w:val="32"/>
          <w:sz w:val="28"/>
          <w:szCs w:val="28"/>
          <w:lang w:val="es-ES" w:eastAsia="es-ES"/>
        </w:rPr>
        <w:t>Deuda externa por sector institucional</w:t>
      </w:r>
    </w:p>
    <w:p w:rsidR="00797FF1" w:rsidRPr="00A83C24" w:rsidRDefault="00797FF1" w:rsidP="00884786">
      <w:pPr>
        <w:pStyle w:val="Prrafodelista"/>
        <w:ind w:left="3816"/>
        <w:jc w:val="both"/>
        <w:rPr>
          <w:rFonts w:ascii="Garamond" w:hAnsi="Garamond"/>
          <w:b/>
          <w:color w:val="365F91" w:themeColor="accent1" w:themeShade="BF"/>
          <w:sz w:val="24"/>
          <w:lang w:val="es-ES" w:eastAsia="es-ES"/>
        </w:rPr>
      </w:pPr>
    </w:p>
    <w:p w:rsidR="00884786" w:rsidRPr="00A83C24" w:rsidRDefault="00884786" w:rsidP="00B41EE4">
      <w:pPr>
        <w:pStyle w:val="Prrafodelista"/>
        <w:ind w:left="0"/>
        <w:jc w:val="both"/>
        <w:rPr>
          <w:rFonts w:ascii="Garamond" w:hAnsi="Garamond"/>
          <w:b/>
          <w:color w:val="365F91" w:themeColor="accent1" w:themeShade="BF"/>
          <w:sz w:val="24"/>
          <w:lang w:val="es-ES" w:eastAsia="es-ES"/>
        </w:rPr>
      </w:pPr>
      <w:r w:rsidRPr="00A83C24">
        <w:rPr>
          <w:rFonts w:ascii="Garamond" w:hAnsi="Garamond"/>
          <w:b/>
          <w:color w:val="365F91" w:themeColor="accent1" w:themeShade="BF"/>
          <w:sz w:val="24"/>
          <w:lang w:val="es-ES" w:eastAsia="es-ES"/>
        </w:rPr>
        <w:t xml:space="preserve">Gobierno General </w:t>
      </w:r>
    </w:p>
    <w:p w:rsidR="00884786" w:rsidRPr="00A83C24" w:rsidRDefault="00884786" w:rsidP="00884786">
      <w:pPr>
        <w:pStyle w:val="Prrafodelista"/>
        <w:ind w:left="3816"/>
        <w:jc w:val="both"/>
        <w:rPr>
          <w:noProof/>
          <w:lang w:eastAsia="es-NI"/>
        </w:rPr>
      </w:pPr>
    </w:p>
    <w:p w:rsidR="00884786" w:rsidRPr="00A83C24" w:rsidRDefault="00884786" w:rsidP="00B41EE4">
      <w:pPr>
        <w:pStyle w:val="Prrafodelista"/>
        <w:ind w:left="0"/>
        <w:jc w:val="both"/>
        <w:rPr>
          <w:rFonts w:ascii="Garamond" w:hAnsi="Garamond"/>
          <w:sz w:val="24"/>
          <w:szCs w:val="24"/>
          <w:lang w:val="es-ES" w:eastAsia="es-ES"/>
        </w:rPr>
      </w:pPr>
      <w:r w:rsidRPr="00A83C24">
        <w:rPr>
          <w:rFonts w:ascii="Garamond" w:hAnsi="Garamond"/>
          <w:sz w:val="24"/>
          <w:szCs w:val="24"/>
          <w:lang w:val="es-ES" w:eastAsia="es-ES"/>
        </w:rPr>
        <w:t xml:space="preserve">A </w:t>
      </w:r>
      <w:r w:rsidR="0006701B" w:rsidRPr="00A83C24">
        <w:rPr>
          <w:rFonts w:ascii="Garamond" w:hAnsi="Garamond"/>
          <w:sz w:val="24"/>
          <w:szCs w:val="24"/>
          <w:lang w:val="es-ES" w:eastAsia="es-ES"/>
        </w:rPr>
        <w:t>marzo</w:t>
      </w:r>
      <w:r w:rsidR="00B621EA" w:rsidRPr="00A83C24">
        <w:rPr>
          <w:rFonts w:ascii="Garamond" w:hAnsi="Garamond"/>
          <w:sz w:val="24"/>
          <w:szCs w:val="24"/>
          <w:lang w:val="es-ES" w:eastAsia="es-ES"/>
        </w:rPr>
        <w:t xml:space="preserve"> </w:t>
      </w:r>
      <w:r w:rsidRPr="00A83C24">
        <w:rPr>
          <w:rFonts w:ascii="Garamond" w:hAnsi="Garamond"/>
          <w:sz w:val="24"/>
          <w:szCs w:val="24"/>
          <w:lang w:val="es-ES" w:eastAsia="es-ES"/>
        </w:rPr>
        <w:t>de 20</w:t>
      </w:r>
      <w:r w:rsidR="004F206C" w:rsidRPr="00A83C24">
        <w:rPr>
          <w:rFonts w:ascii="Garamond" w:hAnsi="Garamond"/>
          <w:sz w:val="24"/>
          <w:szCs w:val="24"/>
          <w:lang w:val="es-ES" w:eastAsia="es-ES"/>
        </w:rPr>
        <w:t>2</w:t>
      </w:r>
      <w:r w:rsidR="00C50F45" w:rsidRPr="00A83C24">
        <w:rPr>
          <w:rFonts w:ascii="Garamond" w:hAnsi="Garamond"/>
          <w:sz w:val="24"/>
          <w:szCs w:val="24"/>
          <w:lang w:val="es-ES" w:eastAsia="es-ES"/>
        </w:rPr>
        <w:t>4</w:t>
      </w:r>
      <w:r w:rsidRPr="00A83C24">
        <w:rPr>
          <w:rFonts w:ascii="Garamond" w:hAnsi="Garamond"/>
          <w:sz w:val="24"/>
          <w:szCs w:val="24"/>
          <w:lang w:val="es-ES" w:eastAsia="es-ES"/>
        </w:rPr>
        <w:t xml:space="preserve">, la deuda externa del Gobierno General </w:t>
      </w:r>
      <w:r w:rsidR="00106325" w:rsidRPr="00A83C24">
        <w:rPr>
          <w:rFonts w:ascii="Garamond" w:hAnsi="Garamond"/>
          <w:sz w:val="24"/>
          <w:szCs w:val="24"/>
          <w:lang w:val="es-ES" w:eastAsia="es-ES"/>
        </w:rPr>
        <w:t xml:space="preserve">resultó de </w:t>
      </w:r>
      <w:r w:rsidR="00D40F0F" w:rsidRPr="00A83C24">
        <w:rPr>
          <w:rFonts w:ascii="Garamond" w:hAnsi="Garamond"/>
          <w:sz w:val="24"/>
          <w:szCs w:val="24"/>
          <w:lang w:val="es-ES" w:eastAsia="es-ES"/>
        </w:rPr>
        <w:t>6</w:t>
      </w:r>
      <w:r w:rsidR="003A5F76" w:rsidRPr="00A83C24">
        <w:rPr>
          <w:rFonts w:ascii="Garamond" w:hAnsi="Garamond"/>
          <w:sz w:val="24"/>
          <w:szCs w:val="24"/>
          <w:lang w:val="es-ES" w:eastAsia="es-ES"/>
        </w:rPr>
        <w:t>,</w:t>
      </w:r>
      <w:r w:rsidR="00D40F0F" w:rsidRPr="00A83C24">
        <w:rPr>
          <w:rFonts w:ascii="Garamond" w:hAnsi="Garamond"/>
          <w:sz w:val="24"/>
          <w:szCs w:val="24"/>
          <w:lang w:val="es-ES" w:eastAsia="es-ES"/>
        </w:rPr>
        <w:t xml:space="preserve">775.0 </w:t>
      </w:r>
      <w:r w:rsidR="00C81D99" w:rsidRPr="00A83C24">
        <w:rPr>
          <w:rFonts w:ascii="Garamond" w:hAnsi="Garamond"/>
          <w:sz w:val="24"/>
          <w:szCs w:val="24"/>
          <w:lang w:val="es-ES" w:eastAsia="es-ES"/>
        </w:rPr>
        <w:t>millones</w:t>
      </w:r>
      <w:r w:rsidRPr="00A83C24">
        <w:rPr>
          <w:rFonts w:ascii="Garamond" w:hAnsi="Garamond"/>
          <w:sz w:val="24"/>
          <w:szCs w:val="24"/>
          <w:lang w:val="es-ES" w:eastAsia="es-ES"/>
        </w:rPr>
        <w:t xml:space="preserve"> de dólares, </w:t>
      </w:r>
      <w:r w:rsidR="00106325" w:rsidRPr="00A83C24">
        <w:rPr>
          <w:rFonts w:ascii="Garamond" w:hAnsi="Garamond"/>
          <w:sz w:val="24"/>
          <w:szCs w:val="24"/>
          <w:lang w:val="es-ES" w:eastAsia="es-ES"/>
        </w:rPr>
        <w:t xml:space="preserve">la cual </w:t>
      </w:r>
      <w:r w:rsidRPr="00A83C24">
        <w:rPr>
          <w:rFonts w:ascii="Garamond" w:hAnsi="Garamond"/>
          <w:sz w:val="24"/>
          <w:szCs w:val="24"/>
          <w:lang w:val="es-ES" w:eastAsia="es-ES"/>
        </w:rPr>
        <w:t>increment</w:t>
      </w:r>
      <w:r w:rsidR="00106325" w:rsidRPr="00A83C24">
        <w:rPr>
          <w:rFonts w:ascii="Garamond" w:hAnsi="Garamond"/>
          <w:sz w:val="24"/>
          <w:szCs w:val="24"/>
          <w:lang w:val="es-ES" w:eastAsia="es-ES"/>
        </w:rPr>
        <w:t>ó</w:t>
      </w:r>
      <w:r w:rsidRPr="00A83C24">
        <w:rPr>
          <w:rFonts w:ascii="Garamond" w:hAnsi="Garamond"/>
          <w:sz w:val="24"/>
          <w:szCs w:val="24"/>
          <w:lang w:val="es-ES" w:eastAsia="es-ES"/>
        </w:rPr>
        <w:t xml:space="preserve"> </w:t>
      </w:r>
      <w:r w:rsidR="00106325" w:rsidRPr="00A83C24">
        <w:rPr>
          <w:rFonts w:ascii="Garamond" w:hAnsi="Garamond"/>
          <w:sz w:val="24"/>
          <w:szCs w:val="24"/>
          <w:lang w:val="es-ES" w:eastAsia="es-ES"/>
        </w:rPr>
        <w:t xml:space="preserve">en </w:t>
      </w:r>
      <w:r w:rsidR="00D40F0F" w:rsidRPr="00A83C24">
        <w:rPr>
          <w:rFonts w:ascii="Garamond" w:hAnsi="Garamond"/>
          <w:sz w:val="24"/>
          <w:szCs w:val="24"/>
          <w:lang w:val="es-ES" w:eastAsia="es-ES"/>
        </w:rPr>
        <w:t>58.1</w:t>
      </w:r>
      <w:r w:rsidR="00A960C8" w:rsidRPr="00A83C24">
        <w:rPr>
          <w:rFonts w:ascii="Garamond" w:hAnsi="Garamond"/>
          <w:sz w:val="24"/>
          <w:szCs w:val="24"/>
          <w:lang w:val="es-ES" w:eastAsia="es-ES"/>
        </w:rPr>
        <w:t xml:space="preserve"> </w:t>
      </w:r>
      <w:r w:rsidRPr="00A83C24">
        <w:rPr>
          <w:rFonts w:ascii="Garamond" w:hAnsi="Garamond"/>
          <w:sz w:val="24"/>
          <w:szCs w:val="24"/>
          <w:lang w:val="es-ES" w:eastAsia="es-ES"/>
        </w:rPr>
        <w:t>millones</w:t>
      </w:r>
      <w:r w:rsidR="00654F44" w:rsidRPr="00A83C24">
        <w:rPr>
          <w:rFonts w:ascii="Garamond" w:hAnsi="Garamond"/>
          <w:sz w:val="24"/>
          <w:szCs w:val="24"/>
          <w:lang w:val="es-ES" w:eastAsia="es-ES"/>
        </w:rPr>
        <w:t xml:space="preserve"> </w:t>
      </w:r>
      <w:r w:rsidRPr="00A83C24">
        <w:rPr>
          <w:rFonts w:ascii="Garamond" w:hAnsi="Garamond"/>
          <w:sz w:val="24"/>
          <w:szCs w:val="24"/>
          <w:lang w:val="es-ES" w:eastAsia="es-ES"/>
        </w:rPr>
        <w:t>(</w:t>
      </w:r>
      <w:r w:rsidR="00D718AB" w:rsidRPr="00A83C24">
        <w:rPr>
          <w:rFonts w:ascii="Garamond" w:hAnsi="Garamond"/>
          <w:sz w:val="24"/>
          <w:szCs w:val="24"/>
          <w:lang w:val="es-ES" w:eastAsia="es-ES"/>
        </w:rPr>
        <w:t>+</w:t>
      </w:r>
      <w:r w:rsidR="00D40F0F" w:rsidRPr="00A83C24">
        <w:rPr>
          <w:rFonts w:ascii="Garamond" w:hAnsi="Garamond"/>
          <w:sz w:val="24"/>
          <w:szCs w:val="24"/>
          <w:lang w:val="es-ES" w:eastAsia="es-ES"/>
        </w:rPr>
        <w:t>0.9</w:t>
      </w:r>
      <w:r w:rsidRPr="00A83C24">
        <w:rPr>
          <w:rFonts w:ascii="Garamond" w:hAnsi="Garamond"/>
          <w:sz w:val="24"/>
          <w:szCs w:val="24"/>
          <w:lang w:val="es-ES" w:eastAsia="es-ES"/>
        </w:rPr>
        <w:t>%) respecto a</w:t>
      </w:r>
      <w:r w:rsidR="00EB204E" w:rsidRPr="00A83C24">
        <w:rPr>
          <w:rFonts w:ascii="Garamond" w:hAnsi="Garamond"/>
          <w:sz w:val="24"/>
          <w:szCs w:val="24"/>
          <w:lang w:val="es-ES" w:eastAsia="es-ES"/>
        </w:rPr>
        <w:t xml:space="preserve"> diciembre </w:t>
      </w:r>
      <w:r w:rsidR="004510EE" w:rsidRPr="00A83C24">
        <w:rPr>
          <w:rFonts w:ascii="Garamond" w:hAnsi="Garamond"/>
          <w:sz w:val="24"/>
          <w:szCs w:val="24"/>
          <w:lang w:val="es-ES" w:eastAsia="es-ES"/>
        </w:rPr>
        <w:t>202</w:t>
      </w:r>
      <w:r w:rsidR="00D40F0F" w:rsidRPr="00A83C24">
        <w:rPr>
          <w:rFonts w:ascii="Garamond" w:hAnsi="Garamond"/>
          <w:sz w:val="24"/>
          <w:szCs w:val="24"/>
          <w:lang w:val="es-ES" w:eastAsia="es-ES"/>
        </w:rPr>
        <w:t>3</w:t>
      </w:r>
      <w:r w:rsidR="008B7E8D" w:rsidRPr="00A83C24">
        <w:rPr>
          <w:rFonts w:ascii="Garamond" w:hAnsi="Garamond"/>
          <w:sz w:val="24"/>
          <w:szCs w:val="24"/>
          <w:lang w:val="es-ES" w:eastAsia="es-ES"/>
        </w:rPr>
        <w:t xml:space="preserve"> (US$</w:t>
      </w:r>
      <w:r w:rsidR="008B7E8D" w:rsidRPr="00A83C24">
        <w:t xml:space="preserve"> </w:t>
      </w:r>
      <w:r w:rsidR="008B7E8D" w:rsidRPr="00A83C24">
        <w:rPr>
          <w:rFonts w:ascii="Garamond" w:hAnsi="Garamond"/>
          <w:sz w:val="24"/>
          <w:szCs w:val="24"/>
          <w:lang w:val="es-ES" w:eastAsia="es-ES"/>
        </w:rPr>
        <w:t>6</w:t>
      </w:r>
      <w:r w:rsidR="0014191D">
        <w:rPr>
          <w:rFonts w:ascii="Garamond" w:hAnsi="Garamond"/>
          <w:sz w:val="24"/>
          <w:szCs w:val="24"/>
          <w:lang w:val="es-ES" w:eastAsia="es-ES"/>
        </w:rPr>
        <w:t>,</w:t>
      </w:r>
      <w:r w:rsidR="008B7E8D" w:rsidRPr="00A83C24">
        <w:rPr>
          <w:rFonts w:ascii="Garamond" w:hAnsi="Garamond"/>
          <w:sz w:val="24"/>
          <w:szCs w:val="24"/>
          <w:lang w:val="es-ES" w:eastAsia="es-ES"/>
        </w:rPr>
        <w:t>716.9 millones)</w:t>
      </w:r>
      <w:r w:rsidRPr="00A83C24">
        <w:rPr>
          <w:rFonts w:ascii="Garamond" w:hAnsi="Garamond"/>
          <w:sz w:val="24"/>
          <w:szCs w:val="24"/>
          <w:lang w:val="es-ES" w:eastAsia="es-ES"/>
        </w:rPr>
        <w:t xml:space="preserve">. De esta deuda, </w:t>
      </w:r>
      <w:r w:rsidR="002B16DB" w:rsidRPr="00A83C24">
        <w:rPr>
          <w:rFonts w:ascii="Garamond" w:hAnsi="Garamond"/>
          <w:sz w:val="24"/>
          <w:szCs w:val="24"/>
          <w:lang w:val="es-ES" w:eastAsia="es-ES"/>
        </w:rPr>
        <w:t>6,</w:t>
      </w:r>
      <w:r w:rsidR="008B7E8D" w:rsidRPr="00A83C24">
        <w:rPr>
          <w:rFonts w:ascii="Garamond" w:hAnsi="Garamond"/>
          <w:sz w:val="24"/>
          <w:szCs w:val="24"/>
          <w:lang w:val="es-ES" w:eastAsia="es-ES"/>
        </w:rPr>
        <w:t>745</w:t>
      </w:r>
      <w:r w:rsidR="002B16DB" w:rsidRPr="00A83C24">
        <w:rPr>
          <w:rFonts w:ascii="Garamond" w:hAnsi="Garamond"/>
          <w:sz w:val="24"/>
          <w:szCs w:val="24"/>
          <w:lang w:val="es-ES" w:eastAsia="es-ES"/>
        </w:rPr>
        <w:t>.</w:t>
      </w:r>
      <w:r w:rsidR="008B7E8D" w:rsidRPr="00A83C24">
        <w:rPr>
          <w:rFonts w:ascii="Garamond" w:hAnsi="Garamond"/>
          <w:sz w:val="24"/>
          <w:szCs w:val="24"/>
          <w:lang w:val="es-ES" w:eastAsia="es-ES"/>
        </w:rPr>
        <w:t>9</w:t>
      </w:r>
      <w:r w:rsidR="002B16DB" w:rsidRPr="00A83C24">
        <w:rPr>
          <w:rFonts w:ascii="Garamond" w:hAnsi="Garamond"/>
          <w:sz w:val="24"/>
          <w:szCs w:val="24"/>
          <w:lang w:val="es-ES" w:eastAsia="es-ES"/>
        </w:rPr>
        <w:t xml:space="preserve"> </w:t>
      </w:r>
      <w:r w:rsidRPr="00A83C24">
        <w:rPr>
          <w:rFonts w:ascii="Garamond" w:hAnsi="Garamond"/>
          <w:sz w:val="24"/>
          <w:szCs w:val="24"/>
          <w:lang w:val="es-ES" w:eastAsia="es-ES"/>
        </w:rPr>
        <w:t>millones</w:t>
      </w:r>
      <w:r w:rsidR="00654F44" w:rsidRPr="00A83C24">
        <w:rPr>
          <w:rFonts w:ascii="Garamond" w:hAnsi="Garamond"/>
          <w:sz w:val="24"/>
          <w:szCs w:val="24"/>
          <w:lang w:val="es-ES" w:eastAsia="es-ES"/>
        </w:rPr>
        <w:t xml:space="preserve"> de dólares</w:t>
      </w:r>
      <w:r w:rsidRPr="00A83C24">
        <w:rPr>
          <w:rFonts w:ascii="Garamond" w:hAnsi="Garamond"/>
          <w:sz w:val="24"/>
          <w:szCs w:val="24"/>
          <w:lang w:val="es-ES" w:eastAsia="es-ES"/>
        </w:rPr>
        <w:t xml:space="preserve"> (9</w:t>
      </w:r>
      <w:r w:rsidR="00804467" w:rsidRPr="00A83C24">
        <w:rPr>
          <w:rFonts w:ascii="Garamond" w:hAnsi="Garamond"/>
          <w:sz w:val="24"/>
          <w:szCs w:val="24"/>
          <w:lang w:val="es-ES" w:eastAsia="es-ES"/>
        </w:rPr>
        <w:t>9.</w:t>
      </w:r>
      <w:r w:rsidR="00751048" w:rsidRPr="00A83C24">
        <w:rPr>
          <w:rFonts w:ascii="Garamond" w:hAnsi="Garamond"/>
          <w:sz w:val="24"/>
          <w:szCs w:val="24"/>
          <w:lang w:val="es-ES" w:eastAsia="es-ES"/>
        </w:rPr>
        <w:t>6</w:t>
      </w:r>
      <w:r w:rsidRPr="00A83C24">
        <w:rPr>
          <w:rFonts w:ascii="Garamond" w:hAnsi="Garamond"/>
          <w:sz w:val="24"/>
          <w:szCs w:val="24"/>
          <w:lang w:val="es-ES" w:eastAsia="es-ES"/>
        </w:rPr>
        <w:t xml:space="preserve">%) correspondieron a préstamos y </w:t>
      </w:r>
      <w:r w:rsidR="008B7E8D" w:rsidRPr="00A83C24">
        <w:rPr>
          <w:rFonts w:ascii="Garamond" w:hAnsi="Garamond"/>
          <w:sz w:val="24"/>
          <w:szCs w:val="24"/>
          <w:lang w:val="es-ES" w:eastAsia="es-ES"/>
        </w:rPr>
        <w:t>29.1</w:t>
      </w:r>
      <w:r w:rsidRPr="00A83C24">
        <w:rPr>
          <w:rFonts w:ascii="Garamond" w:hAnsi="Garamond"/>
          <w:sz w:val="24"/>
          <w:szCs w:val="24"/>
          <w:lang w:val="es-ES" w:eastAsia="es-ES"/>
        </w:rPr>
        <w:t xml:space="preserve"> mill</w:t>
      </w:r>
      <w:r w:rsidR="00866EAA" w:rsidRPr="00A83C24">
        <w:rPr>
          <w:rFonts w:ascii="Garamond" w:hAnsi="Garamond"/>
          <w:sz w:val="24"/>
          <w:szCs w:val="24"/>
          <w:lang w:val="es-ES" w:eastAsia="es-ES"/>
        </w:rPr>
        <w:t>ones a créditos comerciales (0.</w:t>
      </w:r>
      <w:r w:rsidR="00C702F5" w:rsidRPr="00A83C24">
        <w:rPr>
          <w:rFonts w:ascii="Garamond" w:hAnsi="Garamond"/>
          <w:sz w:val="24"/>
          <w:szCs w:val="24"/>
          <w:lang w:val="es-ES" w:eastAsia="es-ES"/>
        </w:rPr>
        <w:t>4</w:t>
      </w:r>
      <w:r w:rsidRPr="00A83C24">
        <w:rPr>
          <w:rFonts w:ascii="Garamond" w:hAnsi="Garamond"/>
          <w:sz w:val="24"/>
          <w:szCs w:val="24"/>
          <w:lang w:val="es-ES" w:eastAsia="es-ES"/>
        </w:rPr>
        <w:t xml:space="preserve">%). </w:t>
      </w:r>
    </w:p>
    <w:p w:rsidR="00305C1A" w:rsidRPr="00A83C24" w:rsidRDefault="00305C1A" w:rsidP="00B41EE4">
      <w:pPr>
        <w:pStyle w:val="Prrafodelista"/>
        <w:ind w:left="0"/>
        <w:jc w:val="both"/>
        <w:rPr>
          <w:rFonts w:ascii="Garamond" w:hAnsi="Garamond"/>
          <w:sz w:val="24"/>
          <w:szCs w:val="24"/>
          <w:lang w:val="es-ES" w:eastAsia="es-ES"/>
        </w:rPr>
      </w:pPr>
    </w:p>
    <w:p w:rsidR="00437718" w:rsidRPr="00A83C24" w:rsidRDefault="00437718" w:rsidP="00437718">
      <w:pPr>
        <w:pStyle w:val="Prrafodelista"/>
        <w:ind w:left="0"/>
        <w:jc w:val="both"/>
        <w:rPr>
          <w:rFonts w:ascii="Garamond" w:hAnsi="Garamond"/>
          <w:sz w:val="24"/>
          <w:szCs w:val="24"/>
          <w:lang w:val="es-ES" w:eastAsia="es-ES"/>
        </w:rPr>
      </w:pPr>
      <w:r w:rsidRPr="00A83C24">
        <w:rPr>
          <w:rFonts w:ascii="Garamond" w:hAnsi="Garamond"/>
          <w:sz w:val="24"/>
          <w:szCs w:val="24"/>
          <w:lang w:val="es-ES" w:eastAsia="es-ES"/>
        </w:rPr>
        <w:t xml:space="preserve">Los desembolsos del Gobierno General fueron de </w:t>
      </w:r>
      <w:r w:rsidR="008B7E8D" w:rsidRPr="00A83C24">
        <w:rPr>
          <w:rFonts w:ascii="Garamond" w:hAnsi="Garamond"/>
          <w:sz w:val="24"/>
          <w:szCs w:val="24"/>
          <w:lang w:val="es-ES" w:eastAsia="es-ES"/>
        </w:rPr>
        <w:t>162.8</w:t>
      </w:r>
      <w:r w:rsidR="002B16DB" w:rsidRPr="00A83C24">
        <w:rPr>
          <w:rFonts w:ascii="Garamond" w:hAnsi="Garamond"/>
          <w:sz w:val="24"/>
          <w:szCs w:val="24"/>
          <w:lang w:val="es-ES" w:eastAsia="es-ES"/>
        </w:rPr>
        <w:t xml:space="preserve"> </w:t>
      </w:r>
      <w:r w:rsidRPr="00A83C24">
        <w:rPr>
          <w:rFonts w:ascii="Garamond" w:hAnsi="Garamond"/>
          <w:sz w:val="24"/>
          <w:szCs w:val="24"/>
          <w:lang w:val="es-ES" w:eastAsia="es-ES"/>
        </w:rPr>
        <w:t xml:space="preserve">millones de dólares, siendo mayores en </w:t>
      </w:r>
      <w:r w:rsidR="008B7E8D" w:rsidRPr="00A83C24">
        <w:rPr>
          <w:rFonts w:ascii="Garamond" w:hAnsi="Garamond"/>
          <w:sz w:val="24"/>
          <w:szCs w:val="24"/>
          <w:lang w:val="es-ES" w:eastAsia="es-ES"/>
        </w:rPr>
        <w:t>12.6</w:t>
      </w:r>
      <w:r w:rsidRPr="00A83C24">
        <w:rPr>
          <w:rFonts w:ascii="Garamond" w:hAnsi="Garamond"/>
          <w:sz w:val="24"/>
          <w:szCs w:val="24"/>
          <w:lang w:val="es-ES" w:eastAsia="es-ES"/>
        </w:rPr>
        <w:t xml:space="preserve"> millones (+</w:t>
      </w:r>
      <w:r w:rsidR="008B7E8D" w:rsidRPr="00A83C24">
        <w:rPr>
          <w:rFonts w:ascii="Garamond" w:hAnsi="Garamond"/>
          <w:sz w:val="24"/>
          <w:szCs w:val="24"/>
          <w:lang w:val="es-ES" w:eastAsia="es-ES"/>
        </w:rPr>
        <w:t>8.4</w:t>
      </w:r>
      <w:r w:rsidRPr="00A83C24">
        <w:rPr>
          <w:rFonts w:ascii="Garamond" w:hAnsi="Garamond"/>
          <w:sz w:val="24"/>
          <w:szCs w:val="24"/>
          <w:lang w:val="es-ES" w:eastAsia="es-ES"/>
        </w:rPr>
        <w:t>%) con respecto a igual período de 20</w:t>
      </w:r>
      <w:r w:rsidR="008B7E8D" w:rsidRPr="00A83C24">
        <w:rPr>
          <w:rFonts w:ascii="Garamond" w:hAnsi="Garamond"/>
          <w:sz w:val="24"/>
          <w:szCs w:val="24"/>
          <w:lang w:val="es-ES" w:eastAsia="es-ES"/>
        </w:rPr>
        <w:t xml:space="preserve">23 </w:t>
      </w:r>
      <w:r w:rsidRPr="00A83C24">
        <w:rPr>
          <w:rFonts w:ascii="Garamond" w:hAnsi="Garamond"/>
          <w:sz w:val="24"/>
          <w:szCs w:val="24"/>
          <w:lang w:val="es-ES" w:eastAsia="es-ES"/>
        </w:rPr>
        <w:t>(US$</w:t>
      </w:r>
      <w:r w:rsidR="008B7E8D" w:rsidRPr="00A83C24">
        <w:rPr>
          <w:rFonts w:ascii="Garamond" w:hAnsi="Garamond"/>
          <w:sz w:val="24"/>
          <w:szCs w:val="24"/>
          <w:lang w:val="es-ES" w:eastAsia="es-ES"/>
        </w:rPr>
        <w:t>150.2</w:t>
      </w:r>
      <w:r w:rsidR="001E704E" w:rsidRPr="00A83C24">
        <w:rPr>
          <w:rFonts w:ascii="Garamond" w:hAnsi="Garamond"/>
          <w:sz w:val="24"/>
          <w:szCs w:val="24"/>
          <w:lang w:val="es-ES" w:eastAsia="es-ES"/>
        </w:rPr>
        <w:t xml:space="preserve"> </w:t>
      </w:r>
      <w:r w:rsidRPr="00A83C24">
        <w:rPr>
          <w:rFonts w:ascii="Garamond" w:hAnsi="Garamond"/>
          <w:sz w:val="24"/>
          <w:szCs w:val="24"/>
          <w:lang w:val="es-ES" w:eastAsia="es-ES"/>
        </w:rPr>
        <w:t>millones).</w:t>
      </w:r>
    </w:p>
    <w:p w:rsidR="00437718" w:rsidRPr="00A83C24" w:rsidRDefault="00437718" w:rsidP="00437718">
      <w:pPr>
        <w:pStyle w:val="Prrafodelista"/>
        <w:ind w:left="3816"/>
        <w:jc w:val="both"/>
        <w:rPr>
          <w:rFonts w:ascii="Garamond" w:hAnsi="Garamond"/>
          <w:sz w:val="24"/>
          <w:szCs w:val="24"/>
          <w:lang w:val="es-ES" w:eastAsia="es-ES"/>
        </w:rPr>
      </w:pPr>
    </w:p>
    <w:p w:rsidR="00437718" w:rsidRPr="00A83C24" w:rsidRDefault="00437718" w:rsidP="00437718">
      <w:pPr>
        <w:pStyle w:val="Prrafodelista"/>
        <w:ind w:left="0"/>
        <w:jc w:val="both"/>
        <w:rPr>
          <w:rFonts w:ascii="Garamond" w:hAnsi="Garamond"/>
          <w:sz w:val="24"/>
          <w:szCs w:val="24"/>
          <w:lang w:val="es-ES" w:eastAsia="es-ES"/>
        </w:rPr>
      </w:pPr>
      <w:r w:rsidRPr="00A83C24">
        <w:rPr>
          <w:rFonts w:ascii="Garamond" w:hAnsi="Garamond"/>
          <w:sz w:val="24"/>
          <w:szCs w:val="24"/>
          <w:lang w:val="es-ES" w:eastAsia="es-ES"/>
        </w:rPr>
        <w:t xml:space="preserve">El servicio pagado de la deuda externa del Gobierno General fue de </w:t>
      </w:r>
      <w:r w:rsidR="00D7697D">
        <w:rPr>
          <w:rFonts w:ascii="Garamond" w:hAnsi="Garamond"/>
          <w:sz w:val="24"/>
          <w:szCs w:val="24"/>
          <w:lang w:val="es-ES" w:eastAsia="es-ES"/>
        </w:rPr>
        <w:t>155.5</w:t>
      </w:r>
      <w:r w:rsidRPr="00A83C24">
        <w:rPr>
          <w:rFonts w:ascii="Garamond" w:hAnsi="Garamond"/>
          <w:sz w:val="24"/>
          <w:szCs w:val="24"/>
          <w:lang w:val="es-ES" w:eastAsia="es-ES"/>
        </w:rPr>
        <w:t xml:space="preserve"> millones de dólares, </w:t>
      </w:r>
      <w:r w:rsidR="00D7697D">
        <w:rPr>
          <w:rFonts w:ascii="Garamond" w:hAnsi="Garamond"/>
          <w:sz w:val="24"/>
          <w:szCs w:val="24"/>
          <w:lang w:val="es-ES" w:eastAsia="es-ES"/>
        </w:rPr>
        <w:t>49.1</w:t>
      </w:r>
      <w:r w:rsidRPr="00A83C24">
        <w:rPr>
          <w:rFonts w:ascii="Garamond" w:hAnsi="Garamond"/>
          <w:sz w:val="24"/>
          <w:szCs w:val="24"/>
          <w:lang w:val="es-ES" w:eastAsia="es-ES"/>
        </w:rPr>
        <w:t xml:space="preserve"> millones más que en el </w:t>
      </w:r>
      <w:r w:rsidR="00225F76" w:rsidRPr="00A83C24">
        <w:rPr>
          <w:rFonts w:ascii="Garamond" w:hAnsi="Garamond"/>
          <w:sz w:val="24"/>
          <w:szCs w:val="24"/>
          <w:lang w:val="es-ES" w:eastAsia="es-ES"/>
        </w:rPr>
        <w:t xml:space="preserve">primer trimestre </w:t>
      </w:r>
      <w:r w:rsidRPr="00A83C24">
        <w:rPr>
          <w:rFonts w:ascii="Garamond" w:hAnsi="Garamond"/>
          <w:sz w:val="24"/>
          <w:szCs w:val="24"/>
          <w:lang w:val="es-ES" w:eastAsia="es-ES"/>
        </w:rPr>
        <w:t>202</w:t>
      </w:r>
      <w:r w:rsidR="00225F76" w:rsidRPr="00A83C24">
        <w:rPr>
          <w:rFonts w:ascii="Garamond" w:hAnsi="Garamond"/>
          <w:sz w:val="24"/>
          <w:szCs w:val="24"/>
          <w:lang w:val="es-ES" w:eastAsia="es-ES"/>
        </w:rPr>
        <w:t>3</w:t>
      </w:r>
      <w:r w:rsidRPr="00A83C24">
        <w:rPr>
          <w:rFonts w:ascii="Garamond" w:hAnsi="Garamond"/>
          <w:sz w:val="24"/>
          <w:szCs w:val="24"/>
          <w:lang w:val="es-ES" w:eastAsia="es-ES"/>
        </w:rPr>
        <w:t xml:space="preserve"> (US$</w:t>
      </w:r>
      <w:r w:rsidR="00225F76" w:rsidRPr="00A83C24">
        <w:rPr>
          <w:rFonts w:ascii="Garamond" w:hAnsi="Garamond"/>
          <w:sz w:val="24"/>
          <w:szCs w:val="24"/>
          <w:lang w:val="es-ES" w:eastAsia="es-ES"/>
        </w:rPr>
        <w:t>1</w:t>
      </w:r>
      <w:r w:rsidR="00D7697D">
        <w:rPr>
          <w:rFonts w:ascii="Garamond" w:hAnsi="Garamond"/>
          <w:sz w:val="24"/>
          <w:szCs w:val="24"/>
          <w:lang w:val="es-ES" w:eastAsia="es-ES"/>
        </w:rPr>
        <w:t>06.4</w:t>
      </w:r>
      <w:r w:rsidRPr="00A83C24">
        <w:rPr>
          <w:rFonts w:ascii="Garamond" w:hAnsi="Garamond"/>
          <w:sz w:val="24"/>
          <w:szCs w:val="24"/>
          <w:lang w:val="es-ES" w:eastAsia="es-ES"/>
        </w:rPr>
        <w:t xml:space="preserve"> millones). Del total del servicio pagado, </w:t>
      </w:r>
      <w:r w:rsidR="00225F76" w:rsidRPr="00A83C24">
        <w:rPr>
          <w:rFonts w:ascii="Garamond" w:hAnsi="Garamond"/>
          <w:sz w:val="24"/>
          <w:szCs w:val="24"/>
          <w:lang w:val="es-ES" w:eastAsia="es-ES"/>
        </w:rPr>
        <w:t>8</w:t>
      </w:r>
      <w:r w:rsidR="00D7697D">
        <w:rPr>
          <w:rFonts w:ascii="Garamond" w:hAnsi="Garamond"/>
          <w:sz w:val="24"/>
          <w:szCs w:val="24"/>
          <w:lang w:val="es-ES" w:eastAsia="es-ES"/>
        </w:rPr>
        <w:t>4.5</w:t>
      </w:r>
      <w:r w:rsidRPr="00A83C24">
        <w:rPr>
          <w:rFonts w:ascii="Garamond" w:hAnsi="Garamond"/>
          <w:sz w:val="24"/>
          <w:szCs w:val="24"/>
          <w:lang w:val="es-ES" w:eastAsia="es-ES"/>
        </w:rPr>
        <w:t xml:space="preserve"> millones de dólares correspondieron a amortizaciones y </w:t>
      </w:r>
      <w:r w:rsidR="00225F76" w:rsidRPr="00A83C24">
        <w:rPr>
          <w:rFonts w:ascii="Garamond" w:hAnsi="Garamond"/>
          <w:sz w:val="24"/>
          <w:szCs w:val="24"/>
          <w:lang w:val="es-ES" w:eastAsia="es-ES"/>
        </w:rPr>
        <w:t>7</w:t>
      </w:r>
      <w:r w:rsidR="00D7697D">
        <w:rPr>
          <w:rFonts w:ascii="Garamond" w:hAnsi="Garamond"/>
          <w:sz w:val="24"/>
          <w:szCs w:val="24"/>
          <w:lang w:val="es-ES" w:eastAsia="es-ES"/>
        </w:rPr>
        <w:t>1.1</w:t>
      </w:r>
      <w:r w:rsidRPr="00A83C24">
        <w:rPr>
          <w:rFonts w:ascii="Garamond" w:hAnsi="Garamond"/>
          <w:sz w:val="24"/>
          <w:szCs w:val="24"/>
          <w:lang w:val="es-ES" w:eastAsia="es-ES"/>
        </w:rPr>
        <w:t xml:space="preserve"> millones de dólares a intereses y comisiones.</w:t>
      </w:r>
    </w:p>
    <w:p w:rsidR="00E815E4" w:rsidRPr="00A83C24" w:rsidRDefault="00E815E4" w:rsidP="00437718">
      <w:pPr>
        <w:pStyle w:val="Prrafodelista"/>
        <w:ind w:left="0"/>
        <w:jc w:val="both"/>
        <w:rPr>
          <w:rFonts w:ascii="Garamond" w:hAnsi="Garamond"/>
          <w:sz w:val="24"/>
          <w:szCs w:val="24"/>
          <w:lang w:val="es-ES" w:eastAsia="es-ES"/>
        </w:rPr>
      </w:pPr>
    </w:p>
    <w:p w:rsidR="00E815E4" w:rsidRPr="00A83C24" w:rsidRDefault="00E815E4" w:rsidP="00437718">
      <w:pPr>
        <w:pStyle w:val="Prrafodelista"/>
        <w:ind w:left="0"/>
        <w:jc w:val="both"/>
        <w:rPr>
          <w:rFonts w:ascii="Garamond" w:hAnsi="Garamond"/>
          <w:sz w:val="24"/>
          <w:szCs w:val="24"/>
          <w:lang w:val="es-ES" w:eastAsia="es-ES"/>
        </w:rPr>
      </w:pPr>
    </w:p>
    <w:p w:rsidR="00437718" w:rsidRPr="00A83C24" w:rsidRDefault="00E64349" w:rsidP="003132AE">
      <w:pPr>
        <w:pStyle w:val="Prrafodelista"/>
        <w:ind w:left="0"/>
        <w:jc w:val="center"/>
        <w:rPr>
          <w:rFonts w:ascii="Garamond" w:hAnsi="Garamond"/>
          <w:sz w:val="24"/>
          <w:szCs w:val="24"/>
          <w:lang w:val="es-ES" w:eastAsia="es-ES"/>
        </w:rPr>
      </w:pPr>
      <w:r w:rsidRPr="00A83C24">
        <w:rPr>
          <w:noProof/>
        </w:rPr>
        <w:lastRenderedPageBreak/>
        <w:drawing>
          <wp:inline distT="0" distB="0" distL="0" distR="0" wp14:anchorId="037181C2" wp14:editId="41F14B30">
            <wp:extent cx="3638550" cy="2927569"/>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5112" cy="2932848"/>
                    </a:xfrm>
                    <a:prstGeom prst="rect">
                      <a:avLst/>
                    </a:prstGeom>
                  </pic:spPr>
                </pic:pic>
              </a:graphicData>
            </a:graphic>
          </wp:inline>
        </w:drawing>
      </w:r>
    </w:p>
    <w:p w:rsidR="00D7697D" w:rsidRDefault="00D7697D" w:rsidP="00D40A63">
      <w:pPr>
        <w:pStyle w:val="Prrafodelista"/>
        <w:ind w:left="0"/>
        <w:jc w:val="both"/>
        <w:rPr>
          <w:rFonts w:ascii="Garamond" w:hAnsi="Garamond"/>
          <w:b/>
          <w:color w:val="365F91" w:themeColor="accent1" w:themeShade="BF"/>
          <w:sz w:val="24"/>
          <w:lang w:val="es-ES" w:eastAsia="es-ES"/>
        </w:rPr>
      </w:pPr>
    </w:p>
    <w:p w:rsidR="00E147D9" w:rsidRPr="00A83C24" w:rsidRDefault="00D40A63" w:rsidP="00D40A63">
      <w:pPr>
        <w:pStyle w:val="Prrafodelista"/>
        <w:ind w:left="0"/>
        <w:jc w:val="both"/>
        <w:rPr>
          <w:rFonts w:ascii="Garamond" w:hAnsi="Garamond"/>
          <w:b/>
          <w:color w:val="365F91" w:themeColor="accent1" w:themeShade="BF"/>
          <w:sz w:val="24"/>
          <w:lang w:val="es-ES" w:eastAsia="es-ES"/>
        </w:rPr>
      </w:pPr>
      <w:r w:rsidRPr="00A83C24">
        <w:rPr>
          <w:rFonts w:ascii="Garamond" w:hAnsi="Garamond"/>
          <w:b/>
          <w:color w:val="365F91" w:themeColor="accent1" w:themeShade="BF"/>
          <w:sz w:val="24"/>
          <w:lang w:val="es-ES" w:eastAsia="es-ES"/>
        </w:rPr>
        <w:t xml:space="preserve">Banco </w:t>
      </w:r>
      <w:r w:rsidR="00884786" w:rsidRPr="00A83C24">
        <w:rPr>
          <w:rFonts w:ascii="Garamond" w:hAnsi="Garamond"/>
          <w:b/>
          <w:color w:val="365F91" w:themeColor="accent1" w:themeShade="BF"/>
          <w:sz w:val="24"/>
          <w:lang w:val="es-ES" w:eastAsia="es-ES"/>
        </w:rPr>
        <w:t>Central</w:t>
      </w:r>
    </w:p>
    <w:p w:rsidR="005A722D" w:rsidRPr="00A83C24" w:rsidRDefault="005A722D" w:rsidP="00884786">
      <w:pPr>
        <w:pStyle w:val="Prrafodelista"/>
        <w:ind w:left="3816"/>
        <w:jc w:val="both"/>
        <w:rPr>
          <w:rFonts w:ascii="Garamond" w:hAnsi="Garamond"/>
          <w:b/>
          <w:color w:val="365F91" w:themeColor="accent1" w:themeShade="BF"/>
          <w:sz w:val="24"/>
          <w:lang w:val="es-ES" w:eastAsia="es-ES"/>
        </w:rPr>
      </w:pPr>
    </w:p>
    <w:p w:rsidR="00E147D9" w:rsidRPr="00A83C24" w:rsidRDefault="002602D5" w:rsidP="00D40A63">
      <w:pPr>
        <w:pStyle w:val="Prrafodelista"/>
        <w:ind w:left="0"/>
        <w:jc w:val="both"/>
        <w:rPr>
          <w:rFonts w:ascii="Garamond" w:hAnsi="Garamond"/>
          <w:sz w:val="24"/>
          <w:lang w:val="es-ES" w:eastAsia="es-ES"/>
        </w:rPr>
      </w:pPr>
      <w:r w:rsidRPr="00A83C24">
        <w:rPr>
          <w:rFonts w:ascii="Garamond" w:hAnsi="Garamond"/>
          <w:sz w:val="24"/>
          <w:lang w:val="es-ES" w:eastAsia="es-ES"/>
        </w:rPr>
        <w:t>A</w:t>
      </w:r>
      <w:r w:rsidR="0057074D" w:rsidRPr="00A83C24">
        <w:rPr>
          <w:rFonts w:ascii="Garamond" w:hAnsi="Garamond"/>
          <w:sz w:val="24"/>
          <w:lang w:val="es-ES" w:eastAsia="es-ES"/>
        </w:rPr>
        <w:t xml:space="preserve"> marzo </w:t>
      </w:r>
      <w:r w:rsidR="00385205" w:rsidRPr="00A83C24">
        <w:rPr>
          <w:rFonts w:ascii="Garamond" w:hAnsi="Garamond"/>
          <w:sz w:val="24"/>
          <w:lang w:val="es-ES" w:eastAsia="es-ES"/>
        </w:rPr>
        <w:t>de 202</w:t>
      </w:r>
      <w:r w:rsidR="0057074D" w:rsidRPr="00A83C24">
        <w:rPr>
          <w:rFonts w:ascii="Garamond" w:hAnsi="Garamond"/>
          <w:sz w:val="24"/>
          <w:lang w:val="es-ES" w:eastAsia="es-ES"/>
        </w:rPr>
        <w:t>4</w:t>
      </w:r>
      <w:r w:rsidR="00884786" w:rsidRPr="00A83C24">
        <w:rPr>
          <w:rFonts w:ascii="Garamond" w:hAnsi="Garamond"/>
          <w:sz w:val="24"/>
          <w:lang w:val="es-ES" w:eastAsia="es-ES"/>
        </w:rPr>
        <w:t xml:space="preserve">, la deuda externa del Banco Central de Nicaragua (BCN) fue de </w:t>
      </w:r>
      <w:r w:rsidR="004E0618" w:rsidRPr="00A83C24">
        <w:rPr>
          <w:rFonts w:ascii="Garamond" w:hAnsi="Garamond"/>
          <w:sz w:val="24"/>
          <w:lang w:val="es-ES" w:eastAsia="es-ES"/>
        </w:rPr>
        <w:t>1,7</w:t>
      </w:r>
      <w:r w:rsidR="00285598" w:rsidRPr="00A83C24">
        <w:rPr>
          <w:rFonts w:ascii="Garamond" w:hAnsi="Garamond"/>
          <w:sz w:val="24"/>
          <w:lang w:val="es-ES" w:eastAsia="es-ES"/>
        </w:rPr>
        <w:t>99</w:t>
      </w:r>
      <w:r w:rsidR="004E0618" w:rsidRPr="00A83C24">
        <w:rPr>
          <w:rFonts w:ascii="Garamond" w:hAnsi="Garamond"/>
          <w:sz w:val="24"/>
          <w:lang w:val="es-ES" w:eastAsia="es-ES"/>
        </w:rPr>
        <w:t>.</w:t>
      </w:r>
      <w:r w:rsidR="00285598" w:rsidRPr="00A83C24">
        <w:rPr>
          <w:rFonts w:ascii="Garamond" w:hAnsi="Garamond"/>
          <w:sz w:val="24"/>
          <w:lang w:val="es-ES" w:eastAsia="es-ES"/>
        </w:rPr>
        <w:t>6</w:t>
      </w:r>
      <w:r w:rsidR="004E0618" w:rsidRPr="00A83C24">
        <w:rPr>
          <w:rFonts w:ascii="Garamond" w:hAnsi="Garamond"/>
          <w:sz w:val="24"/>
          <w:lang w:val="es-ES" w:eastAsia="es-ES"/>
        </w:rPr>
        <w:t xml:space="preserve"> </w:t>
      </w:r>
      <w:r w:rsidR="00884786" w:rsidRPr="00A83C24">
        <w:rPr>
          <w:rFonts w:ascii="Garamond" w:hAnsi="Garamond"/>
          <w:sz w:val="24"/>
          <w:lang w:val="es-ES" w:eastAsia="es-ES"/>
        </w:rPr>
        <w:t xml:space="preserve">millones de dólares, </w:t>
      </w:r>
      <w:r w:rsidR="0028056D" w:rsidRPr="00A83C24">
        <w:rPr>
          <w:rFonts w:ascii="Garamond" w:hAnsi="Garamond"/>
          <w:sz w:val="24"/>
          <w:lang w:val="es-ES" w:eastAsia="es-ES"/>
        </w:rPr>
        <w:t xml:space="preserve">mostrando </w:t>
      </w:r>
      <w:r w:rsidR="00124E78" w:rsidRPr="00A83C24">
        <w:rPr>
          <w:rFonts w:ascii="Garamond" w:hAnsi="Garamond"/>
          <w:sz w:val="24"/>
          <w:lang w:val="es-ES" w:eastAsia="es-ES"/>
        </w:rPr>
        <w:t xml:space="preserve">aumento </w:t>
      </w:r>
      <w:r w:rsidR="00884786" w:rsidRPr="00A83C24">
        <w:rPr>
          <w:rFonts w:ascii="Garamond" w:hAnsi="Garamond"/>
          <w:sz w:val="24"/>
          <w:lang w:val="es-ES" w:eastAsia="es-ES"/>
        </w:rPr>
        <w:t xml:space="preserve">de </w:t>
      </w:r>
      <w:r w:rsidR="00124E78" w:rsidRPr="00A83C24">
        <w:rPr>
          <w:rFonts w:ascii="Garamond" w:hAnsi="Garamond"/>
          <w:sz w:val="24"/>
          <w:lang w:val="es-ES" w:eastAsia="es-ES"/>
        </w:rPr>
        <w:t>1.5</w:t>
      </w:r>
      <w:r w:rsidR="00884786" w:rsidRPr="00A83C24">
        <w:rPr>
          <w:rFonts w:ascii="Garamond" w:hAnsi="Garamond"/>
          <w:sz w:val="24"/>
          <w:lang w:val="es-ES" w:eastAsia="es-ES"/>
        </w:rPr>
        <w:t xml:space="preserve"> millones respecto a</w:t>
      </w:r>
      <w:r w:rsidR="004E0618" w:rsidRPr="00A83C24">
        <w:rPr>
          <w:rFonts w:ascii="Garamond" w:hAnsi="Garamond"/>
          <w:sz w:val="24"/>
          <w:lang w:val="es-ES" w:eastAsia="es-ES"/>
        </w:rPr>
        <w:t xml:space="preserve"> 202</w:t>
      </w:r>
      <w:r w:rsidR="00124E78" w:rsidRPr="00A83C24">
        <w:rPr>
          <w:rFonts w:ascii="Garamond" w:hAnsi="Garamond"/>
          <w:sz w:val="24"/>
          <w:lang w:val="es-ES" w:eastAsia="es-ES"/>
        </w:rPr>
        <w:t>3</w:t>
      </w:r>
      <w:r w:rsidR="004E0618" w:rsidRPr="00A83C24">
        <w:rPr>
          <w:rFonts w:ascii="Garamond" w:hAnsi="Garamond"/>
          <w:sz w:val="24"/>
          <w:lang w:val="es-ES" w:eastAsia="es-ES"/>
        </w:rPr>
        <w:t xml:space="preserve"> (US$</w:t>
      </w:r>
      <w:r w:rsidR="004E0618" w:rsidRPr="00A83C24">
        <w:t xml:space="preserve"> </w:t>
      </w:r>
      <w:r w:rsidR="004E0618" w:rsidRPr="00A83C24">
        <w:rPr>
          <w:rFonts w:ascii="Garamond" w:hAnsi="Garamond"/>
          <w:sz w:val="24"/>
          <w:lang w:val="es-ES" w:eastAsia="es-ES"/>
        </w:rPr>
        <w:t>1,</w:t>
      </w:r>
      <w:r w:rsidR="00124E78" w:rsidRPr="00A83C24">
        <w:rPr>
          <w:rFonts w:ascii="Garamond" w:hAnsi="Garamond"/>
          <w:sz w:val="24"/>
          <w:lang w:val="es-ES" w:eastAsia="es-ES"/>
        </w:rPr>
        <w:t>798.1</w:t>
      </w:r>
      <w:r w:rsidR="004E0618" w:rsidRPr="00A83C24">
        <w:rPr>
          <w:rFonts w:ascii="Garamond" w:hAnsi="Garamond"/>
          <w:sz w:val="24"/>
          <w:lang w:val="es-ES" w:eastAsia="es-ES"/>
        </w:rPr>
        <w:t xml:space="preserve"> millones)</w:t>
      </w:r>
      <w:r w:rsidR="00884786" w:rsidRPr="00A83C24">
        <w:rPr>
          <w:rFonts w:ascii="Garamond" w:hAnsi="Garamond"/>
          <w:sz w:val="24"/>
          <w:lang w:val="es-ES" w:eastAsia="es-ES"/>
        </w:rPr>
        <w:t>. En lo que respecta a la distribución de la deuda por plazo</w:t>
      </w:r>
      <w:r w:rsidR="00B00899" w:rsidRPr="00A83C24">
        <w:rPr>
          <w:rFonts w:ascii="Garamond" w:hAnsi="Garamond"/>
          <w:sz w:val="24"/>
          <w:lang w:val="es-ES" w:eastAsia="es-ES"/>
        </w:rPr>
        <w:t>:</w:t>
      </w:r>
      <w:r w:rsidR="00884786" w:rsidRPr="00A83C24">
        <w:rPr>
          <w:rFonts w:ascii="Garamond" w:hAnsi="Garamond"/>
          <w:sz w:val="24"/>
          <w:lang w:val="es-ES" w:eastAsia="es-ES"/>
        </w:rPr>
        <w:t xml:space="preserve"> </w:t>
      </w:r>
      <w:r w:rsidR="002C0F33" w:rsidRPr="00A83C24">
        <w:rPr>
          <w:rFonts w:ascii="Garamond" w:hAnsi="Garamond"/>
          <w:sz w:val="24"/>
          <w:lang w:val="es-ES" w:eastAsia="es-ES"/>
        </w:rPr>
        <w:t>10.</w:t>
      </w:r>
      <w:r w:rsidR="00124E78" w:rsidRPr="00A83C24">
        <w:rPr>
          <w:rFonts w:ascii="Garamond" w:hAnsi="Garamond"/>
          <w:sz w:val="24"/>
          <w:lang w:val="es-ES" w:eastAsia="es-ES"/>
        </w:rPr>
        <w:t>5</w:t>
      </w:r>
      <w:r w:rsidR="00DF023F" w:rsidRPr="00A83C24">
        <w:rPr>
          <w:rFonts w:ascii="Garamond" w:hAnsi="Garamond"/>
          <w:sz w:val="24"/>
          <w:lang w:val="es-ES" w:eastAsia="es-ES"/>
        </w:rPr>
        <w:t xml:space="preserve"> </w:t>
      </w:r>
      <w:r w:rsidR="00884786" w:rsidRPr="00A83C24">
        <w:rPr>
          <w:rFonts w:ascii="Garamond" w:hAnsi="Garamond"/>
          <w:sz w:val="24"/>
          <w:lang w:val="es-ES" w:eastAsia="es-ES"/>
        </w:rPr>
        <w:t>millones</w:t>
      </w:r>
      <w:r w:rsidR="00A23AE6" w:rsidRPr="00A83C24">
        <w:rPr>
          <w:rFonts w:ascii="Garamond" w:hAnsi="Garamond"/>
          <w:sz w:val="24"/>
          <w:lang w:val="es-ES" w:eastAsia="es-ES"/>
        </w:rPr>
        <w:t xml:space="preserve"> de dólares</w:t>
      </w:r>
      <w:r w:rsidR="00884786" w:rsidRPr="00A83C24">
        <w:rPr>
          <w:rFonts w:ascii="Garamond" w:hAnsi="Garamond"/>
          <w:sz w:val="24"/>
          <w:lang w:val="es-ES" w:eastAsia="es-ES"/>
        </w:rPr>
        <w:t xml:space="preserve"> corresponden a corto plazo y </w:t>
      </w:r>
      <w:r w:rsidR="00AD58AC" w:rsidRPr="00A83C24">
        <w:rPr>
          <w:rFonts w:ascii="Garamond" w:hAnsi="Garamond"/>
          <w:sz w:val="24"/>
          <w:lang w:val="es-ES" w:eastAsia="es-ES"/>
        </w:rPr>
        <w:t>1,</w:t>
      </w:r>
      <w:r w:rsidR="00124E78" w:rsidRPr="00A83C24">
        <w:rPr>
          <w:rFonts w:ascii="Garamond" w:hAnsi="Garamond"/>
          <w:sz w:val="24"/>
          <w:lang w:val="es-ES" w:eastAsia="es-ES"/>
        </w:rPr>
        <w:t>789.1</w:t>
      </w:r>
      <w:r w:rsidR="00AD58AC" w:rsidRPr="00A83C24">
        <w:rPr>
          <w:rFonts w:ascii="Garamond" w:hAnsi="Garamond"/>
          <w:sz w:val="24"/>
          <w:lang w:val="es-ES" w:eastAsia="es-ES"/>
        </w:rPr>
        <w:t xml:space="preserve"> </w:t>
      </w:r>
      <w:r w:rsidR="00884786" w:rsidRPr="00A83C24">
        <w:rPr>
          <w:rFonts w:ascii="Garamond" w:hAnsi="Garamond"/>
          <w:sz w:val="24"/>
          <w:lang w:val="es-ES" w:eastAsia="es-ES"/>
        </w:rPr>
        <w:t>millones</w:t>
      </w:r>
      <w:r w:rsidR="00A23AE6" w:rsidRPr="00A83C24">
        <w:rPr>
          <w:rFonts w:ascii="Garamond" w:hAnsi="Garamond"/>
          <w:sz w:val="24"/>
          <w:lang w:val="es-ES" w:eastAsia="es-ES"/>
        </w:rPr>
        <w:t xml:space="preserve"> </w:t>
      </w:r>
      <w:r w:rsidR="00884786" w:rsidRPr="00A83C24">
        <w:rPr>
          <w:rFonts w:ascii="Garamond" w:hAnsi="Garamond"/>
          <w:sz w:val="24"/>
          <w:lang w:val="es-ES" w:eastAsia="es-ES"/>
        </w:rPr>
        <w:t xml:space="preserve">a mediano y largo plazo. </w:t>
      </w:r>
    </w:p>
    <w:p w:rsidR="00124E78" w:rsidRPr="00A83C24" w:rsidRDefault="00124E78" w:rsidP="00D40A63">
      <w:pPr>
        <w:pStyle w:val="Prrafodelista"/>
        <w:ind w:left="0"/>
        <w:jc w:val="both"/>
        <w:rPr>
          <w:rFonts w:ascii="Garamond" w:hAnsi="Garamond"/>
          <w:sz w:val="24"/>
          <w:lang w:val="es-ES" w:eastAsia="es-ES"/>
        </w:rPr>
      </w:pPr>
    </w:p>
    <w:p w:rsidR="0053133C" w:rsidRPr="00A83C24" w:rsidRDefault="00055458" w:rsidP="00124E78">
      <w:pPr>
        <w:pStyle w:val="Prrafodelista"/>
        <w:ind w:left="0"/>
        <w:jc w:val="center"/>
        <w:rPr>
          <w:rFonts w:ascii="Garamond" w:hAnsi="Garamond"/>
          <w:sz w:val="24"/>
          <w:lang w:val="es-ES" w:eastAsia="es-ES"/>
        </w:rPr>
      </w:pPr>
      <w:r w:rsidRPr="00A83C24">
        <w:rPr>
          <w:noProof/>
        </w:rPr>
        <w:drawing>
          <wp:inline distT="0" distB="0" distL="0" distR="0" wp14:anchorId="5C6C9467" wp14:editId="17AE256E">
            <wp:extent cx="4229786" cy="2856230"/>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45994" cy="2867175"/>
                    </a:xfrm>
                    <a:prstGeom prst="rect">
                      <a:avLst/>
                    </a:prstGeom>
                  </pic:spPr>
                </pic:pic>
              </a:graphicData>
            </a:graphic>
          </wp:inline>
        </w:drawing>
      </w:r>
    </w:p>
    <w:p w:rsidR="00D40A63" w:rsidRPr="00A83C24" w:rsidRDefault="00D40A63" w:rsidP="00790619">
      <w:pPr>
        <w:pStyle w:val="Prrafodelista"/>
        <w:ind w:left="3816"/>
        <w:jc w:val="center"/>
        <w:rPr>
          <w:rFonts w:ascii="Garamond" w:hAnsi="Garamond"/>
          <w:sz w:val="24"/>
          <w:lang w:val="es-ES" w:eastAsia="es-ES"/>
        </w:rPr>
      </w:pPr>
    </w:p>
    <w:p w:rsidR="00884786" w:rsidRPr="00A83C24" w:rsidRDefault="00884786" w:rsidP="00D40A63">
      <w:pPr>
        <w:pStyle w:val="Prrafodelista"/>
        <w:ind w:left="0"/>
        <w:jc w:val="both"/>
        <w:rPr>
          <w:rFonts w:ascii="Garamond" w:hAnsi="Garamond"/>
          <w:sz w:val="24"/>
          <w:lang w:val="es-ES" w:eastAsia="es-ES"/>
        </w:rPr>
      </w:pPr>
      <w:r w:rsidRPr="00A83C24">
        <w:rPr>
          <w:rFonts w:ascii="Garamond" w:hAnsi="Garamond"/>
          <w:sz w:val="24"/>
          <w:lang w:val="es-ES" w:eastAsia="es-ES"/>
        </w:rPr>
        <w:lastRenderedPageBreak/>
        <w:t xml:space="preserve">Del total de </w:t>
      </w:r>
      <w:r w:rsidR="00B04638" w:rsidRPr="00A83C24">
        <w:rPr>
          <w:rFonts w:ascii="Garamond" w:hAnsi="Garamond"/>
          <w:sz w:val="24"/>
          <w:lang w:val="es-ES" w:eastAsia="es-ES"/>
        </w:rPr>
        <w:t xml:space="preserve">la </w:t>
      </w:r>
      <w:r w:rsidRPr="00A83C24">
        <w:rPr>
          <w:rFonts w:ascii="Garamond" w:hAnsi="Garamond"/>
          <w:sz w:val="24"/>
          <w:lang w:val="es-ES" w:eastAsia="es-ES"/>
        </w:rPr>
        <w:t xml:space="preserve">deuda, </w:t>
      </w:r>
      <w:r w:rsidR="00CF1795" w:rsidRPr="00A83C24">
        <w:rPr>
          <w:rFonts w:ascii="Garamond" w:hAnsi="Garamond"/>
          <w:sz w:val="24"/>
          <w:lang w:val="es-ES" w:eastAsia="es-ES"/>
        </w:rPr>
        <w:t>1,</w:t>
      </w:r>
      <w:r w:rsidR="00C75EF6" w:rsidRPr="00A83C24">
        <w:rPr>
          <w:rFonts w:ascii="Garamond" w:hAnsi="Garamond"/>
          <w:sz w:val="24"/>
          <w:lang w:val="es-ES" w:eastAsia="es-ES"/>
        </w:rPr>
        <w:t>293.5</w:t>
      </w:r>
      <w:r w:rsidR="001E6FFF" w:rsidRPr="00A83C24">
        <w:rPr>
          <w:rFonts w:ascii="Garamond" w:hAnsi="Garamond"/>
          <w:sz w:val="24"/>
          <w:lang w:val="es-ES" w:eastAsia="es-ES"/>
        </w:rPr>
        <w:t xml:space="preserve"> </w:t>
      </w:r>
      <w:r w:rsidRPr="00A83C24">
        <w:rPr>
          <w:rFonts w:ascii="Garamond" w:hAnsi="Garamond"/>
          <w:sz w:val="24"/>
          <w:lang w:val="es-ES" w:eastAsia="es-ES"/>
        </w:rPr>
        <w:t>millones</w:t>
      </w:r>
      <w:r w:rsidR="00A23AE6" w:rsidRPr="00A83C24">
        <w:rPr>
          <w:rFonts w:ascii="Garamond" w:hAnsi="Garamond"/>
          <w:sz w:val="24"/>
          <w:lang w:val="es-ES" w:eastAsia="es-ES"/>
        </w:rPr>
        <w:t xml:space="preserve"> de dólares</w:t>
      </w:r>
      <w:r w:rsidRPr="00A83C24">
        <w:rPr>
          <w:rFonts w:ascii="Garamond" w:hAnsi="Garamond"/>
          <w:sz w:val="24"/>
          <w:lang w:val="es-ES" w:eastAsia="es-ES"/>
        </w:rPr>
        <w:t xml:space="preserve"> (</w:t>
      </w:r>
      <w:r w:rsidR="00E63BD5" w:rsidRPr="00A83C24">
        <w:rPr>
          <w:rFonts w:ascii="Garamond" w:hAnsi="Garamond"/>
          <w:sz w:val="24"/>
          <w:lang w:val="es-ES" w:eastAsia="es-ES"/>
        </w:rPr>
        <w:t>7</w:t>
      </w:r>
      <w:r w:rsidR="003E4CFF" w:rsidRPr="00A83C24">
        <w:rPr>
          <w:rFonts w:ascii="Garamond" w:hAnsi="Garamond"/>
          <w:sz w:val="24"/>
          <w:lang w:val="es-ES" w:eastAsia="es-ES"/>
        </w:rPr>
        <w:t>1.</w:t>
      </w:r>
      <w:r w:rsidR="00C75EF6" w:rsidRPr="00A83C24">
        <w:rPr>
          <w:rFonts w:ascii="Garamond" w:hAnsi="Garamond"/>
          <w:sz w:val="24"/>
          <w:lang w:val="es-ES" w:eastAsia="es-ES"/>
        </w:rPr>
        <w:t>9</w:t>
      </w:r>
      <w:r w:rsidRPr="00A83C24">
        <w:rPr>
          <w:rFonts w:ascii="Garamond" w:hAnsi="Garamond"/>
          <w:sz w:val="24"/>
          <w:lang w:val="es-ES" w:eastAsia="es-ES"/>
        </w:rPr>
        <w:t xml:space="preserve">%) son préstamos, </w:t>
      </w:r>
      <w:r w:rsidR="008061AB" w:rsidRPr="00A83C24">
        <w:rPr>
          <w:rFonts w:ascii="Garamond" w:hAnsi="Garamond"/>
          <w:sz w:val="24"/>
          <w:lang w:val="es-ES" w:eastAsia="es-ES"/>
        </w:rPr>
        <w:t>498.5</w:t>
      </w:r>
      <w:r w:rsidR="00F82EAD" w:rsidRPr="00A83C24">
        <w:rPr>
          <w:rFonts w:ascii="Garamond" w:hAnsi="Garamond"/>
          <w:sz w:val="24"/>
          <w:lang w:val="es-ES" w:eastAsia="es-ES"/>
        </w:rPr>
        <w:t xml:space="preserve"> </w:t>
      </w:r>
      <w:r w:rsidRPr="00A83C24">
        <w:rPr>
          <w:rFonts w:ascii="Garamond" w:hAnsi="Garamond"/>
          <w:sz w:val="24"/>
          <w:lang w:val="es-ES" w:eastAsia="es-ES"/>
        </w:rPr>
        <w:t>millones</w:t>
      </w:r>
      <w:r w:rsidR="00A23AE6" w:rsidRPr="00A83C24">
        <w:rPr>
          <w:rFonts w:ascii="Garamond" w:hAnsi="Garamond"/>
          <w:sz w:val="24"/>
          <w:lang w:val="es-ES" w:eastAsia="es-ES"/>
        </w:rPr>
        <w:t xml:space="preserve"> de dólares</w:t>
      </w:r>
      <w:r w:rsidRPr="00A83C24">
        <w:rPr>
          <w:rFonts w:ascii="Garamond" w:hAnsi="Garamond"/>
          <w:sz w:val="24"/>
          <w:lang w:val="es-ES" w:eastAsia="es-ES"/>
        </w:rPr>
        <w:t xml:space="preserve"> son Asignaciones de Derechos Especiales de Giro </w:t>
      </w:r>
      <w:r w:rsidR="00A05F38" w:rsidRPr="00A83C24">
        <w:rPr>
          <w:rFonts w:ascii="Garamond" w:hAnsi="Garamond"/>
          <w:sz w:val="24"/>
          <w:lang w:val="es-ES" w:eastAsia="es-ES"/>
        </w:rPr>
        <w:t>(</w:t>
      </w:r>
      <w:r w:rsidR="008061AB" w:rsidRPr="00A83C24">
        <w:rPr>
          <w:rFonts w:ascii="Garamond" w:hAnsi="Garamond"/>
          <w:sz w:val="24"/>
          <w:lang w:val="es-ES" w:eastAsia="es-ES"/>
        </w:rPr>
        <w:t>27.7</w:t>
      </w:r>
      <w:r w:rsidRPr="00A83C24">
        <w:rPr>
          <w:rFonts w:ascii="Garamond" w:hAnsi="Garamond"/>
          <w:sz w:val="24"/>
          <w:lang w:val="es-ES" w:eastAsia="es-ES"/>
        </w:rPr>
        <w:t xml:space="preserve">%) y </w:t>
      </w:r>
      <w:r w:rsidR="001F1974" w:rsidRPr="00A83C24">
        <w:rPr>
          <w:rFonts w:ascii="Garamond" w:hAnsi="Garamond"/>
          <w:sz w:val="24"/>
          <w:lang w:val="es-ES" w:eastAsia="es-ES"/>
        </w:rPr>
        <w:t>7.</w:t>
      </w:r>
      <w:r w:rsidR="008061AB" w:rsidRPr="00A83C24">
        <w:rPr>
          <w:rFonts w:ascii="Garamond" w:hAnsi="Garamond"/>
          <w:sz w:val="24"/>
          <w:lang w:val="es-ES" w:eastAsia="es-ES"/>
        </w:rPr>
        <w:t>6</w:t>
      </w:r>
      <w:r w:rsidRPr="00A83C24">
        <w:rPr>
          <w:rFonts w:ascii="Garamond" w:hAnsi="Garamond"/>
          <w:sz w:val="24"/>
          <w:lang w:val="es-ES" w:eastAsia="es-ES"/>
        </w:rPr>
        <w:t xml:space="preserve"> millones</w:t>
      </w:r>
      <w:r w:rsidR="00A23AE6" w:rsidRPr="00A83C24">
        <w:rPr>
          <w:rFonts w:ascii="Garamond" w:hAnsi="Garamond"/>
          <w:sz w:val="24"/>
          <w:lang w:val="es-ES" w:eastAsia="es-ES"/>
        </w:rPr>
        <w:t xml:space="preserve"> de dólares</w:t>
      </w:r>
      <w:r w:rsidRPr="00A83C24">
        <w:rPr>
          <w:rFonts w:ascii="Garamond" w:hAnsi="Garamond"/>
          <w:sz w:val="24"/>
          <w:lang w:val="es-ES" w:eastAsia="es-ES"/>
        </w:rPr>
        <w:t xml:space="preserve"> </w:t>
      </w:r>
      <w:r w:rsidR="00011B08" w:rsidRPr="00A83C24">
        <w:rPr>
          <w:rFonts w:ascii="Garamond" w:hAnsi="Garamond"/>
          <w:sz w:val="24"/>
          <w:lang w:val="es-ES" w:eastAsia="es-ES"/>
        </w:rPr>
        <w:t>son</w:t>
      </w:r>
      <w:r w:rsidRPr="00A83C24">
        <w:rPr>
          <w:rFonts w:ascii="Garamond" w:hAnsi="Garamond"/>
          <w:sz w:val="24"/>
          <w:lang w:val="es-ES" w:eastAsia="es-ES"/>
        </w:rPr>
        <w:t xml:space="preserve"> títulos de deuda (0.4%).</w:t>
      </w:r>
      <w:r w:rsidR="008E2835" w:rsidRPr="00A83C24">
        <w:rPr>
          <w:rFonts w:ascii="Garamond" w:hAnsi="Garamond"/>
          <w:sz w:val="24"/>
          <w:lang w:val="es-ES" w:eastAsia="es-ES"/>
        </w:rPr>
        <w:t xml:space="preserve"> </w:t>
      </w:r>
      <w:r w:rsidRPr="00A83C24">
        <w:rPr>
          <w:rFonts w:ascii="Garamond" w:hAnsi="Garamond"/>
          <w:sz w:val="24"/>
          <w:lang w:val="es-ES" w:eastAsia="es-ES"/>
        </w:rPr>
        <w:t xml:space="preserve">El servicio pagado de la deuda externa del BCN fue de </w:t>
      </w:r>
      <w:r w:rsidR="008061AB" w:rsidRPr="00A83C24">
        <w:rPr>
          <w:rFonts w:ascii="Garamond" w:hAnsi="Garamond"/>
          <w:sz w:val="24"/>
          <w:lang w:val="es-ES" w:eastAsia="es-ES"/>
        </w:rPr>
        <w:t xml:space="preserve">8.8 </w:t>
      </w:r>
      <w:r w:rsidRPr="00A83C24">
        <w:rPr>
          <w:rFonts w:ascii="Garamond" w:hAnsi="Garamond"/>
          <w:sz w:val="24"/>
          <w:lang w:val="es-ES" w:eastAsia="es-ES"/>
        </w:rPr>
        <w:t>millones de dólares (US$</w:t>
      </w:r>
      <w:r w:rsidR="00ED0616" w:rsidRPr="00A83C24">
        <w:rPr>
          <w:rFonts w:ascii="Garamond" w:hAnsi="Garamond"/>
          <w:sz w:val="24"/>
          <w:lang w:val="es-ES" w:eastAsia="es-ES"/>
        </w:rPr>
        <w:t>20.2</w:t>
      </w:r>
      <w:r w:rsidRPr="00A83C24">
        <w:rPr>
          <w:rFonts w:ascii="Garamond" w:hAnsi="Garamond"/>
          <w:sz w:val="24"/>
          <w:lang w:val="es-ES" w:eastAsia="es-ES"/>
        </w:rPr>
        <w:t xml:space="preserve"> millones </w:t>
      </w:r>
      <w:r w:rsidR="00F4579B" w:rsidRPr="00A83C24">
        <w:rPr>
          <w:rFonts w:ascii="Garamond" w:hAnsi="Garamond"/>
          <w:sz w:val="24"/>
          <w:lang w:val="es-ES" w:eastAsia="es-ES"/>
        </w:rPr>
        <w:t xml:space="preserve">de dólares </w:t>
      </w:r>
      <w:r w:rsidR="00E147D9" w:rsidRPr="00A83C24">
        <w:rPr>
          <w:rFonts w:ascii="Garamond" w:hAnsi="Garamond"/>
          <w:sz w:val="24"/>
          <w:lang w:val="es-ES" w:eastAsia="es-ES"/>
        </w:rPr>
        <w:t xml:space="preserve">en </w:t>
      </w:r>
      <w:r w:rsidR="00ED0616" w:rsidRPr="00A83C24">
        <w:rPr>
          <w:rFonts w:ascii="Garamond" w:hAnsi="Garamond"/>
          <w:sz w:val="24"/>
          <w:lang w:val="es-ES" w:eastAsia="es-ES"/>
        </w:rPr>
        <w:t xml:space="preserve">el primer trimestre </w:t>
      </w:r>
      <w:r w:rsidR="000463BC" w:rsidRPr="00A83C24">
        <w:rPr>
          <w:rFonts w:ascii="Garamond" w:hAnsi="Garamond"/>
          <w:sz w:val="24"/>
          <w:lang w:val="es-ES" w:eastAsia="es-ES"/>
        </w:rPr>
        <w:t>202</w:t>
      </w:r>
      <w:r w:rsidR="00ED0616" w:rsidRPr="00A83C24">
        <w:rPr>
          <w:rFonts w:ascii="Garamond" w:hAnsi="Garamond"/>
          <w:sz w:val="24"/>
          <w:lang w:val="es-ES" w:eastAsia="es-ES"/>
        </w:rPr>
        <w:t>3</w:t>
      </w:r>
      <w:r w:rsidR="009841C8" w:rsidRPr="00A83C24">
        <w:rPr>
          <w:rFonts w:ascii="Garamond" w:hAnsi="Garamond"/>
          <w:sz w:val="24"/>
          <w:lang w:val="es-ES" w:eastAsia="es-ES"/>
        </w:rPr>
        <w:t>).</w:t>
      </w:r>
    </w:p>
    <w:p w:rsidR="00F4579B" w:rsidRPr="00A83C24" w:rsidRDefault="00F4579B" w:rsidP="00884786">
      <w:pPr>
        <w:pStyle w:val="Prrafodelista"/>
        <w:ind w:left="3816"/>
        <w:jc w:val="both"/>
        <w:rPr>
          <w:noProof/>
          <w:lang w:eastAsia="es-NI"/>
        </w:rPr>
      </w:pPr>
    </w:p>
    <w:p w:rsidR="00884786" w:rsidRPr="00A83C24" w:rsidRDefault="00884786" w:rsidP="00D40A63">
      <w:pPr>
        <w:pStyle w:val="Prrafodelista"/>
        <w:ind w:left="0"/>
        <w:jc w:val="both"/>
        <w:rPr>
          <w:rFonts w:ascii="Garamond" w:hAnsi="Garamond"/>
          <w:b/>
          <w:color w:val="365F91" w:themeColor="accent1" w:themeShade="BF"/>
          <w:sz w:val="24"/>
          <w:lang w:val="es-ES" w:eastAsia="es-ES"/>
        </w:rPr>
      </w:pPr>
      <w:r w:rsidRPr="00A83C24">
        <w:rPr>
          <w:rFonts w:ascii="Garamond" w:hAnsi="Garamond"/>
          <w:b/>
          <w:color w:val="365F91" w:themeColor="accent1" w:themeShade="BF"/>
          <w:sz w:val="24"/>
          <w:lang w:val="es-ES" w:eastAsia="es-ES"/>
        </w:rPr>
        <w:t xml:space="preserve">Sociedades captadoras de depósitos, excepto el banco central </w:t>
      </w:r>
    </w:p>
    <w:p w:rsidR="00884786" w:rsidRPr="00A83C24" w:rsidRDefault="00884786" w:rsidP="004037E4">
      <w:pPr>
        <w:pStyle w:val="Prrafodelista"/>
        <w:spacing w:after="0"/>
        <w:ind w:left="3816"/>
        <w:jc w:val="both"/>
        <w:rPr>
          <w:rFonts w:ascii="Garamond" w:hAnsi="Garamond"/>
          <w:b/>
          <w:color w:val="365F91" w:themeColor="accent1" w:themeShade="BF"/>
          <w:sz w:val="24"/>
          <w:lang w:val="es-ES" w:eastAsia="es-ES"/>
        </w:rPr>
      </w:pPr>
    </w:p>
    <w:p w:rsidR="00884786" w:rsidRPr="00A83C24" w:rsidRDefault="00C250E9" w:rsidP="00D40A63">
      <w:pPr>
        <w:pStyle w:val="Prrafodelista"/>
        <w:ind w:left="0"/>
        <w:jc w:val="both"/>
        <w:rPr>
          <w:rFonts w:ascii="Garamond" w:hAnsi="Garamond"/>
          <w:sz w:val="24"/>
          <w:lang w:val="es-ES" w:eastAsia="es-ES"/>
        </w:rPr>
      </w:pPr>
      <w:r w:rsidRPr="00A83C24">
        <w:rPr>
          <w:rFonts w:ascii="Garamond" w:hAnsi="Garamond"/>
          <w:sz w:val="24"/>
          <w:lang w:val="es-ES" w:eastAsia="es-ES"/>
        </w:rPr>
        <w:t xml:space="preserve">A </w:t>
      </w:r>
      <w:r w:rsidR="0006701B" w:rsidRPr="00A83C24">
        <w:rPr>
          <w:rFonts w:ascii="Garamond" w:hAnsi="Garamond"/>
          <w:sz w:val="24"/>
          <w:lang w:val="es-ES" w:eastAsia="es-ES"/>
        </w:rPr>
        <w:t>marzo</w:t>
      </w:r>
      <w:r w:rsidR="00EF482B" w:rsidRPr="00A83C24">
        <w:rPr>
          <w:rFonts w:ascii="Garamond" w:hAnsi="Garamond"/>
          <w:sz w:val="24"/>
          <w:lang w:val="es-ES" w:eastAsia="es-ES"/>
        </w:rPr>
        <w:t xml:space="preserve"> de 202</w:t>
      </w:r>
      <w:r w:rsidR="00501F18" w:rsidRPr="00A83C24">
        <w:rPr>
          <w:rFonts w:ascii="Garamond" w:hAnsi="Garamond"/>
          <w:sz w:val="24"/>
          <w:lang w:val="es-ES" w:eastAsia="es-ES"/>
        </w:rPr>
        <w:t>4</w:t>
      </w:r>
      <w:r w:rsidR="00884786" w:rsidRPr="00A83C24">
        <w:rPr>
          <w:rFonts w:ascii="Garamond" w:hAnsi="Garamond"/>
          <w:sz w:val="24"/>
          <w:lang w:val="es-ES" w:eastAsia="es-ES"/>
        </w:rPr>
        <w:t xml:space="preserve">, la deuda externa de las Sociedades captadoras de depósitos fue de </w:t>
      </w:r>
      <w:r w:rsidR="00AA6029" w:rsidRPr="00A83C24">
        <w:rPr>
          <w:rFonts w:ascii="Garamond" w:hAnsi="Garamond"/>
          <w:sz w:val="24"/>
          <w:lang w:val="es-ES" w:eastAsia="es-ES"/>
        </w:rPr>
        <w:t>481.1</w:t>
      </w:r>
      <w:r w:rsidR="00D7684C" w:rsidRPr="00A83C24">
        <w:rPr>
          <w:rFonts w:ascii="Garamond" w:hAnsi="Garamond"/>
          <w:sz w:val="24"/>
          <w:lang w:val="es-ES" w:eastAsia="es-ES"/>
        </w:rPr>
        <w:t xml:space="preserve"> </w:t>
      </w:r>
      <w:r w:rsidR="00884786" w:rsidRPr="00A83C24">
        <w:rPr>
          <w:rFonts w:ascii="Garamond" w:hAnsi="Garamond"/>
          <w:sz w:val="24"/>
          <w:lang w:val="es-ES" w:eastAsia="es-ES"/>
        </w:rPr>
        <w:t>millones</w:t>
      </w:r>
      <w:r w:rsidR="00A23AE6" w:rsidRPr="00A83C24">
        <w:rPr>
          <w:rFonts w:ascii="Garamond" w:hAnsi="Garamond"/>
          <w:sz w:val="24"/>
          <w:lang w:val="es-ES" w:eastAsia="es-ES"/>
        </w:rPr>
        <w:t xml:space="preserve"> de dólares</w:t>
      </w:r>
      <w:r w:rsidR="00884786" w:rsidRPr="00A83C24">
        <w:rPr>
          <w:rFonts w:ascii="Garamond" w:hAnsi="Garamond"/>
          <w:sz w:val="24"/>
          <w:lang w:val="es-ES" w:eastAsia="es-ES"/>
        </w:rPr>
        <w:t xml:space="preserve">, mostrando </w:t>
      </w:r>
      <w:r w:rsidR="00FD569A" w:rsidRPr="00A83C24">
        <w:rPr>
          <w:rFonts w:ascii="Garamond" w:hAnsi="Garamond"/>
          <w:sz w:val="24"/>
          <w:lang w:val="es-ES" w:eastAsia="es-ES"/>
        </w:rPr>
        <w:t xml:space="preserve">una disminución </w:t>
      </w:r>
      <w:r w:rsidR="00D22020" w:rsidRPr="00A83C24">
        <w:rPr>
          <w:rFonts w:ascii="Garamond" w:hAnsi="Garamond"/>
          <w:sz w:val="24"/>
          <w:lang w:val="es-ES" w:eastAsia="es-ES"/>
        </w:rPr>
        <w:t xml:space="preserve">de </w:t>
      </w:r>
      <w:r w:rsidR="004314EE" w:rsidRPr="00A83C24">
        <w:rPr>
          <w:rFonts w:ascii="Garamond" w:hAnsi="Garamond"/>
          <w:sz w:val="24"/>
          <w:lang w:val="es-ES" w:eastAsia="es-ES"/>
        </w:rPr>
        <w:t>126</w:t>
      </w:r>
      <w:r w:rsidR="002460A3" w:rsidRPr="00A83C24">
        <w:rPr>
          <w:rFonts w:ascii="Garamond" w:hAnsi="Garamond"/>
          <w:sz w:val="24"/>
          <w:lang w:val="es-ES" w:eastAsia="es-ES"/>
        </w:rPr>
        <w:t>.4</w:t>
      </w:r>
      <w:r w:rsidR="00884786" w:rsidRPr="00A83C24">
        <w:rPr>
          <w:rFonts w:ascii="Garamond" w:hAnsi="Garamond"/>
          <w:sz w:val="24"/>
          <w:lang w:val="es-ES" w:eastAsia="es-ES"/>
        </w:rPr>
        <w:t xml:space="preserve"> millones</w:t>
      </w:r>
      <w:r w:rsidR="00A23AE6" w:rsidRPr="00A83C24">
        <w:rPr>
          <w:rFonts w:ascii="Garamond" w:hAnsi="Garamond"/>
          <w:sz w:val="24"/>
          <w:lang w:val="es-ES" w:eastAsia="es-ES"/>
        </w:rPr>
        <w:t xml:space="preserve"> </w:t>
      </w:r>
      <w:r w:rsidR="00884786" w:rsidRPr="00A83C24">
        <w:rPr>
          <w:rFonts w:ascii="Garamond" w:hAnsi="Garamond"/>
          <w:sz w:val="24"/>
          <w:lang w:val="es-ES" w:eastAsia="es-ES"/>
        </w:rPr>
        <w:t>(</w:t>
      </w:r>
      <w:r w:rsidR="00155B00" w:rsidRPr="00A83C24">
        <w:rPr>
          <w:rFonts w:ascii="Garamond" w:hAnsi="Garamond"/>
          <w:sz w:val="24"/>
          <w:lang w:val="es-ES" w:eastAsia="es-ES"/>
        </w:rPr>
        <w:t>-</w:t>
      </w:r>
      <w:r w:rsidR="00F02477" w:rsidRPr="00A83C24">
        <w:rPr>
          <w:rFonts w:ascii="Garamond" w:hAnsi="Garamond"/>
          <w:sz w:val="24"/>
          <w:lang w:val="es-ES" w:eastAsia="es-ES"/>
        </w:rPr>
        <w:t>20.8</w:t>
      </w:r>
      <w:r w:rsidR="00884786" w:rsidRPr="00A83C24">
        <w:rPr>
          <w:rFonts w:ascii="Garamond" w:hAnsi="Garamond"/>
          <w:sz w:val="24"/>
          <w:lang w:val="es-ES" w:eastAsia="es-ES"/>
        </w:rPr>
        <w:t xml:space="preserve">%) respecto </w:t>
      </w:r>
      <w:r w:rsidR="00C25012" w:rsidRPr="00A83C24">
        <w:rPr>
          <w:rFonts w:ascii="Garamond" w:hAnsi="Garamond"/>
          <w:sz w:val="24"/>
          <w:lang w:val="es-ES" w:eastAsia="es-ES"/>
        </w:rPr>
        <w:t>al 202</w:t>
      </w:r>
      <w:r w:rsidR="002E1DE9" w:rsidRPr="00A83C24">
        <w:rPr>
          <w:rFonts w:ascii="Garamond" w:hAnsi="Garamond"/>
          <w:sz w:val="24"/>
          <w:lang w:val="es-ES" w:eastAsia="es-ES"/>
        </w:rPr>
        <w:t>3</w:t>
      </w:r>
      <w:r w:rsidR="008B2D2D" w:rsidRPr="00A83C24">
        <w:rPr>
          <w:rFonts w:ascii="Garamond" w:hAnsi="Garamond"/>
          <w:sz w:val="24"/>
          <w:lang w:val="es-ES" w:eastAsia="es-ES"/>
        </w:rPr>
        <w:t xml:space="preserve"> (US$</w:t>
      </w:r>
      <w:r w:rsidR="002E1DE9" w:rsidRPr="00A83C24">
        <w:rPr>
          <w:rFonts w:ascii="Garamond" w:hAnsi="Garamond"/>
          <w:sz w:val="24"/>
          <w:lang w:val="es-ES" w:eastAsia="es-ES"/>
        </w:rPr>
        <w:t>607.5</w:t>
      </w:r>
      <w:r w:rsidR="00282490" w:rsidRPr="00A83C24">
        <w:rPr>
          <w:rFonts w:ascii="Garamond" w:hAnsi="Garamond"/>
          <w:sz w:val="24"/>
          <w:lang w:val="es-ES" w:eastAsia="es-ES"/>
        </w:rPr>
        <w:t xml:space="preserve"> </w:t>
      </w:r>
      <w:r w:rsidR="008B2D2D" w:rsidRPr="00A83C24">
        <w:rPr>
          <w:rFonts w:ascii="Garamond" w:hAnsi="Garamond"/>
          <w:sz w:val="24"/>
          <w:lang w:val="es-ES" w:eastAsia="es-ES"/>
        </w:rPr>
        <w:t>millones)</w:t>
      </w:r>
      <w:r w:rsidR="00884786" w:rsidRPr="00A83C24">
        <w:rPr>
          <w:rFonts w:ascii="Garamond" w:hAnsi="Garamond"/>
          <w:sz w:val="24"/>
          <w:lang w:val="es-ES" w:eastAsia="es-ES"/>
        </w:rPr>
        <w:t xml:space="preserve">. En cuanto a la distribución por plazo, </w:t>
      </w:r>
      <w:r w:rsidR="002E1DE9" w:rsidRPr="00A83C24">
        <w:rPr>
          <w:rFonts w:ascii="Garamond" w:hAnsi="Garamond"/>
          <w:sz w:val="24"/>
          <w:lang w:val="es-ES" w:eastAsia="es-ES"/>
        </w:rPr>
        <w:t>127.4</w:t>
      </w:r>
      <w:r w:rsidR="005D719B" w:rsidRPr="00A83C24">
        <w:rPr>
          <w:rFonts w:ascii="Garamond" w:hAnsi="Garamond"/>
          <w:sz w:val="24"/>
          <w:lang w:val="es-ES" w:eastAsia="es-ES"/>
        </w:rPr>
        <w:t xml:space="preserve"> </w:t>
      </w:r>
      <w:r w:rsidR="00884786" w:rsidRPr="00A83C24">
        <w:rPr>
          <w:rFonts w:ascii="Garamond" w:hAnsi="Garamond"/>
          <w:sz w:val="24"/>
          <w:lang w:val="es-ES" w:eastAsia="es-ES"/>
        </w:rPr>
        <w:t xml:space="preserve">millones </w:t>
      </w:r>
      <w:r w:rsidR="00A23AE6" w:rsidRPr="00A83C24">
        <w:rPr>
          <w:rFonts w:ascii="Garamond" w:hAnsi="Garamond"/>
          <w:sz w:val="24"/>
          <w:lang w:val="es-ES" w:eastAsia="es-ES"/>
        </w:rPr>
        <w:t xml:space="preserve">de dólares </w:t>
      </w:r>
      <w:r w:rsidR="00884786" w:rsidRPr="00A83C24">
        <w:rPr>
          <w:rFonts w:ascii="Garamond" w:hAnsi="Garamond"/>
          <w:sz w:val="24"/>
          <w:lang w:val="es-ES" w:eastAsia="es-ES"/>
        </w:rPr>
        <w:t xml:space="preserve">corresponden a deuda de corto plazo y </w:t>
      </w:r>
      <w:r w:rsidR="00400514" w:rsidRPr="00A83C24">
        <w:rPr>
          <w:rFonts w:ascii="Garamond" w:hAnsi="Garamond"/>
          <w:sz w:val="24"/>
          <w:lang w:val="es-ES" w:eastAsia="es-ES"/>
        </w:rPr>
        <w:t>353.7</w:t>
      </w:r>
      <w:r w:rsidR="009B681C" w:rsidRPr="00A83C24">
        <w:rPr>
          <w:rFonts w:ascii="Garamond" w:hAnsi="Garamond"/>
          <w:sz w:val="24"/>
          <w:lang w:val="es-ES" w:eastAsia="es-ES"/>
        </w:rPr>
        <w:t xml:space="preserve"> </w:t>
      </w:r>
      <w:r w:rsidR="00884786" w:rsidRPr="00A83C24">
        <w:rPr>
          <w:rFonts w:ascii="Garamond" w:hAnsi="Garamond"/>
          <w:sz w:val="24"/>
          <w:lang w:val="es-ES" w:eastAsia="es-ES"/>
        </w:rPr>
        <w:t xml:space="preserve">millones a deuda de mediano y largo plazo. Por tipo de instrumento, </w:t>
      </w:r>
      <w:r w:rsidR="00400514" w:rsidRPr="00A83C24">
        <w:rPr>
          <w:rFonts w:ascii="Garamond" w:hAnsi="Garamond"/>
          <w:sz w:val="24"/>
          <w:lang w:val="es-ES" w:eastAsia="es-ES"/>
        </w:rPr>
        <w:t>455.8</w:t>
      </w:r>
      <w:r w:rsidR="00884786" w:rsidRPr="00A83C24">
        <w:rPr>
          <w:rFonts w:ascii="Garamond" w:hAnsi="Garamond"/>
          <w:sz w:val="24"/>
          <w:lang w:val="es-ES" w:eastAsia="es-ES"/>
        </w:rPr>
        <w:t xml:space="preserve"> millones </w:t>
      </w:r>
      <w:r w:rsidR="00A23AE6" w:rsidRPr="00A83C24">
        <w:rPr>
          <w:rFonts w:ascii="Garamond" w:hAnsi="Garamond"/>
          <w:sz w:val="24"/>
          <w:lang w:val="es-ES" w:eastAsia="es-ES"/>
        </w:rPr>
        <w:t xml:space="preserve">de dólares </w:t>
      </w:r>
      <w:r w:rsidR="00884786" w:rsidRPr="00A83C24">
        <w:rPr>
          <w:rFonts w:ascii="Garamond" w:hAnsi="Garamond"/>
          <w:sz w:val="24"/>
          <w:lang w:val="es-ES" w:eastAsia="es-ES"/>
        </w:rPr>
        <w:t xml:space="preserve">correspondieron a préstamos y </w:t>
      </w:r>
      <w:r w:rsidR="00400514" w:rsidRPr="00A83C24">
        <w:rPr>
          <w:rFonts w:ascii="Garamond" w:hAnsi="Garamond"/>
          <w:sz w:val="24"/>
          <w:lang w:val="es-ES" w:eastAsia="es-ES"/>
        </w:rPr>
        <w:t>25.3</w:t>
      </w:r>
      <w:r w:rsidR="00694A63" w:rsidRPr="00A83C24">
        <w:rPr>
          <w:rFonts w:ascii="Garamond" w:hAnsi="Garamond"/>
          <w:sz w:val="24"/>
          <w:lang w:val="es-ES" w:eastAsia="es-ES"/>
        </w:rPr>
        <w:t xml:space="preserve"> </w:t>
      </w:r>
      <w:r w:rsidR="00884786" w:rsidRPr="00A83C24">
        <w:rPr>
          <w:rFonts w:ascii="Garamond" w:hAnsi="Garamond"/>
          <w:sz w:val="24"/>
          <w:lang w:val="es-ES" w:eastAsia="es-ES"/>
        </w:rPr>
        <w:t>millones a monedas y depósitos.</w:t>
      </w:r>
    </w:p>
    <w:p w:rsidR="00437718" w:rsidRPr="00A83C24" w:rsidRDefault="00437718" w:rsidP="00D40A63">
      <w:pPr>
        <w:pStyle w:val="Prrafodelista"/>
        <w:ind w:left="0"/>
        <w:jc w:val="both"/>
        <w:rPr>
          <w:rFonts w:ascii="Garamond" w:hAnsi="Garamond"/>
          <w:sz w:val="24"/>
          <w:lang w:val="es-ES" w:eastAsia="es-ES"/>
        </w:rPr>
      </w:pPr>
    </w:p>
    <w:p w:rsidR="006A0830" w:rsidRPr="00A83C24" w:rsidRDefault="006A0830" w:rsidP="006A0830">
      <w:pPr>
        <w:pStyle w:val="Prrafodelista"/>
        <w:ind w:left="0"/>
        <w:jc w:val="both"/>
        <w:rPr>
          <w:rFonts w:ascii="Garamond" w:hAnsi="Garamond"/>
          <w:sz w:val="24"/>
          <w:lang w:val="es-ES" w:eastAsia="es-ES"/>
        </w:rPr>
      </w:pPr>
      <w:r w:rsidRPr="00A83C24">
        <w:rPr>
          <w:rFonts w:ascii="Garamond" w:hAnsi="Garamond"/>
          <w:sz w:val="24"/>
          <w:lang w:val="es-ES" w:eastAsia="es-ES"/>
        </w:rPr>
        <w:t xml:space="preserve">Los desembolsos de deuda externa fueron de </w:t>
      </w:r>
      <w:r w:rsidR="000A756B" w:rsidRPr="00A83C24">
        <w:rPr>
          <w:rFonts w:ascii="Garamond" w:hAnsi="Garamond"/>
          <w:sz w:val="24"/>
          <w:lang w:val="es-ES" w:eastAsia="es-ES"/>
        </w:rPr>
        <w:t>92.9</w:t>
      </w:r>
      <w:r w:rsidRPr="00A83C24">
        <w:rPr>
          <w:rFonts w:ascii="Garamond" w:hAnsi="Garamond"/>
          <w:sz w:val="24"/>
          <w:lang w:val="es-ES" w:eastAsia="es-ES"/>
        </w:rPr>
        <w:t xml:space="preserve"> millones</w:t>
      </w:r>
      <w:r w:rsidR="00D718AB" w:rsidRPr="00A83C24">
        <w:rPr>
          <w:rFonts w:ascii="Garamond" w:hAnsi="Garamond"/>
          <w:sz w:val="24"/>
          <w:lang w:val="es-ES" w:eastAsia="es-ES"/>
        </w:rPr>
        <w:t xml:space="preserve"> de dólares</w:t>
      </w:r>
      <w:r w:rsidRPr="00A83C24">
        <w:rPr>
          <w:rFonts w:ascii="Garamond" w:hAnsi="Garamond"/>
          <w:sz w:val="24"/>
          <w:lang w:val="es-ES" w:eastAsia="es-ES"/>
        </w:rPr>
        <w:t>, reflejando un</w:t>
      </w:r>
      <w:r w:rsidR="00891B39" w:rsidRPr="00A83C24">
        <w:rPr>
          <w:rFonts w:ascii="Garamond" w:hAnsi="Garamond"/>
          <w:sz w:val="24"/>
          <w:lang w:val="es-ES" w:eastAsia="es-ES"/>
        </w:rPr>
        <w:t xml:space="preserve">a disminución </w:t>
      </w:r>
      <w:r w:rsidRPr="00A83C24">
        <w:rPr>
          <w:rFonts w:ascii="Garamond" w:hAnsi="Garamond"/>
          <w:sz w:val="24"/>
          <w:lang w:val="es-ES" w:eastAsia="es-ES"/>
        </w:rPr>
        <w:t xml:space="preserve">de </w:t>
      </w:r>
      <w:r w:rsidR="000A756B" w:rsidRPr="00A83C24">
        <w:rPr>
          <w:rFonts w:ascii="Garamond" w:hAnsi="Garamond"/>
          <w:sz w:val="24"/>
          <w:lang w:val="es-ES" w:eastAsia="es-ES"/>
        </w:rPr>
        <w:t>9.0</w:t>
      </w:r>
      <w:r w:rsidRPr="00A83C24">
        <w:rPr>
          <w:rFonts w:ascii="Garamond" w:hAnsi="Garamond"/>
          <w:sz w:val="24"/>
          <w:lang w:val="es-ES" w:eastAsia="es-ES"/>
        </w:rPr>
        <w:t xml:space="preserve"> millones (</w:t>
      </w:r>
      <w:r w:rsidR="00891B39" w:rsidRPr="00A83C24">
        <w:rPr>
          <w:rFonts w:ascii="Garamond" w:hAnsi="Garamond"/>
          <w:sz w:val="24"/>
          <w:lang w:val="es-ES" w:eastAsia="es-ES"/>
        </w:rPr>
        <w:t>-</w:t>
      </w:r>
      <w:r w:rsidR="000A756B" w:rsidRPr="00A83C24">
        <w:rPr>
          <w:rFonts w:ascii="Garamond" w:hAnsi="Garamond"/>
          <w:sz w:val="24"/>
          <w:lang w:val="es-ES" w:eastAsia="es-ES"/>
        </w:rPr>
        <w:t>8.8</w:t>
      </w:r>
      <w:r w:rsidRPr="00A83C24">
        <w:rPr>
          <w:rFonts w:ascii="Garamond" w:hAnsi="Garamond"/>
          <w:sz w:val="24"/>
          <w:lang w:val="es-ES" w:eastAsia="es-ES"/>
        </w:rPr>
        <w:t>%) con respecto al</w:t>
      </w:r>
      <w:r w:rsidR="000A756B" w:rsidRPr="00A83C24">
        <w:rPr>
          <w:rFonts w:ascii="Garamond" w:hAnsi="Garamond"/>
          <w:sz w:val="24"/>
          <w:lang w:val="es-ES" w:eastAsia="es-ES"/>
        </w:rPr>
        <w:t xml:space="preserve"> primer trimestre</w:t>
      </w:r>
      <w:r w:rsidRPr="00A83C24">
        <w:rPr>
          <w:rFonts w:ascii="Garamond" w:hAnsi="Garamond"/>
          <w:sz w:val="24"/>
          <w:lang w:val="es-ES" w:eastAsia="es-ES"/>
        </w:rPr>
        <w:t xml:space="preserve"> 202</w:t>
      </w:r>
      <w:r w:rsidR="000A756B" w:rsidRPr="00A83C24">
        <w:rPr>
          <w:rFonts w:ascii="Garamond" w:hAnsi="Garamond"/>
          <w:sz w:val="24"/>
          <w:lang w:val="es-ES" w:eastAsia="es-ES"/>
        </w:rPr>
        <w:t>3</w:t>
      </w:r>
      <w:r w:rsidRPr="00A83C24">
        <w:rPr>
          <w:rFonts w:ascii="Garamond" w:hAnsi="Garamond"/>
          <w:sz w:val="24"/>
          <w:lang w:val="es-ES" w:eastAsia="es-ES"/>
        </w:rPr>
        <w:t xml:space="preserve"> (US$</w:t>
      </w:r>
      <w:r w:rsidR="000A756B" w:rsidRPr="00A83C24">
        <w:rPr>
          <w:rFonts w:ascii="Garamond" w:hAnsi="Garamond"/>
          <w:sz w:val="24"/>
          <w:lang w:val="es-ES" w:eastAsia="es-ES"/>
        </w:rPr>
        <w:t>101.9</w:t>
      </w:r>
      <w:r w:rsidRPr="00A83C24">
        <w:rPr>
          <w:rFonts w:ascii="Garamond" w:hAnsi="Garamond"/>
          <w:sz w:val="24"/>
          <w:lang w:val="es-ES" w:eastAsia="es-ES"/>
        </w:rPr>
        <w:t xml:space="preserve"> millones de dólares). Los desembolsos de deuda de corto plazo </w:t>
      </w:r>
      <w:r w:rsidR="00091D06" w:rsidRPr="00A83C24">
        <w:rPr>
          <w:rFonts w:ascii="Garamond" w:hAnsi="Garamond"/>
          <w:sz w:val="24"/>
          <w:lang w:val="es-ES" w:eastAsia="es-ES"/>
        </w:rPr>
        <w:t>aumentaron</w:t>
      </w:r>
      <w:r w:rsidRPr="00A83C24">
        <w:rPr>
          <w:rFonts w:ascii="Garamond" w:hAnsi="Garamond"/>
          <w:sz w:val="24"/>
          <w:lang w:val="es-ES" w:eastAsia="es-ES"/>
        </w:rPr>
        <w:t xml:space="preserve"> en </w:t>
      </w:r>
      <w:r w:rsidR="000A756B" w:rsidRPr="00A83C24">
        <w:rPr>
          <w:rFonts w:ascii="Garamond" w:hAnsi="Garamond"/>
          <w:sz w:val="24"/>
          <w:lang w:val="es-ES" w:eastAsia="es-ES"/>
        </w:rPr>
        <w:t>15.3</w:t>
      </w:r>
      <w:r w:rsidR="003D4C14" w:rsidRPr="00A83C24">
        <w:rPr>
          <w:rFonts w:ascii="Garamond" w:hAnsi="Garamond"/>
          <w:sz w:val="24"/>
          <w:lang w:val="es-ES" w:eastAsia="es-ES"/>
        </w:rPr>
        <w:t xml:space="preserve"> millones</w:t>
      </w:r>
      <w:r w:rsidRPr="00A83C24">
        <w:rPr>
          <w:rFonts w:ascii="Garamond" w:hAnsi="Garamond"/>
          <w:sz w:val="24"/>
          <w:lang w:val="es-ES" w:eastAsia="es-ES"/>
        </w:rPr>
        <w:t xml:space="preserve"> de dólares y los desembolsos de largo plazo </w:t>
      </w:r>
      <w:r w:rsidR="003D4C14" w:rsidRPr="00A83C24">
        <w:rPr>
          <w:rFonts w:ascii="Garamond" w:hAnsi="Garamond"/>
          <w:sz w:val="24"/>
          <w:lang w:val="es-ES" w:eastAsia="es-ES"/>
        </w:rPr>
        <w:t>disminuyeron</w:t>
      </w:r>
      <w:r w:rsidRPr="00A83C24">
        <w:rPr>
          <w:rFonts w:ascii="Garamond" w:hAnsi="Garamond"/>
          <w:sz w:val="24"/>
          <w:lang w:val="es-ES" w:eastAsia="es-ES"/>
        </w:rPr>
        <w:t xml:space="preserve"> en </w:t>
      </w:r>
      <w:r w:rsidR="000A756B" w:rsidRPr="00A83C24">
        <w:rPr>
          <w:rFonts w:ascii="Garamond" w:hAnsi="Garamond"/>
          <w:sz w:val="24"/>
          <w:lang w:val="es-ES" w:eastAsia="es-ES"/>
        </w:rPr>
        <w:t>24.3</w:t>
      </w:r>
      <w:r w:rsidRPr="00A83C24">
        <w:rPr>
          <w:rFonts w:ascii="Garamond" w:hAnsi="Garamond"/>
          <w:sz w:val="24"/>
          <w:lang w:val="es-ES" w:eastAsia="es-ES"/>
        </w:rPr>
        <w:t xml:space="preserve"> millones con relación al mismo período de 202</w:t>
      </w:r>
      <w:r w:rsidR="000A756B" w:rsidRPr="00A83C24">
        <w:rPr>
          <w:rFonts w:ascii="Garamond" w:hAnsi="Garamond"/>
          <w:sz w:val="24"/>
          <w:lang w:val="es-ES" w:eastAsia="es-ES"/>
        </w:rPr>
        <w:t>3</w:t>
      </w:r>
      <w:r w:rsidRPr="00A83C24">
        <w:rPr>
          <w:rFonts w:ascii="Garamond" w:hAnsi="Garamond"/>
          <w:sz w:val="24"/>
          <w:lang w:val="es-ES" w:eastAsia="es-ES"/>
        </w:rPr>
        <w:t>.</w:t>
      </w:r>
    </w:p>
    <w:p w:rsidR="00C13F58" w:rsidRPr="000E7937" w:rsidRDefault="00C13F58" w:rsidP="006A0830">
      <w:pPr>
        <w:pStyle w:val="Prrafodelista"/>
        <w:ind w:left="0"/>
        <w:jc w:val="both"/>
        <w:rPr>
          <w:rFonts w:ascii="Garamond" w:hAnsi="Garamond"/>
          <w:sz w:val="24"/>
          <w:highlight w:val="yellow"/>
          <w:lang w:val="es-ES" w:eastAsia="es-ES"/>
        </w:rPr>
      </w:pPr>
    </w:p>
    <w:p w:rsidR="006A0830" w:rsidRPr="000E7937" w:rsidRDefault="00A96638" w:rsidP="00C13F58">
      <w:pPr>
        <w:pStyle w:val="Prrafodelista"/>
        <w:ind w:left="0"/>
        <w:jc w:val="center"/>
        <w:rPr>
          <w:rFonts w:ascii="Garamond" w:hAnsi="Garamond"/>
          <w:sz w:val="24"/>
          <w:highlight w:val="yellow"/>
          <w:lang w:val="es-ES" w:eastAsia="es-ES"/>
        </w:rPr>
      </w:pPr>
      <w:r w:rsidRPr="000E7937">
        <w:rPr>
          <w:noProof/>
          <w:highlight w:val="yellow"/>
        </w:rPr>
        <w:drawing>
          <wp:inline distT="0" distB="0" distL="0" distR="0" wp14:anchorId="38030544" wp14:editId="7D0FC3EF">
            <wp:extent cx="3733333" cy="3419048"/>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333" cy="3419048"/>
                    </a:xfrm>
                    <a:prstGeom prst="rect">
                      <a:avLst/>
                    </a:prstGeom>
                  </pic:spPr>
                </pic:pic>
              </a:graphicData>
            </a:graphic>
          </wp:inline>
        </w:drawing>
      </w:r>
    </w:p>
    <w:p w:rsidR="00715A4D" w:rsidRPr="00BB1605" w:rsidRDefault="00884786" w:rsidP="0006317D">
      <w:pPr>
        <w:pStyle w:val="Prrafodelista"/>
        <w:ind w:left="0"/>
        <w:jc w:val="both"/>
        <w:rPr>
          <w:rFonts w:ascii="Garamond" w:hAnsi="Garamond"/>
          <w:sz w:val="24"/>
          <w:lang w:val="es-ES" w:eastAsia="es-ES"/>
        </w:rPr>
      </w:pPr>
      <w:r w:rsidRPr="00BB1605">
        <w:rPr>
          <w:rFonts w:ascii="Garamond" w:hAnsi="Garamond"/>
          <w:sz w:val="24"/>
          <w:lang w:val="es-ES" w:eastAsia="es-ES"/>
        </w:rPr>
        <w:lastRenderedPageBreak/>
        <w:t xml:space="preserve">El servicio pagado de la deuda externa de las Sociedades captadoras de depósitos fue de </w:t>
      </w:r>
      <w:r w:rsidR="00205C8D" w:rsidRPr="00BB1605">
        <w:rPr>
          <w:rFonts w:ascii="Garamond" w:hAnsi="Garamond"/>
          <w:sz w:val="24"/>
          <w:lang w:val="es-ES" w:eastAsia="es-ES"/>
        </w:rPr>
        <w:t>231.0</w:t>
      </w:r>
      <w:r w:rsidR="00A71992" w:rsidRPr="00BB1605">
        <w:rPr>
          <w:rFonts w:ascii="Garamond" w:hAnsi="Garamond"/>
          <w:sz w:val="24"/>
          <w:lang w:val="es-ES" w:eastAsia="es-ES"/>
        </w:rPr>
        <w:t xml:space="preserve"> </w:t>
      </w:r>
      <w:r w:rsidRPr="00BB1605">
        <w:rPr>
          <w:rFonts w:ascii="Garamond" w:hAnsi="Garamond"/>
          <w:sz w:val="24"/>
          <w:lang w:val="es-ES" w:eastAsia="es-ES"/>
        </w:rPr>
        <w:t xml:space="preserve">millones </w:t>
      </w:r>
      <w:r w:rsidR="00A23AE6" w:rsidRPr="00BB1605">
        <w:rPr>
          <w:rFonts w:ascii="Garamond" w:hAnsi="Garamond"/>
          <w:sz w:val="24"/>
          <w:lang w:val="es-ES" w:eastAsia="es-ES"/>
        </w:rPr>
        <w:t>de dólares</w:t>
      </w:r>
      <w:r w:rsidR="00D40EDB" w:rsidRPr="00BB1605">
        <w:rPr>
          <w:rFonts w:ascii="Garamond" w:hAnsi="Garamond"/>
          <w:sz w:val="24"/>
          <w:lang w:val="es-ES" w:eastAsia="es-ES"/>
        </w:rPr>
        <w:t>,</w:t>
      </w:r>
      <w:r w:rsidRPr="00BB1605">
        <w:rPr>
          <w:rFonts w:ascii="Garamond" w:hAnsi="Garamond"/>
          <w:sz w:val="24"/>
          <w:lang w:val="es-ES" w:eastAsia="es-ES"/>
        </w:rPr>
        <w:t xml:space="preserve"> </w:t>
      </w:r>
      <w:r w:rsidR="00D40EDB" w:rsidRPr="00BB1605">
        <w:rPr>
          <w:rFonts w:ascii="Garamond" w:hAnsi="Garamond"/>
          <w:sz w:val="24"/>
          <w:lang w:val="es-ES" w:eastAsia="es-ES"/>
        </w:rPr>
        <w:t xml:space="preserve">de los cuales </w:t>
      </w:r>
      <w:r w:rsidR="00F10BD5" w:rsidRPr="00BB1605">
        <w:rPr>
          <w:rFonts w:ascii="Garamond" w:hAnsi="Garamond"/>
          <w:sz w:val="24"/>
          <w:lang w:val="es-ES" w:eastAsia="es-ES"/>
        </w:rPr>
        <w:t>221.3</w:t>
      </w:r>
      <w:r w:rsidR="00D40EDB" w:rsidRPr="00BB1605">
        <w:rPr>
          <w:rFonts w:ascii="Garamond" w:hAnsi="Garamond"/>
          <w:sz w:val="24"/>
          <w:lang w:val="es-ES" w:eastAsia="es-ES"/>
        </w:rPr>
        <w:t xml:space="preserve"> millones correspondieron </w:t>
      </w:r>
      <w:r w:rsidR="00A51357" w:rsidRPr="00BB1605">
        <w:rPr>
          <w:rFonts w:ascii="Garamond" w:hAnsi="Garamond"/>
          <w:sz w:val="24"/>
          <w:lang w:val="es-ES" w:eastAsia="es-ES"/>
        </w:rPr>
        <w:t>al pago de</w:t>
      </w:r>
      <w:r w:rsidR="00D40EDB" w:rsidRPr="00BB1605">
        <w:rPr>
          <w:rFonts w:ascii="Garamond" w:hAnsi="Garamond"/>
          <w:sz w:val="24"/>
          <w:lang w:val="es-ES" w:eastAsia="es-ES"/>
        </w:rPr>
        <w:t xml:space="preserve"> amortizaciones y </w:t>
      </w:r>
      <w:r w:rsidR="00F10BD5" w:rsidRPr="00BB1605">
        <w:rPr>
          <w:rFonts w:ascii="Garamond" w:hAnsi="Garamond"/>
          <w:sz w:val="24"/>
          <w:lang w:val="es-ES" w:eastAsia="es-ES"/>
        </w:rPr>
        <w:t>9.7</w:t>
      </w:r>
      <w:r w:rsidR="006F60AE" w:rsidRPr="00BB1605">
        <w:rPr>
          <w:rFonts w:ascii="Garamond" w:hAnsi="Garamond"/>
          <w:sz w:val="24"/>
          <w:lang w:val="es-ES" w:eastAsia="es-ES"/>
        </w:rPr>
        <w:t xml:space="preserve"> </w:t>
      </w:r>
      <w:r w:rsidR="00D40EDB" w:rsidRPr="00BB1605">
        <w:rPr>
          <w:rFonts w:ascii="Garamond" w:hAnsi="Garamond"/>
          <w:sz w:val="24"/>
          <w:lang w:val="es-ES" w:eastAsia="es-ES"/>
        </w:rPr>
        <w:t xml:space="preserve">millones a intereses y comisiones. El </w:t>
      </w:r>
      <w:r w:rsidR="004F31FF" w:rsidRPr="00BB1605">
        <w:rPr>
          <w:rFonts w:ascii="Garamond" w:hAnsi="Garamond"/>
          <w:sz w:val="24"/>
          <w:lang w:val="es-ES" w:eastAsia="es-ES"/>
        </w:rPr>
        <w:t>81.5</w:t>
      </w:r>
      <w:r w:rsidR="00D40EDB" w:rsidRPr="00BB1605">
        <w:rPr>
          <w:rFonts w:ascii="Garamond" w:hAnsi="Garamond"/>
          <w:sz w:val="24"/>
          <w:lang w:val="es-ES" w:eastAsia="es-ES"/>
        </w:rPr>
        <w:t xml:space="preserve"> por ciento del total del servicio fue por deuda de corto plazo</w:t>
      </w:r>
      <w:r w:rsidR="000C05AC" w:rsidRPr="00BB1605">
        <w:rPr>
          <w:rFonts w:ascii="Garamond" w:hAnsi="Garamond"/>
          <w:sz w:val="24"/>
          <w:lang w:val="es-ES" w:eastAsia="es-ES"/>
        </w:rPr>
        <w:t xml:space="preserve"> (US$</w:t>
      </w:r>
      <w:r w:rsidR="00C40DE3" w:rsidRPr="00BB1605">
        <w:rPr>
          <w:rFonts w:ascii="Garamond" w:hAnsi="Garamond"/>
          <w:sz w:val="24"/>
          <w:lang w:val="es-ES" w:eastAsia="es-ES"/>
        </w:rPr>
        <w:t>188.3</w:t>
      </w:r>
      <w:r w:rsidR="00682540" w:rsidRPr="00BB1605">
        <w:rPr>
          <w:rFonts w:ascii="Garamond" w:hAnsi="Garamond"/>
          <w:sz w:val="24"/>
          <w:lang w:val="es-ES" w:eastAsia="es-ES"/>
        </w:rPr>
        <w:t xml:space="preserve"> </w:t>
      </w:r>
      <w:r w:rsidR="00D40EDB" w:rsidRPr="00BB1605">
        <w:rPr>
          <w:rFonts w:ascii="Garamond" w:hAnsi="Garamond"/>
          <w:sz w:val="24"/>
          <w:lang w:val="es-ES" w:eastAsia="es-ES"/>
        </w:rPr>
        <w:t>millones</w:t>
      </w:r>
      <w:r w:rsidR="000C05AC" w:rsidRPr="00BB1605">
        <w:rPr>
          <w:rFonts w:ascii="Garamond" w:hAnsi="Garamond"/>
          <w:sz w:val="24"/>
          <w:lang w:val="es-ES" w:eastAsia="es-ES"/>
        </w:rPr>
        <w:t>)</w:t>
      </w:r>
      <w:r w:rsidR="00D40EDB" w:rsidRPr="00BB1605">
        <w:rPr>
          <w:rFonts w:ascii="Garamond" w:hAnsi="Garamond"/>
          <w:sz w:val="24"/>
          <w:lang w:val="es-ES" w:eastAsia="es-ES"/>
        </w:rPr>
        <w:t xml:space="preserve"> y </w:t>
      </w:r>
      <w:r w:rsidR="00BD666A" w:rsidRPr="00BB1605">
        <w:rPr>
          <w:rFonts w:ascii="Garamond" w:hAnsi="Garamond"/>
          <w:sz w:val="24"/>
          <w:lang w:val="es-ES" w:eastAsia="es-ES"/>
        </w:rPr>
        <w:t xml:space="preserve">el </w:t>
      </w:r>
      <w:r w:rsidR="00C40DE3" w:rsidRPr="00BB1605">
        <w:rPr>
          <w:rFonts w:ascii="Garamond" w:hAnsi="Garamond"/>
          <w:sz w:val="24"/>
          <w:lang w:val="es-ES" w:eastAsia="es-ES"/>
        </w:rPr>
        <w:t>18.5</w:t>
      </w:r>
      <w:r w:rsidR="00BD666A" w:rsidRPr="00BB1605">
        <w:rPr>
          <w:rFonts w:ascii="Garamond" w:hAnsi="Garamond"/>
          <w:sz w:val="24"/>
          <w:lang w:val="es-ES" w:eastAsia="es-ES"/>
        </w:rPr>
        <w:t xml:space="preserve"> por ciento </w:t>
      </w:r>
      <w:r w:rsidR="00D40EDB" w:rsidRPr="00BB1605">
        <w:rPr>
          <w:rFonts w:ascii="Garamond" w:hAnsi="Garamond"/>
          <w:sz w:val="24"/>
          <w:lang w:val="es-ES" w:eastAsia="es-ES"/>
        </w:rPr>
        <w:t xml:space="preserve">de mediano y largo plazo </w:t>
      </w:r>
      <w:r w:rsidR="00BD666A" w:rsidRPr="00BB1605">
        <w:rPr>
          <w:rFonts w:ascii="Garamond" w:hAnsi="Garamond"/>
          <w:sz w:val="24"/>
          <w:lang w:val="es-ES" w:eastAsia="es-ES"/>
        </w:rPr>
        <w:t>(US$</w:t>
      </w:r>
      <w:r w:rsidR="00C40DE3" w:rsidRPr="00BB1605">
        <w:rPr>
          <w:rFonts w:ascii="Garamond" w:hAnsi="Garamond"/>
          <w:sz w:val="24"/>
          <w:lang w:val="es-ES" w:eastAsia="es-ES"/>
        </w:rPr>
        <w:t>42.7</w:t>
      </w:r>
      <w:r w:rsidR="00D40EDB" w:rsidRPr="00BB1605">
        <w:rPr>
          <w:rFonts w:ascii="Garamond" w:hAnsi="Garamond"/>
          <w:sz w:val="24"/>
          <w:lang w:val="es-ES" w:eastAsia="es-ES"/>
        </w:rPr>
        <w:t xml:space="preserve"> millones</w:t>
      </w:r>
      <w:r w:rsidR="00BD666A" w:rsidRPr="00BB1605">
        <w:rPr>
          <w:rFonts w:ascii="Garamond" w:hAnsi="Garamond"/>
          <w:sz w:val="24"/>
          <w:lang w:val="es-ES" w:eastAsia="es-ES"/>
        </w:rPr>
        <w:t>)</w:t>
      </w:r>
      <w:r w:rsidR="00D40EDB" w:rsidRPr="00BB1605">
        <w:rPr>
          <w:rFonts w:ascii="Garamond" w:hAnsi="Garamond"/>
          <w:sz w:val="24"/>
          <w:lang w:val="es-ES" w:eastAsia="es-ES"/>
        </w:rPr>
        <w:t xml:space="preserve">. </w:t>
      </w:r>
    </w:p>
    <w:p w:rsidR="002353C0" w:rsidRPr="000E7937" w:rsidRDefault="002353C0" w:rsidP="00884786">
      <w:pPr>
        <w:pStyle w:val="Prrafodelista"/>
        <w:ind w:left="3816"/>
        <w:jc w:val="both"/>
        <w:rPr>
          <w:rFonts w:ascii="Garamond" w:hAnsi="Garamond"/>
          <w:sz w:val="24"/>
          <w:highlight w:val="yellow"/>
          <w:lang w:val="es-ES" w:eastAsia="es-ES"/>
        </w:rPr>
      </w:pPr>
    </w:p>
    <w:p w:rsidR="007C4104" w:rsidRPr="00BB1605" w:rsidRDefault="007C4104" w:rsidP="007C4104">
      <w:pPr>
        <w:pStyle w:val="Prrafodelista"/>
        <w:ind w:left="0"/>
        <w:jc w:val="both"/>
        <w:rPr>
          <w:rFonts w:ascii="Garamond" w:hAnsi="Garamond"/>
          <w:b/>
          <w:color w:val="365F91" w:themeColor="accent1" w:themeShade="BF"/>
          <w:sz w:val="24"/>
          <w:lang w:val="es-ES" w:eastAsia="es-ES"/>
        </w:rPr>
      </w:pPr>
      <w:r w:rsidRPr="00BB1605">
        <w:rPr>
          <w:rFonts w:ascii="Garamond" w:hAnsi="Garamond"/>
          <w:b/>
          <w:color w:val="365F91" w:themeColor="accent1" w:themeShade="BF"/>
          <w:sz w:val="24"/>
          <w:lang w:val="es-ES" w:eastAsia="es-ES"/>
        </w:rPr>
        <w:t xml:space="preserve">Otros Sectores  </w:t>
      </w:r>
    </w:p>
    <w:p w:rsidR="007C4104" w:rsidRPr="00503125" w:rsidRDefault="007C4104" w:rsidP="007C4104">
      <w:pPr>
        <w:pStyle w:val="Prrafodelista"/>
        <w:spacing w:after="0"/>
        <w:ind w:left="3816"/>
        <w:jc w:val="both"/>
        <w:rPr>
          <w:noProof/>
          <w:lang w:eastAsia="es-NI"/>
        </w:rPr>
      </w:pPr>
    </w:p>
    <w:p w:rsidR="007C4104" w:rsidRPr="000E7937" w:rsidRDefault="007C4104" w:rsidP="007C4104">
      <w:pPr>
        <w:pStyle w:val="Prrafodelista"/>
        <w:ind w:left="0"/>
        <w:jc w:val="both"/>
        <w:rPr>
          <w:rFonts w:ascii="Garamond" w:hAnsi="Garamond"/>
          <w:sz w:val="24"/>
          <w:highlight w:val="yellow"/>
          <w:lang w:val="es-ES" w:eastAsia="es-ES"/>
        </w:rPr>
      </w:pPr>
      <w:r w:rsidRPr="00503125">
        <w:rPr>
          <w:rFonts w:ascii="Garamond" w:hAnsi="Garamond"/>
          <w:sz w:val="24"/>
          <w:lang w:val="es-ES" w:eastAsia="es-ES"/>
        </w:rPr>
        <w:t xml:space="preserve">La </w:t>
      </w:r>
      <w:r w:rsidRPr="00CF6F49">
        <w:rPr>
          <w:rFonts w:ascii="Garamond" w:hAnsi="Garamond"/>
          <w:sz w:val="24"/>
          <w:lang w:val="es-ES" w:eastAsia="es-ES"/>
        </w:rPr>
        <w:t xml:space="preserve">deuda externa de Otros Sectores ascendió a </w:t>
      </w:r>
      <w:r w:rsidR="008F78F2" w:rsidRPr="00CF6F49">
        <w:rPr>
          <w:rFonts w:ascii="Garamond" w:hAnsi="Garamond"/>
          <w:sz w:val="24"/>
          <w:lang w:val="es-ES" w:eastAsia="es-ES"/>
        </w:rPr>
        <w:t>6,</w:t>
      </w:r>
      <w:r w:rsidR="00503125" w:rsidRPr="00CF6F49">
        <w:rPr>
          <w:rFonts w:ascii="Garamond" w:hAnsi="Garamond"/>
          <w:sz w:val="24"/>
          <w:lang w:val="es-ES" w:eastAsia="es-ES"/>
        </w:rPr>
        <w:t>308.5</w:t>
      </w:r>
      <w:r w:rsidR="008F78F2" w:rsidRPr="00CF6F49">
        <w:rPr>
          <w:rFonts w:ascii="Garamond" w:hAnsi="Garamond"/>
          <w:sz w:val="24"/>
          <w:lang w:val="es-ES" w:eastAsia="es-ES"/>
        </w:rPr>
        <w:t xml:space="preserve"> </w:t>
      </w:r>
      <w:r w:rsidRPr="00CF6F49">
        <w:rPr>
          <w:rFonts w:ascii="Garamond" w:hAnsi="Garamond"/>
          <w:sz w:val="24"/>
          <w:lang w:val="es-ES" w:eastAsia="es-ES"/>
        </w:rPr>
        <w:t xml:space="preserve">millones de dólares, mostrando </w:t>
      </w:r>
      <w:r w:rsidR="00E45369" w:rsidRPr="00CF6F49">
        <w:rPr>
          <w:rFonts w:ascii="Garamond" w:hAnsi="Garamond"/>
          <w:sz w:val="24"/>
          <w:lang w:val="es-ES" w:eastAsia="es-ES"/>
        </w:rPr>
        <w:t>un</w:t>
      </w:r>
      <w:r w:rsidR="00CF6F49" w:rsidRPr="00CF6F49">
        <w:rPr>
          <w:rFonts w:ascii="Garamond" w:hAnsi="Garamond"/>
          <w:sz w:val="24"/>
          <w:lang w:val="es-ES" w:eastAsia="es-ES"/>
        </w:rPr>
        <w:t xml:space="preserve"> aumento de 162.8</w:t>
      </w:r>
      <w:r w:rsidRPr="00CF6F49">
        <w:rPr>
          <w:rFonts w:ascii="Garamond" w:hAnsi="Garamond"/>
          <w:sz w:val="24"/>
          <w:lang w:val="es-ES" w:eastAsia="es-ES"/>
        </w:rPr>
        <w:t xml:space="preserve"> millones respecto a</w:t>
      </w:r>
      <w:r w:rsidR="007E52A9" w:rsidRPr="00CF6F49">
        <w:rPr>
          <w:rFonts w:ascii="Garamond" w:hAnsi="Garamond"/>
          <w:sz w:val="24"/>
          <w:lang w:val="es-ES" w:eastAsia="es-ES"/>
        </w:rPr>
        <w:t xml:space="preserve"> diciembre 202</w:t>
      </w:r>
      <w:r w:rsidR="005036E8" w:rsidRPr="00CF6F49">
        <w:rPr>
          <w:rFonts w:ascii="Garamond" w:hAnsi="Garamond"/>
          <w:sz w:val="24"/>
          <w:lang w:val="es-ES" w:eastAsia="es-ES"/>
        </w:rPr>
        <w:t>3</w:t>
      </w:r>
      <w:r w:rsidRPr="00CF6F49">
        <w:rPr>
          <w:rFonts w:ascii="Garamond" w:hAnsi="Garamond"/>
          <w:sz w:val="24"/>
          <w:lang w:val="es-ES" w:eastAsia="es-ES"/>
        </w:rPr>
        <w:t xml:space="preserve"> (US$6,</w:t>
      </w:r>
      <w:r w:rsidR="00CF6F49" w:rsidRPr="00CF6F49">
        <w:rPr>
          <w:rFonts w:ascii="Garamond" w:hAnsi="Garamond"/>
          <w:sz w:val="24"/>
          <w:lang w:val="es-ES" w:eastAsia="es-ES"/>
        </w:rPr>
        <w:t>145.8</w:t>
      </w:r>
      <w:r w:rsidRPr="00CF6F49">
        <w:rPr>
          <w:rFonts w:ascii="Garamond" w:hAnsi="Garamond"/>
          <w:sz w:val="24"/>
          <w:lang w:val="es-ES" w:eastAsia="es-ES"/>
        </w:rPr>
        <w:t xml:space="preserve"> millones). De esta deuda, </w:t>
      </w:r>
      <w:r w:rsidR="00CF6F49" w:rsidRPr="00CF6F49">
        <w:rPr>
          <w:rFonts w:ascii="Garamond" w:hAnsi="Garamond"/>
          <w:sz w:val="24"/>
          <w:lang w:val="es-ES" w:eastAsia="es-ES"/>
        </w:rPr>
        <w:t>218.5</w:t>
      </w:r>
      <w:r w:rsidRPr="00CF6F49">
        <w:rPr>
          <w:rFonts w:ascii="Garamond" w:hAnsi="Garamond"/>
          <w:sz w:val="24"/>
          <w:lang w:val="es-ES" w:eastAsia="es-ES"/>
        </w:rPr>
        <w:t xml:space="preserve"> millones de dólares correspondieron a corto plazo y </w:t>
      </w:r>
      <w:r w:rsidR="003C7903" w:rsidRPr="00CF6F49">
        <w:rPr>
          <w:rFonts w:ascii="Garamond" w:hAnsi="Garamond"/>
          <w:sz w:val="24"/>
          <w:lang w:val="es-ES" w:eastAsia="es-ES"/>
        </w:rPr>
        <w:t>6,0</w:t>
      </w:r>
      <w:r w:rsidR="00CF6F49" w:rsidRPr="00CF6F49">
        <w:rPr>
          <w:rFonts w:ascii="Garamond" w:hAnsi="Garamond"/>
          <w:sz w:val="24"/>
          <w:lang w:val="es-ES" w:eastAsia="es-ES"/>
        </w:rPr>
        <w:t>90</w:t>
      </w:r>
      <w:r w:rsidR="003C7903" w:rsidRPr="00CF6F49">
        <w:rPr>
          <w:rFonts w:ascii="Garamond" w:hAnsi="Garamond"/>
          <w:sz w:val="24"/>
          <w:lang w:val="es-ES" w:eastAsia="es-ES"/>
        </w:rPr>
        <w:t>.</w:t>
      </w:r>
      <w:r w:rsidR="00CF6F49" w:rsidRPr="00CF6F49">
        <w:rPr>
          <w:rFonts w:ascii="Garamond" w:hAnsi="Garamond"/>
          <w:sz w:val="24"/>
          <w:lang w:val="es-ES" w:eastAsia="es-ES"/>
        </w:rPr>
        <w:t>0</w:t>
      </w:r>
      <w:r w:rsidR="003C7903" w:rsidRPr="00CF6F49">
        <w:rPr>
          <w:rFonts w:ascii="Garamond" w:hAnsi="Garamond"/>
          <w:sz w:val="24"/>
          <w:lang w:val="es-ES" w:eastAsia="es-ES"/>
        </w:rPr>
        <w:t xml:space="preserve"> </w:t>
      </w:r>
      <w:r w:rsidRPr="00CF6F49">
        <w:rPr>
          <w:rFonts w:ascii="Garamond" w:hAnsi="Garamond"/>
          <w:sz w:val="24"/>
          <w:lang w:val="es-ES" w:eastAsia="es-ES"/>
        </w:rPr>
        <w:t xml:space="preserve">millones de dólares a mediano y largo plazo. </w:t>
      </w:r>
    </w:p>
    <w:p w:rsidR="007C4104" w:rsidRPr="008F7E95" w:rsidRDefault="007C4104" w:rsidP="007C4104">
      <w:pPr>
        <w:pStyle w:val="Prrafodelista"/>
        <w:ind w:left="0"/>
        <w:jc w:val="both"/>
        <w:rPr>
          <w:rFonts w:ascii="Garamond" w:hAnsi="Garamond"/>
          <w:sz w:val="24"/>
          <w:lang w:val="es-ES" w:eastAsia="es-ES"/>
        </w:rPr>
      </w:pPr>
    </w:p>
    <w:p w:rsidR="007C4104" w:rsidRPr="008F7E95" w:rsidRDefault="007C4104" w:rsidP="007C4104">
      <w:pPr>
        <w:pStyle w:val="Prrafodelista"/>
        <w:ind w:left="0"/>
        <w:jc w:val="both"/>
        <w:rPr>
          <w:rFonts w:ascii="Garamond" w:hAnsi="Garamond"/>
          <w:sz w:val="24"/>
          <w:lang w:val="es-ES" w:eastAsia="es-ES"/>
        </w:rPr>
      </w:pPr>
      <w:r w:rsidRPr="008F7E95">
        <w:rPr>
          <w:rFonts w:ascii="Garamond" w:hAnsi="Garamond"/>
          <w:sz w:val="24"/>
          <w:lang w:val="es-ES" w:eastAsia="es-ES"/>
        </w:rPr>
        <w:t xml:space="preserve">Los desembolsos de deuda externa de Otros Sectores fueron de </w:t>
      </w:r>
      <w:r w:rsidR="008F7E95" w:rsidRPr="008F7E95">
        <w:rPr>
          <w:rFonts w:ascii="Garamond" w:hAnsi="Garamond"/>
          <w:sz w:val="24"/>
          <w:lang w:val="es-ES" w:eastAsia="es-ES"/>
        </w:rPr>
        <w:t>634.6</w:t>
      </w:r>
      <w:r w:rsidRPr="008F7E95">
        <w:rPr>
          <w:rFonts w:ascii="Garamond" w:hAnsi="Garamond"/>
          <w:sz w:val="24"/>
          <w:lang w:val="es-ES" w:eastAsia="es-ES"/>
        </w:rPr>
        <w:t xml:space="preserve"> millones de dólares, representando un </w:t>
      </w:r>
      <w:r w:rsidR="008F7E95" w:rsidRPr="008F7E95">
        <w:rPr>
          <w:rFonts w:ascii="Garamond" w:hAnsi="Garamond"/>
          <w:sz w:val="24"/>
          <w:lang w:val="es-ES" w:eastAsia="es-ES"/>
        </w:rPr>
        <w:t xml:space="preserve">aumento </w:t>
      </w:r>
      <w:r w:rsidRPr="008F7E95">
        <w:rPr>
          <w:rFonts w:ascii="Garamond" w:hAnsi="Garamond"/>
          <w:sz w:val="24"/>
          <w:lang w:val="es-ES" w:eastAsia="es-ES"/>
        </w:rPr>
        <w:t xml:space="preserve">de </w:t>
      </w:r>
      <w:r w:rsidR="008F7E95" w:rsidRPr="008F7E95">
        <w:rPr>
          <w:rFonts w:ascii="Garamond" w:hAnsi="Garamond"/>
          <w:sz w:val="24"/>
          <w:lang w:val="es-ES" w:eastAsia="es-ES"/>
        </w:rPr>
        <w:t>56.2</w:t>
      </w:r>
      <w:r w:rsidRPr="008F7E95">
        <w:rPr>
          <w:rFonts w:ascii="Garamond" w:hAnsi="Garamond"/>
          <w:sz w:val="24"/>
          <w:lang w:val="es-ES" w:eastAsia="es-ES"/>
        </w:rPr>
        <w:t xml:space="preserve"> millones (</w:t>
      </w:r>
      <w:r w:rsidR="008F7E95" w:rsidRPr="008F7E95">
        <w:rPr>
          <w:rFonts w:ascii="Garamond" w:hAnsi="Garamond"/>
          <w:sz w:val="24"/>
          <w:lang w:val="es-ES" w:eastAsia="es-ES"/>
        </w:rPr>
        <w:t>+9.7</w:t>
      </w:r>
      <w:r w:rsidRPr="008F7E95">
        <w:rPr>
          <w:rFonts w:ascii="Garamond" w:hAnsi="Garamond"/>
          <w:sz w:val="24"/>
          <w:lang w:val="es-ES" w:eastAsia="es-ES"/>
        </w:rPr>
        <w:t xml:space="preserve">%) con respecto al </w:t>
      </w:r>
      <w:r w:rsidR="008F7E95" w:rsidRPr="008F7E95">
        <w:rPr>
          <w:rFonts w:ascii="Garamond" w:hAnsi="Garamond"/>
          <w:sz w:val="24"/>
          <w:lang w:val="es-ES" w:eastAsia="es-ES"/>
        </w:rPr>
        <w:t xml:space="preserve">primer trimestre </w:t>
      </w:r>
      <w:r w:rsidRPr="008F7E95">
        <w:rPr>
          <w:rFonts w:ascii="Garamond" w:hAnsi="Garamond"/>
          <w:sz w:val="24"/>
          <w:lang w:val="es-ES" w:eastAsia="es-ES"/>
        </w:rPr>
        <w:t>202</w:t>
      </w:r>
      <w:r w:rsidR="008F7E95" w:rsidRPr="008F7E95">
        <w:rPr>
          <w:rFonts w:ascii="Garamond" w:hAnsi="Garamond"/>
          <w:sz w:val="24"/>
          <w:lang w:val="es-ES" w:eastAsia="es-ES"/>
        </w:rPr>
        <w:t>3</w:t>
      </w:r>
      <w:r w:rsidRPr="008F7E95">
        <w:rPr>
          <w:rFonts w:ascii="Garamond" w:hAnsi="Garamond"/>
          <w:sz w:val="24"/>
          <w:lang w:val="es-ES" w:eastAsia="es-ES"/>
        </w:rPr>
        <w:t xml:space="preserve"> (US$</w:t>
      </w:r>
      <w:r w:rsidR="008F7E95">
        <w:rPr>
          <w:rFonts w:ascii="Garamond" w:hAnsi="Garamond"/>
          <w:sz w:val="24"/>
          <w:lang w:val="es-ES" w:eastAsia="es-ES"/>
        </w:rPr>
        <w:t>578.4</w:t>
      </w:r>
      <w:r w:rsidRPr="008F7E95">
        <w:rPr>
          <w:rFonts w:ascii="Garamond" w:hAnsi="Garamond"/>
          <w:sz w:val="24"/>
          <w:lang w:val="es-ES" w:eastAsia="es-ES"/>
        </w:rPr>
        <w:t xml:space="preserve"> millones). </w:t>
      </w:r>
    </w:p>
    <w:p w:rsidR="007C4104" w:rsidRPr="008F7E95" w:rsidRDefault="007C4104" w:rsidP="007C4104">
      <w:pPr>
        <w:pStyle w:val="Prrafodelista"/>
        <w:ind w:left="0"/>
        <w:jc w:val="both"/>
        <w:rPr>
          <w:rFonts w:ascii="Garamond" w:hAnsi="Garamond"/>
          <w:sz w:val="24"/>
          <w:lang w:val="es-ES" w:eastAsia="es-ES"/>
        </w:rPr>
      </w:pPr>
    </w:p>
    <w:p w:rsidR="007C4104" w:rsidRPr="000E7937" w:rsidRDefault="007C4104" w:rsidP="007C4104">
      <w:pPr>
        <w:pStyle w:val="Prrafodelista"/>
        <w:ind w:left="0"/>
        <w:jc w:val="both"/>
        <w:rPr>
          <w:rFonts w:ascii="Garamond" w:hAnsi="Garamond"/>
          <w:sz w:val="24"/>
          <w:highlight w:val="yellow"/>
          <w:lang w:val="es-ES" w:eastAsia="es-ES"/>
        </w:rPr>
      </w:pPr>
      <w:r w:rsidRPr="008F7E95">
        <w:rPr>
          <w:rFonts w:ascii="Garamond" w:hAnsi="Garamond"/>
          <w:sz w:val="24"/>
          <w:lang w:val="es-ES" w:eastAsia="es-ES"/>
        </w:rPr>
        <w:t xml:space="preserve">El servicio pagado de la deuda externa de Otros sectores fue de </w:t>
      </w:r>
      <w:r w:rsidR="008F7E95" w:rsidRPr="008F7E95">
        <w:rPr>
          <w:rFonts w:ascii="Garamond" w:hAnsi="Garamond"/>
          <w:sz w:val="24"/>
          <w:lang w:val="es-ES" w:eastAsia="es-ES"/>
        </w:rPr>
        <w:t>484.5</w:t>
      </w:r>
      <w:r w:rsidRPr="008F7E95">
        <w:rPr>
          <w:rFonts w:ascii="Garamond" w:hAnsi="Garamond"/>
          <w:sz w:val="24"/>
          <w:lang w:val="es-ES" w:eastAsia="es-ES"/>
        </w:rPr>
        <w:t xml:space="preserve"> millones de dólares, </w:t>
      </w:r>
      <w:r w:rsidR="008F7E95" w:rsidRPr="008F7E95">
        <w:rPr>
          <w:rFonts w:ascii="Garamond" w:hAnsi="Garamond"/>
          <w:sz w:val="24"/>
          <w:lang w:val="es-ES" w:eastAsia="es-ES"/>
        </w:rPr>
        <w:t>221.9</w:t>
      </w:r>
      <w:r w:rsidRPr="008F7E95">
        <w:rPr>
          <w:rFonts w:ascii="Garamond" w:hAnsi="Garamond"/>
          <w:sz w:val="24"/>
          <w:lang w:val="es-ES" w:eastAsia="es-ES"/>
        </w:rPr>
        <w:t xml:space="preserve"> millones </w:t>
      </w:r>
      <w:r w:rsidR="008F7E95" w:rsidRPr="008F7E95">
        <w:rPr>
          <w:rFonts w:ascii="Garamond" w:hAnsi="Garamond"/>
          <w:sz w:val="24"/>
          <w:lang w:val="es-ES" w:eastAsia="es-ES"/>
        </w:rPr>
        <w:t>menos</w:t>
      </w:r>
      <w:r w:rsidRPr="008F7E95">
        <w:rPr>
          <w:rFonts w:ascii="Garamond" w:hAnsi="Garamond"/>
          <w:sz w:val="24"/>
          <w:lang w:val="es-ES" w:eastAsia="es-ES"/>
        </w:rPr>
        <w:t xml:space="preserve"> que e</w:t>
      </w:r>
      <w:r w:rsidR="008F7E95" w:rsidRPr="008F7E95">
        <w:rPr>
          <w:rFonts w:ascii="Garamond" w:hAnsi="Garamond"/>
          <w:sz w:val="24"/>
          <w:lang w:val="es-ES" w:eastAsia="es-ES"/>
        </w:rPr>
        <w:t xml:space="preserve">n el primer trimestre </w:t>
      </w:r>
      <w:r w:rsidRPr="008F7E95">
        <w:rPr>
          <w:rFonts w:ascii="Garamond" w:hAnsi="Garamond"/>
          <w:sz w:val="24"/>
          <w:lang w:val="es-ES" w:eastAsia="es-ES"/>
        </w:rPr>
        <w:t>202</w:t>
      </w:r>
      <w:r w:rsidR="008F7E95" w:rsidRPr="008F7E95">
        <w:rPr>
          <w:rFonts w:ascii="Garamond" w:hAnsi="Garamond"/>
          <w:sz w:val="24"/>
          <w:lang w:val="es-ES" w:eastAsia="es-ES"/>
        </w:rPr>
        <w:t>3</w:t>
      </w:r>
      <w:r w:rsidRPr="008F7E95">
        <w:rPr>
          <w:rFonts w:ascii="Garamond" w:hAnsi="Garamond"/>
          <w:sz w:val="24"/>
          <w:lang w:val="es-ES" w:eastAsia="es-ES"/>
        </w:rPr>
        <w:t xml:space="preserve"> (US$</w:t>
      </w:r>
      <w:r w:rsidR="008F7E95" w:rsidRPr="008F7E95">
        <w:rPr>
          <w:rFonts w:ascii="Garamond" w:hAnsi="Garamond"/>
          <w:sz w:val="24"/>
          <w:lang w:val="es-ES" w:eastAsia="es-ES"/>
        </w:rPr>
        <w:t>706.5</w:t>
      </w:r>
      <w:r w:rsidRPr="008F7E95">
        <w:rPr>
          <w:rFonts w:ascii="Garamond" w:hAnsi="Garamond"/>
          <w:sz w:val="24"/>
          <w:lang w:val="es-ES" w:eastAsia="es-ES"/>
        </w:rPr>
        <w:t xml:space="preserve"> millones). Del total pagado, </w:t>
      </w:r>
      <w:r w:rsidR="008F7E95" w:rsidRPr="008F7E95">
        <w:rPr>
          <w:rFonts w:ascii="Garamond" w:hAnsi="Garamond"/>
          <w:sz w:val="24"/>
          <w:lang w:val="es-ES" w:eastAsia="es-ES"/>
        </w:rPr>
        <w:t>471.0</w:t>
      </w:r>
      <w:r w:rsidRPr="008F7E95">
        <w:rPr>
          <w:rFonts w:ascii="Garamond" w:hAnsi="Garamond"/>
          <w:sz w:val="24"/>
          <w:lang w:val="es-ES" w:eastAsia="es-ES"/>
        </w:rPr>
        <w:t xml:space="preserve"> millones de dólares correspondieron a amortizaciones y </w:t>
      </w:r>
      <w:r w:rsidR="008F7E95" w:rsidRPr="008F7E95">
        <w:rPr>
          <w:rFonts w:ascii="Garamond" w:hAnsi="Garamond"/>
          <w:sz w:val="24"/>
          <w:lang w:val="es-ES" w:eastAsia="es-ES"/>
        </w:rPr>
        <w:t>13.6</w:t>
      </w:r>
      <w:r w:rsidRPr="008F7E95">
        <w:rPr>
          <w:rFonts w:ascii="Garamond" w:hAnsi="Garamond"/>
          <w:sz w:val="24"/>
          <w:lang w:val="es-ES" w:eastAsia="es-ES"/>
        </w:rPr>
        <w:t xml:space="preserve"> millones a intereses y comisiones. </w:t>
      </w:r>
    </w:p>
    <w:p w:rsidR="007C4104" w:rsidRDefault="007C4104" w:rsidP="007C4104">
      <w:pPr>
        <w:pStyle w:val="Prrafodelista"/>
        <w:ind w:left="0"/>
        <w:jc w:val="both"/>
        <w:rPr>
          <w:noProof/>
          <w:highlight w:val="yellow"/>
        </w:rPr>
      </w:pPr>
    </w:p>
    <w:p w:rsidR="009D7C9C" w:rsidRPr="000E7937" w:rsidRDefault="009D7C9C" w:rsidP="009D7C9C">
      <w:pPr>
        <w:pStyle w:val="Prrafodelista"/>
        <w:ind w:left="0"/>
        <w:jc w:val="center"/>
        <w:rPr>
          <w:rFonts w:ascii="Garamond" w:hAnsi="Garamond"/>
          <w:sz w:val="24"/>
          <w:highlight w:val="yellow"/>
          <w:lang w:val="es-ES" w:eastAsia="es-ES"/>
        </w:rPr>
      </w:pPr>
      <w:r w:rsidRPr="009D7C9C">
        <w:rPr>
          <w:noProof/>
        </w:rPr>
        <w:drawing>
          <wp:inline distT="0" distB="0" distL="0" distR="0" wp14:anchorId="7A2A6253" wp14:editId="2DE50313">
            <wp:extent cx="3549447" cy="2590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8159" cy="2597159"/>
                    </a:xfrm>
                    <a:prstGeom prst="rect">
                      <a:avLst/>
                    </a:prstGeom>
                  </pic:spPr>
                </pic:pic>
              </a:graphicData>
            </a:graphic>
          </wp:inline>
        </w:drawing>
      </w:r>
    </w:p>
    <w:p w:rsidR="007C4104" w:rsidRDefault="007C4104" w:rsidP="007C4104">
      <w:pPr>
        <w:pStyle w:val="Prrafodelista"/>
        <w:ind w:left="0"/>
        <w:jc w:val="both"/>
        <w:rPr>
          <w:rFonts w:ascii="Garamond" w:hAnsi="Garamond"/>
          <w:sz w:val="24"/>
          <w:highlight w:val="yellow"/>
          <w:lang w:val="es-ES" w:eastAsia="es-ES"/>
        </w:rPr>
      </w:pPr>
    </w:p>
    <w:p w:rsidR="00353E80" w:rsidRDefault="00353E80" w:rsidP="007C4104">
      <w:pPr>
        <w:pStyle w:val="Prrafodelista"/>
        <w:ind w:left="0"/>
        <w:jc w:val="both"/>
        <w:rPr>
          <w:rFonts w:ascii="Garamond" w:hAnsi="Garamond"/>
          <w:sz w:val="24"/>
          <w:highlight w:val="yellow"/>
          <w:lang w:val="es-ES" w:eastAsia="es-ES"/>
        </w:rPr>
      </w:pPr>
    </w:p>
    <w:p w:rsidR="00884786" w:rsidRPr="008C050E" w:rsidRDefault="00884786" w:rsidP="00055834">
      <w:pPr>
        <w:rPr>
          <w:rFonts w:ascii="Futura Md BT" w:eastAsia="MS Mincho" w:hAnsi="Futura Md BT" w:cs="Arial"/>
          <w:b/>
          <w:bCs/>
          <w:smallCaps/>
          <w:color w:val="365F91"/>
          <w:kern w:val="32"/>
          <w:sz w:val="28"/>
          <w:szCs w:val="28"/>
          <w:lang w:val="es-ES" w:eastAsia="es-ES"/>
        </w:rPr>
      </w:pPr>
      <w:r w:rsidRPr="008C050E">
        <w:rPr>
          <w:rFonts w:ascii="Futura Md BT" w:eastAsia="MS Mincho" w:hAnsi="Futura Md BT" w:cs="Arial"/>
          <w:b/>
          <w:bCs/>
          <w:smallCaps/>
          <w:color w:val="365F91"/>
          <w:kern w:val="32"/>
          <w:sz w:val="28"/>
          <w:szCs w:val="28"/>
          <w:lang w:val="es-ES" w:eastAsia="es-ES"/>
        </w:rPr>
        <w:t>V.</w:t>
      </w:r>
      <w:r w:rsidRPr="008C050E">
        <w:rPr>
          <w:rFonts w:ascii="Futura Md BT" w:eastAsia="MS Mincho" w:hAnsi="Futura Md BT" w:cs="Arial"/>
          <w:b/>
          <w:bCs/>
          <w:smallCaps/>
          <w:color w:val="365F91"/>
          <w:kern w:val="32"/>
          <w:sz w:val="28"/>
          <w:szCs w:val="28"/>
          <w:lang w:val="es-ES" w:eastAsia="es-ES"/>
        </w:rPr>
        <w:tab/>
        <w:t>Anexo metodológico</w:t>
      </w:r>
    </w:p>
    <w:p w:rsidR="00884786" w:rsidRPr="008C050E" w:rsidRDefault="00884786" w:rsidP="003F5B94">
      <w:pPr>
        <w:pStyle w:val="Prrafodelista"/>
        <w:ind w:left="0"/>
        <w:jc w:val="both"/>
        <w:rPr>
          <w:rFonts w:ascii="Garamond" w:hAnsi="Garamond"/>
          <w:b/>
          <w:color w:val="365F91" w:themeColor="accent1" w:themeShade="BF"/>
          <w:sz w:val="24"/>
          <w:lang w:val="es-ES" w:eastAsia="es-ES"/>
        </w:rPr>
      </w:pPr>
      <w:r w:rsidRPr="008C050E">
        <w:rPr>
          <w:rFonts w:ascii="Garamond" w:hAnsi="Garamond"/>
          <w:b/>
          <w:color w:val="365F91" w:themeColor="accent1" w:themeShade="BF"/>
          <w:sz w:val="24"/>
          <w:lang w:val="es-ES" w:eastAsia="es-ES"/>
        </w:rPr>
        <w:lastRenderedPageBreak/>
        <w:t>Guía metodológica</w:t>
      </w:r>
    </w:p>
    <w:p w:rsidR="00884786" w:rsidRPr="008C050E" w:rsidRDefault="00884786" w:rsidP="003F5B94">
      <w:pPr>
        <w:pStyle w:val="Prrafodelista"/>
        <w:ind w:left="0"/>
        <w:jc w:val="both"/>
        <w:rPr>
          <w:noProof/>
          <w:lang w:eastAsia="es-NI"/>
        </w:rPr>
      </w:pPr>
    </w:p>
    <w:p w:rsidR="00884786" w:rsidRPr="00424B89" w:rsidRDefault="00884786" w:rsidP="003F5B94">
      <w:pPr>
        <w:pStyle w:val="Prrafodelista"/>
        <w:ind w:left="0"/>
        <w:jc w:val="both"/>
        <w:rPr>
          <w:rFonts w:ascii="Garamond" w:hAnsi="Garamond"/>
          <w:sz w:val="24"/>
          <w:lang w:val="es-ES" w:eastAsia="es-ES"/>
        </w:rPr>
      </w:pPr>
      <w:r w:rsidRPr="008C050E">
        <w:rPr>
          <w:rFonts w:ascii="Garamond" w:hAnsi="Garamond"/>
          <w:sz w:val="24"/>
          <w:lang w:val="es-ES" w:eastAsia="es-ES"/>
        </w:rPr>
        <w:t>Las estadísticas incluidas en esta publicación han sido elaboradas siguiendo las recomendaciones establecidas en el documento “Estadísticas de la Deuda Externa – Guía para Compiladores y Usuarios” (la Guía), preparado por ocho organismos internacionales en 2013, el cual sirve de base para la compilación y divulgación de estadísticas de la deuda externa a nivel internacional. Bajo esta Guía, la deuda externa bruta se define como “el monto pendiente de reembolso en un determinado momento de los pasivos corrientes reales y no contingentes asumidos por residentes de una economía frente a no residentes con el compromiso de realizar en el futuro pagos de principal, intereses o ambos”.</w:t>
      </w:r>
    </w:p>
    <w:p w:rsidR="00ED5F6B" w:rsidRPr="00424B89" w:rsidRDefault="00ED5F6B" w:rsidP="003F5B94">
      <w:pPr>
        <w:pStyle w:val="Prrafodelista"/>
        <w:ind w:left="0"/>
        <w:jc w:val="both"/>
        <w:rPr>
          <w:noProof/>
          <w:lang w:eastAsia="es-NI"/>
        </w:rPr>
      </w:pPr>
    </w:p>
    <w:p w:rsidR="00884786" w:rsidRPr="00424B89" w:rsidRDefault="00884786" w:rsidP="003F5B94">
      <w:pPr>
        <w:pStyle w:val="Prrafodelista"/>
        <w:ind w:left="0"/>
        <w:jc w:val="both"/>
        <w:rPr>
          <w:rFonts w:ascii="Garamond" w:hAnsi="Garamond"/>
          <w:b/>
          <w:color w:val="365F91" w:themeColor="accent1" w:themeShade="BF"/>
          <w:sz w:val="24"/>
          <w:lang w:val="es-ES" w:eastAsia="es-ES"/>
        </w:rPr>
      </w:pPr>
      <w:r w:rsidRPr="00424B89">
        <w:rPr>
          <w:rFonts w:ascii="Garamond" w:hAnsi="Garamond"/>
          <w:b/>
          <w:color w:val="365F91" w:themeColor="accent1" w:themeShade="BF"/>
          <w:sz w:val="24"/>
          <w:lang w:val="es-ES" w:eastAsia="es-ES"/>
        </w:rPr>
        <w:t>Consideraciones</w:t>
      </w:r>
    </w:p>
    <w:p w:rsidR="00884786" w:rsidRPr="00424B89" w:rsidRDefault="00884786" w:rsidP="003F5B94">
      <w:pPr>
        <w:pStyle w:val="Prrafodelista"/>
        <w:ind w:left="0"/>
        <w:jc w:val="both"/>
        <w:rPr>
          <w:rFonts w:ascii="Garamond" w:hAnsi="Garamond"/>
          <w:sz w:val="24"/>
          <w:lang w:val="es-ES" w:eastAsia="es-ES"/>
        </w:rPr>
      </w:pPr>
    </w:p>
    <w:p w:rsidR="00884786" w:rsidRPr="00424B89" w:rsidRDefault="00884786" w:rsidP="003F5B94">
      <w:pPr>
        <w:pStyle w:val="Prrafodelista"/>
        <w:ind w:left="0"/>
        <w:jc w:val="both"/>
        <w:rPr>
          <w:rFonts w:ascii="Garamond" w:hAnsi="Garamond"/>
          <w:sz w:val="24"/>
          <w:lang w:val="es-ES" w:eastAsia="es-ES"/>
        </w:rPr>
      </w:pPr>
      <w:r w:rsidRPr="00424B89">
        <w:rPr>
          <w:rFonts w:ascii="Garamond" w:hAnsi="Garamond"/>
          <w:sz w:val="24"/>
          <w:lang w:val="es-ES" w:eastAsia="es-ES"/>
        </w:rPr>
        <w:t>Las estadísticas de deuda externa presentadas en este informe consideran los siguientes aspectos:</w:t>
      </w:r>
    </w:p>
    <w:p w:rsidR="00884786" w:rsidRPr="00424B89" w:rsidRDefault="00884786" w:rsidP="003F5B94">
      <w:pPr>
        <w:pStyle w:val="Prrafodelista"/>
        <w:ind w:left="0"/>
        <w:jc w:val="both"/>
        <w:rPr>
          <w:rFonts w:ascii="Garamond" w:hAnsi="Garamond"/>
          <w:sz w:val="24"/>
          <w:lang w:val="es-ES" w:eastAsia="es-ES"/>
        </w:rPr>
      </w:pPr>
    </w:p>
    <w:p w:rsidR="00884786"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Los datos de la presente publicación no incluyen estimaciones de la deuda externa privada que no ha sido reportada al BCN (en particular, las relacionadas con créditos comerciales de muy corto plazo de proveedores).</w:t>
      </w:r>
    </w:p>
    <w:p w:rsidR="00884786"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Todos los instrumentos de deuda están a valor nominal.</w:t>
      </w:r>
    </w:p>
    <w:p w:rsidR="00884786"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En el saldo de la deuda externa bruta se incluyen los intereses devengados, aún no pagaderos (no vencidos).</w:t>
      </w:r>
    </w:p>
    <w:p w:rsidR="00884786"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La clasificación de la deuda externa por sector económico se realiza tomando como parámetro, la Clasificación Industrial Internacional Uniforme (CIIU rev.3), de las Naciones Unidas.</w:t>
      </w:r>
    </w:p>
    <w:p w:rsidR="00884786"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 xml:space="preserve">El saldo de la deuda externa pública incluye las Asignaciones de Derechos Especiales de Giro (DEG) del FMI, a partir del 2005. </w:t>
      </w:r>
    </w:p>
    <w:p w:rsidR="00884786"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Los datos de la deuda externa pública no incluyen los depósitos de organismos internacionales en el BCN.</w:t>
      </w:r>
    </w:p>
    <w:p w:rsidR="001B2BBC" w:rsidRPr="00424B89" w:rsidRDefault="00884786"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 xml:space="preserve">Las series de datos son comparables de un período a otro en cuanto a cobertura. Para ello, las estadísticas históricas son </w:t>
      </w:r>
      <w:r w:rsidR="0075125B" w:rsidRPr="00424B89">
        <w:rPr>
          <w:rFonts w:ascii="Garamond" w:hAnsi="Garamond"/>
          <w:sz w:val="24"/>
          <w:lang w:val="es-ES" w:eastAsia="es-ES"/>
        </w:rPr>
        <w:t>actualizadas</w:t>
      </w:r>
      <w:r w:rsidRPr="00424B89">
        <w:rPr>
          <w:rFonts w:ascii="Garamond" w:hAnsi="Garamond"/>
          <w:sz w:val="24"/>
          <w:lang w:val="es-ES" w:eastAsia="es-ES"/>
        </w:rPr>
        <w:t xml:space="preserve"> a medida que más instituciones del sector privado reportan su deuda externa al Banco Central de Nicaragua.</w:t>
      </w:r>
    </w:p>
    <w:p w:rsidR="00884786" w:rsidRPr="00424B89" w:rsidRDefault="001B2BBC" w:rsidP="00691116">
      <w:pPr>
        <w:pStyle w:val="Prrafodelista"/>
        <w:numPr>
          <w:ilvl w:val="0"/>
          <w:numId w:val="37"/>
        </w:numPr>
        <w:jc w:val="both"/>
        <w:rPr>
          <w:rFonts w:ascii="Garamond" w:hAnsi="Garamond"/>
          <w:sz w:val="24"/>
          <w:lang w:val="es-ES" w:eastAsia="es-ES"/>
        </w:rPr>
      </w:pPr>
      <w:r w:rsidRPr="00424B89">
        <w:rPr>
          <w:rFonts w:ascii="Garamond" w:hAnsi="Garamond"/>
          <w:sz w:val="24"/>
          <w:lang w:val="es-ES" w:eastAsia="es-ES"/>
        </w:rPr>
        <w:t>La deuda externa privada relacionada en la empresa residente y su casa matriz procede de la información recopilada a través de la Encuesta de Inversión Extranjera.</w:t>
      </w:r>
    </w:p>
    <w:p w:rsidR="005856D7" w:rsidRPr="00970BA3" w:rsidRDefault="005856D7" w:rsidP="003F5B94">
      <w:pPr>
        <w:pStyle w:val="Prrafodelista"/>
        <w:ind w:left="0"/>
        <w:jc w:val="both"/>
        <w:rPr>
          <w:rFonts w:ascii="Garamond" w:hAnsi="Garamond"/>
          <w:b/>
          <w:color w:val="365F91" w:themeColor="accent1" w:themeShade="BF"/>
          <w:sz w:val="24"/>
          <w:lang w:val="es-ES" w:eastAsia="es-ES"/>
        </w:rPr>
      </w:pPr>
    </w:p>
    <w:p w:rsidR="005856D7" w:rsidRDefault="005856D7"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B06B42" w:rsidRDefault="00B06B42" w:rsidP="003F5B94">
      <w:pPr>
        <w:pStyle w:val="Prrafodelista"/>
        <w:ind w:left="0"/>
        <w:jc w:val="both"/>
        <w:rPr>
          <w:rFonts w:ascii="Garamond" w:hAnsi="Garamond"/>
          <w:b/>
          <w:color w:val="365F91" w:themeColor="accent1" w:themeShade="BF"/>
          <w:sz w:val="24"/>
          <w:lang w:val="es-ES" w:eastAsia="es-ES"/>
        </w:rPr>
      </w:pPr>
    </w:p>
    <w:p w:rsidR="00884786" w:rsidRPr="00895941" w:rsidRDefault="00884786" w:rsidP="003F5B94">
      <w:pPr>
        <w:pStyle w:val="Prrafodelista"/>
        <w:ind w:left="0"/>
        <w:jc w:val="both"/>
        <w:rPr>
          <w:rFonts w:ascii="Futura Md BT" w:eastAsia="MS Mincho" w:hAnsi="Futura Md BT" w:cs="Arial"/>
          <w:b/>
          <w:bCs/>
          <w:smallCaps/>
          <w:color w:val="365F91"/>
          <w:kern w:val="32"/>
          <w:sz w:val="28"/>
          <w:szCs w:val="28"/>
          <w:lang w:val="es-ES" w:eastAsia="es-ES"/>
        </w:rPr>
      </w:pPr>
      <w:r w:rsidRPr="00970BA3">
        <w:rPr>
          <w:rFonts w:ascii="Futura Md BT" w:eastAsia="MS Mincho" w:hAnsi="Futura Md BT" w:cs="Arial"/>
          <w:b/>
          <w:bCs/>
          <w:smallCaps/>
          <w:color w:val="365F91"/>
          <w:kern w:val="32"/>
          <w:sz w:val="28"/>
          <w:szCs w:val="28"/>
          <w:lang w:val="es-ES" w:eastAsia="es-ES"/>
        </w:rPr>
        <w:t>VI.</w:t>
      </w:r>
      <w:r w:rsidRPr="00970BA3">
        <w:rPr>
          <w:rFonts w:ascii="Futura Md BT" w:eastAsia="MS Mincho" w:hAnsi="Futura Md BT" w:cs="Arial"/>
          <w:b/>
          <w:bCs/>
          <w:smallCaps/>
          <w:color w:val="365F91"/>
          <w:kern w:val="32"/>
          <w:sz w:val="28"/>
          <w:szCs w:val="28"/>
          <w:lang w:val="es-ES" w:eastAsia="es-ES"/>
        </w:rPr>
        <w:tab/>
        <w:t>Anexo estadístico</w:t>
      </w:r>
    </w:p>
    <w:p w:rsidR="00884786" w:rsidRDefault="00884786" w:rsidP="003F5B94">
      <w:pPr>
        <w:pStyle w:val="Prrafodelista"/>
        <w:ind w:left="0"/>
        <w:jc w:val="both"/>
        <w:rPr>
          <w:noProof/>
          <w:lang w:eastAsia="es-NI"/>
        </w:rPr>
      </w:pPr>
    </w:p>
    <w:p w:rsidR="00E67D04" w:rsidRDefault="00E67D04" w:rsidP="003F5B94">
      <w:pPr>
        <w:pStyle w:val="Prrafodelista"/>
        <w:ind w:left="0"/>
        <w:jc w:val="both"/>
        <w:rPr>
          <w:noProof/>
          <w:lang w:eastAsia="es-NI"/>
        </w:rPr>
      </w:pPr>
    </w:p>
    <w:p w:rsidR="00E67D04" w:rsidRDefault="00E67D04" w:rsidP="003F5B94">
      <w:pPr>
        <w:pStyle w:val="Prrafodelista"/>
        <w:ind w:left="0"/>
        <w:jc w:val="both"/>
        <w:rPr>
          <w:noProof/>
          <w:lang w:eastAsia="es-NI"/>
        </w:rPr>
      </w:pPr>
    </w:p>
    <w:p w:rsidR="00E67D04" w:rsidRDefault="00E67D04" w:rsidP="003F5B94">
      <w:pPr>
        <w:pStyle w:val="Prrafodelista"/>
        <w:ind w:left="0"/>
        <w:jc w:val="both"/>
        <w:rPr>
          <w:noProof/>
          <w:lang w:eastAsia="es-NI"/>
        </w:rPr>
      </w:pPr>
    </w:p>
    <w:p w:rsidR="00E67D04" w:rsidRDefault="00E67D04" w:rsidP="003F5B94">
      <w:pPr>
        <w:pStyle w:val="Prrafodelista"/>
        <w:ind w:left="0"/>
        <w:jc w:val="both"/>
        <w:rPr>
          <w:noProof/>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E326B3" w:rsidP="003F5B94">
      <w:pPr>
        <w:pStyle w:val="Prrafodelista"/>
        <w:ind w:left="0"/>
        <w:jc w:val="both"/>
        <w:rPr>
          <w:rFonts w:ascii="Garamond" w:hAnsi="Garamond"/>
          <w:noProof/>
          <w:sz w:val="24"/>
          <w:szCs w:val="24"/>
          <w:lang w:eastAsia="es-NI"/>
        </w:rPr>
      </w:pPr>
    </w:p>
    <w:p w:rsidR="00E326B3" w:rsidRDefault="00AE129F" w:rsidP="003F5B94">
      <w:pPr>
        <w:pStyle w:val="Prrafodelista"/>
        <w:ind w:left="0"/>
        <w:jc w:val="both"/>
        <w:rPr>
          <w:rFonts w:ascii="Garamond" w:hAnsi="Garamond"/>
          <w:noProof/>
          <w:sz w:val="24"/>
          <w:szCs w:val="24"/>
          <w:lang w:eastAsia="es-NI"/>
        </w:rPr>
      </w:pPr>
      <w:r w:rsidRPr="00AE129F">
        <w:rPr>
          <w:noProof/>
        </w:rPr>
        <w:lastRenderedPageBreak/>
        <w:drawing>
          <wp:anchor distT="0" distB="0" distL="114300" distR="114300" simplePos="0" relativeHeight="252071936" behindDoc="0" locked="0" layoutInCell="1" allowOverlap="1">
            <wp:simplePos x="0" y="0"/>
            <wp:positionH relativeFrom="margin">
              <wp:align>center</wp:align>
            </wp:positionH>
            <wp:positionV relativeFrom="paragraph">
              <wp:posOffset>28575</wp:posOffset>
            </wp:positionV>
            <wp:extent cx="6130290" cy="4438650"/>
            <wp:effectExtent l="0" t="0" r="381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0290" cy="443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6B6C" w:rsidRDefault="00426B6C" w:rsidP="00AE129F">
      <w:pPr>
        <w:pStyle w:val="Prrafodelista"/>
        <w:ind w:left="0"/>
        <w:jc w:val="center"/>
        <w:rPr>
          <w:rFonts w:ascii="Garamond" w:hAnsi="Garamond"/>
          <w:noProof/>
          <w:sz w:val="24"/>
          <w:szCs w:val="24"/>
          <w:lang w:eastAsia="es-NI"/>
        </w:rPr>
      </w:pPr>
    </w:p>
    <w:p w:rsidR="00426B6C" w:rsidRDefault="00426B6C" w:rsidP="003F5B94">
      <w:pPr>
        <w:pStyle w:val="Prrafodelista"/>
        <w:ind w:left="0"/>
        <w:jc w:val="both"/>
        <w:rPr>
          <w:rFonts w:ascii="Garamond" w:hAnsi="Garamond"/>
          <w:noProof/>
          <w:sz w:val="24"/>
          <w:szCs w:val="24"/>
          <w:lang w:eastAsia="es-NI"/>
        </w:rPr>
      </w:pPr>
    </w:p>
    <w:p w:rsidR="00426B6C" w:rsidRDefault="00426B6C" w:rsidP="003F5B94">
      <w:pPr>
        <w:pStyle w:val="Prrafodelista"/>
        <w:ind w:left="0"/>
        <w:jc w:val="both"/>
        <w:rPr>
          <w:rFonts w:ascii="Garamond" w:hAnsi="Garamond"/>
          <w:noProof/>
          <w:sz w:val="24"/>
          <w:szCs w:val="24"/>
          <w:lang w:eastAsia="es-NI"/>
        </w:rPr>
      </w:pPr>
    </w:p>
    <w:p w:rsidR="00426B6C" w:rsidRDefault="00426B6C"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AE129F" w:rsidP="00AE129F">
      <w:pPr>
        <w:pStyle w:val="Prrafodelista"/>
        <w:ind w:left="0"/>
        <w:jc w:val="center"/>
        <w:rPr>
          <w:rFonts w:ascii="Garamond" w:hAnsi="Garamond"/>
          <w:noProof/>
          <w:sz w:val="24"/>
          <w:szCs w:val="24"/>
          <w:lang w:eastAsia="es-NI"/>
        </w:rPr>
      </w:pPr>
      <w:r w:rsidRPr="00AE129F">
        <w:rPr>
          <w:noProof/>
        </w:rPr>
        <w:lastRenderedPageBreak/>
        <w:drawing>
          <wp:anchor distT="0" distB="0" distL="114300" distR="114300" simplePos="0" relativeHeight="252072960" behindDoc="0" locked="0" layoutInCell="1" allowOverlap="1">
            <wp:simplePos x="0" y="0"/>
            <wp:positionH relativeFrom="margin">
              <wp:align>center</wp:align>
            </wp:positionH>
            <wp:positionV relativeFrom="paragraph">
              <wp:posOffset>0</wp:posOffset>
            </wp:positionV>
            <wp:extent cx="6199200" cy="6620400"/>
            <wp:effectExtent l="0" t="0" r="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9200" cy="662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F5F5D" w:rsidP="004F5F5D">
      <w:pPr>
        <w:pStyle w:val="Prrafodelista"/>
        <w:ind w:left="0"/>
        <w:jc w:val="center"/>
        <w:rPr>
          <w:rFonts w:ascii="Garamond" w:hAnsi="Garamond"/>
          <w:noProof/>
          <w:sz w:val="24"/>
          <w:szCs w:val="24"/>
          <w:lang w:eastAsia="es-NI"/>
        </w:rPr>
      </w:pPr>
      <w:r w:rsidRPr="004F5F5D">
        <w:rPr>
          <w:noProof/>
        </w:rPr>
        <w:lastRenderedPageBreak/>
        <w:drawing>
          <wp:anchor distT="0" distB="0" distL="114300" distR="114300" simplePos="0" relativeHeight="252073984" behindDoc="0" locked="0" layoutInCell="1" allowOverlap="1">
            <wp:simplePos x="0" y="0"/>
            <wp:positionH relativeFrom="margin">
              <wp:align>center</wp:align>
            </wp:positionH>
            <wp:positionV relativeFrom="paragraph">
              <wp:posOffset>0</wp:posOffset>
            </wp:positionV>
            <wp:extent cx="5932800" cy="6094800"/>
            <wp:effectExtent l="0" t="0" r="0" b="127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0" cy="609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407AE0" w:rsidP="003F5B94">
      <w:pPr>
        <w:pStyle w:val="Prrafodelista"/>
        <w:ind w:left="0"/>
        <w:jc w:val="both"/>
        <w:rPr>
          <w:rFonts w:ascii="Garamond" w:hAnsi="Garamond"/>
          <w:noProof/>
          <w:sz w:val="24"/>
          <w:szCs w:val="24"/>
          <w:lang w:eastAsia="es-NI"/>
        </w:rPr>
      </w:pPr>
    </w:p>
    <w:p w:rsidR="00407AE0" w:rsidRDefault="001E1D86" w:rsidP="003F5B94">
      <w:pPr>
        <w:pStyle w:val="Prrafodelista"/>
        <w:ind w:left="0"/>
        <w:jc w:val="both"/>
        <w:rPr>
          <w:rFonts w:ascii="Garamond" w:hAnsi="Garamond"/>
          <w:noProof/>
          <w:sz w:val="24"/>
          <w:szCs w:val="24"/>
          <w:lang w:eastAsia="es-NI"/>
        </w:rPr>
      </w:pPr>
      <w:r w:rsidRPr="001E1D86">
        <w:rPr>
          <w:noProof/>
        </w:rPr>
        <w:lastRenderedPageBreak/>
        <w:drawing>
          <wp:inline distT="0" distB="0" distL="0" distR="0" wp14:anchorId="4CE48315" wp14:editId="624E67A1">
            <wp:extent cx="5612130" cy="659638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6596380"/>
                    </a:xfrm>
                    <a:prstGeom prst="rect">
                      <a:avLst/>
                    </a:prstGeom>
                  </pic:spPr>
                </pic:pic>
              </a:graphicData>
            </a:graphic>
          </wp:inline>
        </w:drawing>
      </w:r>
    </w:p>
    <w:sectPr w:rsidR="00407AE0" w:rsidSect="000554EB">
      <w:footerReference w:type="default" r:id="rId24"/>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5D9" w:rsidRDefault="009B35D9" w:rsidP="00381C6B">
      <w:pPr>
        <w:spacing w:after="0" w:line="240" w:lineRule="auto"/>
      </w:pPr>
      <w:r>
        <w:separator/>
      </w:r>
    </w:p>
  </w:endnote>
  <w:endnote w:type="continuationSeparator" w:id="0">
    <w:p w:rsidR="009B35D9" w:rsidRDefault="009B35D9" w:rsidP="00381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Md BT">
    <w:altName w:val="Century Gothic"/>
    <w:panose1 w:val="020B06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utura Lt BT">
    <w:altName w:val="Century Gothic"/>
    <w:panose1 w:val="020B0402020204020303"/>
    <w:charset w:val="00"/>
    <w:family w:val="swiss"/>
    <w:pitch w:val="variable"/>
    <w:sig w:usb0="00000087" w:usb1="00000000" w:usb2="00000000" w:usb3="00000000" w:csb0="0000001B"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FBD" w:rsidRDefault="00222FBD">
    <w:pPr>
      <w:pStyle w:val="Piedepgina"/>
      <w:jc w:val="right"/>
      <w:rPr>
        <w:i/>
        <w:color w:val="365F91" w:themeColor="accent1" w:themeShade="BF"/>
      </w:rPr>
    </w:pPr>
  </w:p>
  <w:p w:rsidR="00222FBD" w:rsidRDefault="00222FBD">
    <w:pPr>
      <w:pStyle w:val="Piedepgina"/>
      <w:jc w:val="right"/>
      <w:rPr>
        <w:i/>
        <w:color w:val="365F91" w:themeColor="accent1" w:themeShade="BF"/>
      </w:rPr>
    </w:pPr>
    <w:r>
      <w:rPr>
        <w:i/>
        <w:noProof/>
        <w:color w:val="4F81BD" w:themeColor="accent1"/>
        <w:lang w:eastAsia="es-NI"/>
      </w:rPr>
      <mc:AlternateContent>
        <mc:Choice Requires="wps">
          <w:drawing>
            <wp:anchor distT="0" distB="0" distL="114300" distR="114300" simplePos="0" relativeHeight="251659264" behindDoc="0" locked="0" layoutInCell="1" allowOverlap="1" wp14:anchorId="428D4C13" wp14:editId="41AC4633">
              <wp:simplePos x="0" y="0"/>
              <wp:positionH relativeFrom="page">
                <wp:align>right</wp:align>
              </wp:positionH>
              <wp:positionV relativeFrom="paragraph">
                <wp:posOffset>5715</wp:posOffset>
              </wp:positionV>
              <wp:extent cx="3336925" cy="11430"/>
              <wp:effectExtent l="0" t="0" r="34925" b="26670"/>
              <wp:wrapNone/>
              <wp:docPr id="20" name="Conector recto 20"/>
              <wp:cNvGraphicFramePr/>
              <a:graphic xmlns:a="http://schemas.openxmlformats.org/drawingml/2006/main">
                <a:graphicData uri="http://schemas.microsoft.com/office/word/2010/wordprocessingShape">
                  <wps:wsp>
                    <wps:cNvCnPr/>
                    <wps:spPr>
                      <a:xfrm>
                        <a:off x="0" y="0"/>
                        <a:ext cx="3336925" cy="11430"/>
                      </a:xfrm>
                      <a:prstGeom prst="line">
                        <a:avLst/>
                      </a:prstGeom>
                      <a:ln w="19050">
                        <a:solidFill>
                          <a:srgbClr val="D198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20E85" id="Conector recto 20" o:spid="_x0000_s1026" style="position:absolute;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211.55pt,.45pt" to="474.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" strokecolor="#d19800" strokeweight="1.5pt">
              <w10:wrap anchorx="page"/>
            </v:line>
          </w:pict>
        </mc:Fallback>
      </mc:AlternateContent>
    </w:r>
  </w:p>
  <w:p w:rsidR="00222FBD" w:rsidRPr="00222FBD" w:rsidRDefault="00944990">
    <w:pPr>
      <w:pStyle w:val="Piedepgina"/>
      <w:jc w:val="right"/>
      <w:rPr>
        <w:i/>
        <w:color w:val="365F91" w:themeColor="accent1" w:themeShade="BF"/>
      </w:rPr>
    </w:pPr>
    <w:r>
      <w:rPr>
        <w:i/>
        <w:color w:val="365F91" w:themeColor="accent1" w:themeShade="BF"/>
      </w:rPr>
      <w:t xml:space="preserve"> </w:t>
    </w:r>
    <w:r w:rsidR="00C75102">
      <w:rPr>
        <w:i/>
        <w:color w:val="365F91" w:themeColor="accent1" w:themeShade="BF"/>
      </w:rPr>
      <w:t xml:space="preserve">Informe de Deuda </w:t>
    </w:r>
    <w:r w:rsidR="007E7823">
      <w:rPr>
        <w:i/>
        <w:color w:val="365F91" w:themeColor="accent1" w:themeShade="BF"/>
      </w:rPr>
      <w:t>Externa</w:t>
    </w:r>
    <w:r w:rsidR="00AC53B8">
      <w:rPr>
        <w:i/>
        <w:color w:val="365F91" w:themeColor="accent1" w:themeShade="BF"/>
      </w:rPr>
      <w:t xml:space="preserve"> </w:t>
    </w:r>
    <w:r w:rsidR="007308D0">
      <w:rPr>
        <w:i/>
        <w:color w:val="365F91" w:themeColor="accent1" w:themeShade="BF"/>
      </w:rPr>
      <w:t>I</w:t>
    </w:r>
    <w:r w:rsidR="00AB4628">
      <w:rPr>
        <w:i/>
        <w:color w:val="365F91" w:themeColor="accent1" w:themeShade="BF"/>
      </w:rPr>
      <w:t xml:space="preserve"> Trimestre </w:t>
    </w:r>
    <w:r w:rsidR="00AC53B8">
      <w:rPr>
        <w:i/>
        <w:color w:val="365F91" w:themeColor="accent1" w:themeShade="BF"/>
      </w:rPr>
      <w:t>20</w:t>
    </w:r>
    <w:r w:rsidR="00AB4628">
      <w:rPr>
        <w:i/>
        <w:color w:val="365F91" w:themeColor="accent1" w:themeShade="BF"/>
      </w:rPr>
      <w:t>2</w:t>
    </w:r>
    <w:r w:rsidR="0003487B">
      <w:rPr>
        <w:i/>
        <w:color w:val="365F91" w:themeColor="accent1" w:themeShade="BF"/>
      </w:rPr>
      <w:t>4</w:t>
    </w:r>
    <w:r w:rsidR="00222FBD" w:rsidRPr="00222FBD">
      <w:rPr>
        <w:i/>
        <w:color w:val="365F91" w:themeColor="accent1" w:themeShade="BF"/>
      </w:rPr>
      <w:t xml:space="preserve">      </w:t>
    </w:r>
    <w:sdt>
      <w:sdtPr>
        <w:rPr>
          <w:i/>
          <w:color w:val="365F91" w:themeColor="accent1" w:themeShade="BF"/>
        </w:rPr>
        <w:id w:val="475651249"/>
        <w:docPartObj>
          <w:docPartGallery w:val="Page Numbers (Bottom of Page)"/>
          <w:docPartUnique/>
        </w:docPartObj>
      </w:sdtPr>
      <w:sdtEndPr/>
      <w:sdtContent>
        <w:r w:rsidR="00222FBD" w:rsidRPr="00222FBD">
          <w:rPr>
            <w:i/>
            <w:color w:val="365F91" w:themeColor="accent1" w:themeShade="BF"/>
          </w:rPr>
          <w:fldChar w:fldCharType="begin"/>
        </w:r>
        <w:r w:rsidR="00222FBD" w:rsidRPr="00222FBD">
          <w:rPr>
            <w:i/>
            <w:color w:val="365F91" w:themeColor="accent1" w:themeShade="BF"/>
          </w:rPr>
          <w:instrText>PAGE   \* MERGEFORMAT</w:instrText>
        </w:r>
        <w:r w:rsidR="00222FBD" w:rsidRPr="00222FBD">
          <w:rPr>
            <w:i/>
            <w:color w:val="365F91" w:themeColor="accent1" w:themeShade="BF"/>
          </w:rPr>
          <w:fldChar w:fldCharType="separate"/>
        </w:r>
        <w:r w:rsidR="008A0445" w:rsidRPr="008A0445">
          <w:rPr>
            <w:i/>
            <w:noProof/>
            <w:color w:val="365F91" w:themeColor="accent1" w:themeShade="BF"/>
            <w:lang w:val="es-ES"/>
          </w:rPr>
          <w:t>9</w:t>
        </w:r>
        <w:r w:rsidR="00222FBD" w:rsidRPr="00222FBD">
          <w:rPr>
            <w:i/>
            <w:color w:val="365F91" w:themeColor="accent1" w:themeShade="BF"/>
          </w:rPr>
          <w:fldChar w:fldCharType="end"/>
        </w:r>
      </w:sdtContent>
    </w:sdt>
  </w:p>
  <w:p w:rsidR="00222FBD" w:rsidRPr="00557700" w:rsidRDefault="00222FBD" w:rsidP="00222FBD">
    <w:pPr>
      <w:pStyle w:val="Piedepgina"/>
      <w:jc w:val="right"/>
      <w:rPr>
        <w:i/>
        <w:color w:val="365F91"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5D9" w:rsidRDefault="009B35D9" w:rsidP="00381C6B">
      <w:pPr>
        <w:spacing w:after="0" w:line="240" w:lineRule="auto"/>
      </w:pPr>
      <w:r>
        <w:separator/>
      </w:r>
    </w:p>
  </w:footnote>
  <w:footnote w:type="continuationSeparator" w:id="0">
    <w:p w:rsidR="009B35D9" w:rsidRDefault="009B35D9" w:rsidP="00381C6B">
      <w:pPr>
        <w:spacing w:after="0" w:line="240" w:lineRule="auto"/>
      </w:pPr>
      <w:r>
        <w:continuationSeparator/>
      </w:r>
    </w:p>
  </w:footnote>
  <w:footnote w:id="1">
    <w:p w:rsidR="004305BC" w:rsidRPr="004305BC" w:rsidRDefault="004305BC">
      <w:pPr>
        <w:pStyle w:val="Textonotapie"/>
        <w:rPr>
          <w:lang w:val="es-MX"/>
        </w:rPr>
      </w:pPr>
      <w:r>
        <w:rPr>
          <w:rStyle w:val="Refdenotaalpie"/>
        </w:rPr>
        <w:footnoteRef/>
      </w:r>
      <w:r>
        <w:t xml:space="preserve"> </w:t>
      </w:r>
      <w:r w:rsidRPr="004305BC">
        <w:rPr>
          <w:rFonts w:ascii="Garamond" w:hAnsi="Garamond"/>
          <w:sz w:val="18"/>
          <w:szCs w:val="18"/>
          <w:lang w:val="es-MX"/>
        </w:rPr>
        <w:t xml:space="preserve">El saldo de la </w:t>
      </w:r>
      <w:r>
        <w:rPr>
          <w:rFonts w:ascii="Garamond" w:hAnsi="Garamond"/>
          <w:sz w:val="18"/>
          <w:szCs w:val="18"/>
          <w:lang w:val="es-MX"/>
        </w:rPr>
        <w:t>d</w:t>
      </w:r>
      <w:r w:rsidRPr="004305BC">
        <w:rPr>
          <w:rFonts w:ascii="Garamond" w:hAnsi="Garamond"/>
          <w:sz w:val="18"/>
          <w:szCs w:val="18"/>
          <w:lang w:val="es-MX"/>
        </w:rPr>
        <w:t xml:space="preserve">euda </w:t>
      </w:r>
      <w:r>
        <w:rPr>
          <w:rFonts w:ascii="Garamond" w:hAnsi="Garamond"/>
          <w:sz w:val="18"/>
          <w:szCs w:val="18"/>
          <w:lang w:val="es-MX"/>
        </w:rPr>
        <w:t>e</w:t>
      </w:r>
      <w:r w:rsidRPr="004305BC">
        <w:rPr>
          <w:rFonts w:ascii="Garamond" w:hAnsi="Garamond"/>
          <w:sz w:val="18"/>
          <w:szCs w:val="18"/>
          <w:lang w:val="es-MX"/>
        </w:rPr>
        <w:t>xterna incluye sector privado y sector público.</w:t>
      </w:r>
      <w:r w:rsidR="00373DAA">
        <w:rPr>
          <w:rFonts w:ascii="Garamond" w:hAnsi="Garamond"/>
          <w:sz w:val="18"/>
          <w:szCs w:val="18"/>
          <w:lang w:val="es-MX"/>
        </w:rPr>
        <w:t xml:space="preserve"> </w:t>
      </w:r>
    </w:p>
  </w:footnote>
  <w:footnote w:id="2">
    <w:p w:rsidR="00373DAA" w:rsidRPr="00294150" w:rsidRDefault="00ED095F" w:rsidP="00ED095F">
      <w:pPr>
        <w:pStyle w:val="Textonotapie"/>
        <w:jc w:val="both"/>
        <w:rPr>
          <w:rFonts w:ascii="Garamond" w:hAnsi="Garamond"/>
          <w:sz w:val="18"/>
          <w:szCs w:val="18"/>
          <w:lang w:val="es-MX"/>
        </w:rPr>
      </w:pPr>
      <w:r w:rsidRPr="00ED095F">
        <w:rPr>
          <w:rStyle w:val="Refdenotaalpie"/>
          <w:rFonts w:ascii="Garamond" w:hAnsi="Garamond"/>
        </w:rPr>
        <w:footnoteRef/>
      </w:r>
      <w:r w:rsidRPr="00ED095F">
        <w:rPr>
          <w:rFonts w:ascii="Garamond" w:hAnsi="Garamond"/>
        </w:rPr>
        <w:t xml:space="preserve"> </w:t>
      </w:r>
      <w:r w:rsidRPr="00294150">
        <w:rPr>
          <w:rFonts w:ascii="Garamond" w:hAnsi="Garamond"/>
          <w:sz w:val="18"/>
          <w:szCs w:val="18"/>
          <w:lang w:val="es-MX"/>
        </w:rPr>
        <w:t xml:space="preserve">El saldo de la deuda externa privada fue actualizado con información procedente de la Encuesta de Inversión Extranjera directa a partir del año 2012, reflejada en este informe como deuda relacionada entre </w:t>
      </w:r>
      <w:r w:rsidR="001172ED">
        <w:rPr>
          <w:rFonts w:ascii="Garamond" w:hAnsi="Garamond"/>
          <w:sz w:val="18"/>
          <w:szCs w:val="18"/>
          <w:lang w:val="es-MX"/>
        </w:rPr>
        <w:t xml:space="preserve">la </w:t>
      </w:r>
      <w:r w:rsidRPr="00294150">
        <w:rPr>
          <w:rFonts w:ascii="Garamond" w:hAnsi="Garamond"/>
          <w:sz w:val="18"/>
          <w:szCs w:val="18"/>
          <w:lang w:val="es-MX"/>
        </w:rPr>
        <w:t>empresa residente y casa matriz</w:t>
      </w:r>
      <w:r w:rsidR="001172ED">
        <w:rPr>
          <w:rFonts w:ascii="Garamond" w:hAnsi="Garamond"/>
          <w:sz w:val="18"/>
          <w:szCs w:val="18"/>
          <w:lang w:val="es-MX"/>
        </w:rPr>
        <w:t xml:space="preserve"> (empresa no residente)</w:t>
      </w:r>
      <w:r w:rsidR="00135125">
        <w:rPr>
          <w:rFonts w:ascii="Garamond" w:hAnsi="Garamond"/>
          <w:sz w:val="18"/>
          <w:szCs w:val="18"/>
          <w:lang w:val="es-MX"/>
        </w:rPr>
        <w:t>, y consolidada como deuda con proveedores.</w:t>
      </w:r>
    </w:p>
  </w:footnote>
  <w:footnote w:id="3">
    <w:p w:rsidR="00550D8C" w:rsidRPr="00550D8C" w:rsidRDefault="00550D8C">
      <w:pPr>
        <w:pStyle w:val="Textonotapie"/>
        <w:rPr>
          <w:rFonts w:ascii="Garamond" w:hAnsi="Garamond"/>
        </w:rPr>
      </w:pPr>
      <w:r>
        <w:rPr>
          <w:rStyle w:val="Refdenotaalpie"/>
        </w:rPr>
        <w:footnoteRef/>
      </w:r>
      <w:r>
        <w:t xml:space="preserve"> </w:t>
      </w:r>
      <w:r w:rsidRPr="00550D8C">
        <w:rPr>
          <w:rFonts w:ascii="Garamond" w:hAnsi="Garamond"/>
        </w:rPr>
        <w:t>Se consideran las condiciones originales de la deuda pendiente de negociar bajo la iniciativa PPME. Una vez que concluya el proceso de renegociación, estas condiciones podrían mejorar.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16FAC"/>
    <w:multiLevelType w:val="hybridMultilevel"/>
    <w:tmpl w:val="876E28A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 w15:restartNumberingAfterBreak="0">
    <w:nsid w:val="0B5A25C8"/>
    <w:multiLevelType w:val="hybridMultilevel"/>
    <w:tmpl w:val="6DDC24E4"/>
    <w:lvl w:ilvl="0" w:tplc="16D692A6">
      <w:start w:val="1"/>
      <w:numFmt w:val="upperRoman"/>
      <w:pStyle w:val="Capitulosprincipales"/>
      <w:lvlText w:val="%1."/>
      <w:lvlJc w:val="left"/>
      <w:pPr>
        <w:ind w:left="360" w:hanging="360"/>
      </w:pPr>
      <w:rPr>
        <w:rFonts w:ascii="Futura Md BT" w:hAnsi="Futura Md BT" w:hint="default"/>
        <w:sz w:val="28"/>
        <w:szCs w:val="28"/>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0C195FD7"/>
    <w:multiLevelType w:val="hybridMultilevel"/>
    <w:tmpl w:val="23C6C6F0"/>
    <w:lvl w:ilvl="0" w:tplc="4C0A0013">
      <w:start w:val="1"/>
      <w:numFmt w:val="upperRoman"/>
      <w:lvlText w:val="%1."/>
      <w:lvlJc w:val="right"/>
      <w:pPr>
        <w:ind w:left="4536" w:hanging="720"/>
      </w:pPr>
      <w:rPr>
        <w:rFonts w:hint="default"/>
      </w:rPr>
    </w:lvl>
    <w:lvl w:ilvl="1" w:tplc="4C0A0019" w:tentative="1">
      <w:start w:val="1"/>
      <w:numFmt w:val="lowerLetter"/>
      <w:lvlText w:val="%2."/>
      <w:lvlJc w:val="left"/>
      <w:pPr>
        <w:ind w:left="4896" w:hanging="360"/>
      </w:pPr>
    </w:lvl>
    <w:lvl w:ilvl="2" w:tplc="4C0A001B" w:tentative="1">
      <w:start w:val="1"/>
      <w:numFmt w:val="lowerRoman"/>
      <w:lvlText w:val="%3."/>
      <w:lvlJc w:val="right"/>
      <w:pPr>
        <w:ind w:left="5616" w:hanging="180"/>
      </w:pPr>
    </w:lvl>
    <w:lvl w:ilvl="3" w:tplc="4C0A000F" w:tentative="1">
      <w:start w:val="1"/>
      <w:numFmt w:val="decimal"/>
      <w:lvlText w:val="%4."/>
      <w:lvlJc w:val="left"/>
      <w:pPr>
        <w:ind w:left="6336" w:hanging="360"/>
      </w:pPr>
    </w:lvl>
    <w:lvl w:ilvl="4" w:tplc="4C0A0019" w:tentative="1">
      <w:start w:val="1"/>
      <w:numFmt w:val="lowerLetter"/>
      <w:lvlText w:val="%5."/>
      <w:lvlJc w:val="left"/>
      <w:pPr>
        <w:ind w:left="7056" w:hanging="360"/>
      </w:pPr>
    </w:lvl>
    <w:lvl w:ilvl="5" w:tplc="4C0A001B" w:tentative="1">
      <w:start w:val="1"/>
      <w:numFmt w:val="lowerRoman"/>
      <w:lvlText w:val="%6."/>
      <w:lvlJc w:val="right"/>
      <w:pPr>
        <w:ind w:left="7776" w:hanging="180"/>
      </w:pPr>
    </w:lvl>
    <w:lvl w:ilvl="6" w:tplc="4C0A000F" w:tentative="1">
      <w:start w:val="1"/>
      <w:numFmt w:val="decimal"/>
      <w:lvlText w:val="%7."/>
      <w:lvlJc w:val="left"/>
      <w:pPr>
        <w:ind w:left="8496" w:hanging="360"/>
      </w:pPr>
    </w:lvl>
    <w:lvl w:ilvl="7" w:tplc="4C0A0019" w:tentative="1">
      <w:start w:val="1"/>
      <w:numFmt w:val="lowerLetter"/>
      <w:lvlText w:val="%8."/>
      <w:lvlJc w:val="left"/>
      <w:pPr>
        <w:ind w:left="9216" w:hanging="360"/>
      </w:pPr>
    </w:lvl>
    <w:lvl w:ilvl="8" w:tplc="4C0A001B" w:tentative="1">
      <w:start w:val="1"/>
      <w:numFmt w:val="lowerRoman"/>
      <w:lvlText w:val="%9."/>
      <w:lvlJc w:val="right"/>
      <w:pPr>
        <w:ind w:left="9936" w:hanging="180"/>
      </w:pPr>
    </w:lvl>
  </w:abstractNum>
  <w:abstractNum w:abstractNumId="3" w15:restartNumberingAfterBreak="0">
    <w:nsid w:val="0EC95818"/>
    <w:multiLevelType w:val="hybridMultilevel"/>
    <w:tmpl w:val="96C802BC"/>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4" w15:restartNumberingAfterBreak="0">
    <w:nsid w:val="0FB26104"/>
    <w:multiLevelType w:val="hybridMultilevel"/>
    <w:tmpl w:val="0E6E1314"/>
    <w:lvl w:ilvl="0" w:tplc="30C2D70A">
      <w:start w:val="1"/>
      <w:numFmt w:val="upperRoman"/>
      <w:lvlText w:val="%1."/>
      <w:lvlJc w:val="left"/>
      <w:pPr>
        <w:ind w:left="4548" w:hanging="720"/>
      </w:pPr>
      <w:rPr>
        <w:rFonts w:hint="default"/>
        <w:b/>
      </w:rPr>
    </w:lvl>
    <w:lvl w:ilvl="1" w:tplc="4C0A0019" w:tentative="1">
      <w:start w:val="1"/>
      <w:numFmt w:val="lowerLetter"/>
      <w:lvlText w:val="%2."/>
      <w:lvlJc w:val="left"/>
      <w:pPr>
        <w:ind w:left="4908" w:hanging="360"/>
      </w:pPr>
    </w:lvl>
    <w:lvl w:ilvl="2" w:tplc="4C0A001B" w:tentative="1">
      <w:start w:val="1"/>
      <w:numFmt w:val="lowerRoman"/>
      <w:lvlText w:val="%3."/>
      <w:lvlJc w:val="right"/>
      <w:pPr>
        <w:ind w:left="5628" w:hanging="180"/>
      </w:pPr>
    </w:lvl>
    <w:lvl w:ilvl="3" w:tplc="4C0A000F" w:tentative="1">
      <w:start w:val="1"/>
      <w:numFmt w:val="decimal"/>
      <w:lvlText w:val="%4."/>
      <w:lvlJc w:val="left"/>
      <w:pPr>
        <w:ind w:left="6348" w:hanging="360"/>
      </w:pPr>
    </w:lvl>
    <w:lvl w:ilvl="4" w:tplc="4C0A0019" w:tentative="1">
      <w:start w:val="1"/>
      <w:numFmt w:val="lowerLetter"/>
      <w:lvlText w:val="%5."/>
      <w:lvlJc w:val="left"/>
      <w:pPr>
        <w:ind w:left="7068" w:hanging="360"/>
      </w:pPr>
    </w:lvl>
    <w:lvl w:ilvl="5" w:tplc="4C0A001B" w:tentative="1">
      <w:start w:val="1"/>
      <w:numFmt w:val="lowerRoman"/>
      <w:lvlText w:val="%6."/>
      <w:lvlJc w:val="right"/>
      <w:pPr>
        <w:ind w:left="7788" w:hanging="180"/>
      </w:pPr>
    </w:lvl>
    <w:lvl w:ilvl="6" w:tplc="4C0A000F" w:tentative="1">
      <w:start w:val="1"/>
      <w:numFmt w:val="decimal"/>
      <w:lvlText w:val="%7."/>
      <w:lvlJc w:val="left"/>
      <w:pPr>
        <w:ind w:left="8508" w:hanging="360"/>
      </w:pPr>
    </w:lvl>
    <w:lvl w:ilvl="7" w:tplc="4C0A0019" w:tentative="1">
      <w:start w:val="1"/>
      <w:numFmt w:val="lowerLetter"/>
      <w:lvlText w:val="%8."/>
      <w:lvlJc w:val="left"/>
      <w:pPr>
        <w:ind w:left="9228" w:hanging="360"/>
      </w:pPr>
    </w:lvl>
    <w:lvl w:ilvl="8" w:tplc="4C0A001B" w:tentative="1">
      <w:start w:val="1"/>
      <w:numFmt w:val="lowerRoman"/>
      <w:lvlText w:val="%9."/>
      <w:lvlJc w:val="right"/>
      <w:pPr>
        <w:ind w:left="9948" w:hanging="180"/>
      </w:pPr>
    </w:lvl>
  </w:abstractNum>
  <w:abstractNum w:abstractNumId="5" w15:restartNumberingAfterBreak="0">
    <w:nsid w:val="125A2CB4"/>
    <w:multiLevelType w:val="hybridMultilevel"/>
    <w:tmpl w:val="21B43E1A"/>
    <w:lvl w:ilvl="0" w:tplc="F2DCA906">
      <w:start w:val="1"/>
      <w:numFmt w:val="upperRoman"/>
      <w:lvlText w:val="%1."/>
      <w:lvlJc w:val="left"/>
      <w:pPr>
        <w:ind w:left="6674" w:hanging="720"/>
      </w:pPr>
      <w:rPr>
        <w:rFonts w:ascii="Futura Md BT" w:hAnsi="Futura Md BT" w:hint="default"/>
        <w:b/>
        <w:color w:val="365F91"/>
      </w:rPr>
    </w:lvl>
    <w:lvl w:ilvl="1" w:tplc="4C0A0019">
      <w:start w:val="1"/>
      <w:numFmt w:val="lowerLetter"/>
      <w:lvlText w:val="%2."/>
      <w:lvlJc w:val="left"/>
      <w:pPr>
        <w:ind w:left="1485" w:hanging="360"/>
      </w:pPr>
    </w:lvl>
    <w:lvl w:ilvl="2" w:tplc="4C0A001B">
      <w:start w:val="1"/>
      <w:numFmt w:val="lowerRoman"/>
      <w:lvlText w:val="%3."/>
      <w:lvlJc w:val="right"/>
      <w:pPr>
        <w:ind w:left="2205" w:hanging="180"/>
      </w:pPr>
    </w:lvl>
    <w:lvl w:ilvl="3" w:tplc="4C0A000F">
      <w:start w:val="1"/>
      <w:numFmt w:val="decimal"/>
      <w:lvlText w:val="%4."/>
      <w:lvlJc w:val="left"/>
      <w:pPr>
        <w:ind w:left="2925" w:hanging="360"/>
      </w:pPr>
    </w:lvl>
    <w:lvl w:ilvl="4" w:tplc="4C0A0019">
      <w:start w:val="1"/>
      <w:numFmt w:val="lowerLetter"/>
      <w:lvlText w:val="%5."/>
      <w:lvlJc w:val="left"/>
      <w:pPr>
        <w:ind w:left="3645" w:hanging="360"/>
      </w:pPr>
    </w:lvl>
    <w:lvl w:ilvl="5" w:tplc="4C0A001B">
      <w:start w:val="1"/>
      <w:numFmt w:val="lowerRoman"/>
      <w:lvlText w:val="%6."/>
      <w:lvlJc w:val="right"/>
      <w:pPr>
        <w:ind w:left="4365" w:hanging="180"/>
      </w:pPr>
    </w:lvl>
    <w:lvl w:ilvl="6" w:tplc="4C0A000F">
      <w:start w:val="1"/>
      <w:numFmt w:val="decimal"/>
      <w:lvlText w:val="%7."/>
      <w:lvlJc w:val="left"/>
      <w:pPr>
        <w:ind w:left="5085" w:hanging="360"/>
      </w:pPr>
    </w:lvl>
    <w:lvl w:ilvl="7" w:tplc="4C0A0019" w:tentative="1">
      <w:start w:val="1"/>
      <w:numFmt w:val="lowerLetter"/>
      <w:lvlText w:val="%8."/>
      <w:lvlJc w:val="left"/>
      <w:pPr>
        <w:ind w:left="5805" w:hanging="360"/>
      </w:pPr>
    </w:lvl>
    <w:lvl w:ilvl="8" w:tplc="4C0A001B" w:tentative="1">
      <w:start w:val="1"/>
      <w:numFmt w:val="lowerRoman"/>
      <w:lvlText w:val="%9."/>
      <w:lvlJc w:val="right"/>
      <w:pPr>
        <w:ind w:left="6525" w:hanging="180"/>
      </w:pPr>
    </w:lvl>
  </w:abstractNum>
  <w:abstractNum w:abstractNumId="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6393812"/>
    <w:multiLevelType w:val="hybridMultilevel"/>
    <w:tmpl w:val="4B92940C"/>
    <w:lvl w:ilvl="0" w:tplc="00724DD2">
      <w:start w:val="1"/>
      <w:numFmt w:val="upperRoman"/>
      <w:lvlText w:val="%1."/>
      <w:lvlJc w:val="left"/>
      <w:pPr>
        <w:ind w:left="720" w:hanging="72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8" w15:restartNumberingAfterBreak="0">
    <w:nsid w:val="202A20E6"/>
    <w:multiLevelType w:val="hybridMultilevel"/>
    <w:tmpl w:val="813664DA"/>
    <w:lvl w:ilvl="0" w:tplc="E6F276B4">
      <w:start w:val="1"/>
      <w:numFmt w:val="bullet"/>
      <w:lvlText w:val=""/>
      <w:lvlJc w:val="left"/>
      <w:pPr>
        <w:ind w:left="4536" w:hanging="360"/>
      </w:pPr>
      <w:rPr>
        <w:rFonts w:ascii="Symbol" w:hAnsi="Symbol" w:hint="default"/>
      </w:rPr>
    </w:lvl>
    <w:lvl w:ilvl="1" w:tplc="4C0A0003" w:tentative="1">
      <w:start w:val="1"/>
      <w:numFmt w:val="bullet"/>
      <w:lvlText w:val="o"/>
      <w:lvlJc w:val="left"/>
      <w:pPr>
        <w:ind w:left="5256" w:hanging="360"/>
      </w:pPr>
      <w:rPr>
        <w:rFonts w:ascii="Courier New" w:hAnsi="Courier New" w:cs="Courier New" w:hint="default"/>
      </w:rPr>
    </w:lvl>
    <w:lvl w:ilvl="2" w:tplc="4C0A0005" w:tentative="1">
      <w:start w:val="1"/>
      <w:numFmt w:val="bullet"/>
      <w:lvlText w:val=""/>
      <w:lvlJc w:val="left"/>
      <w:pPr>
        <w:ind w:left="5976" w:hanging="360"/>
      </w:pPr>
      <w:rPr>
        <w:rFonts w:ascii="Wingdings" w:hAnsi="Wingdings" w:hint="default"/>
      </w:rPr>
    </w:lvl>
    <w:lvl w:ilvl="3" w:tplc="4C0A0001" w:tentative="1">
      <w:start w:val="1"/>
      <w:numFmt w:val="bullet"/>
      <w:lvlText w:val=""/>
      <w:lvlJc w:val="left"/>
      <w:pPr>
        <w:ind w:left="6696" w:hanging="360"/>
      </w:pPr>
      <w:rPr>
        <w:rFonts w:ascii="Symbol" w:hAnsi="Symbol" w:hint="default"/>
      </w:rPr>
    </w:lvl>
    <w:lvl w:ilvl="4" w:tplc="4C0A0003" w:tentative="1">
      <w:start w:val="1"/>
      <w:numFmt w:val="bullet"/>
      <w:lvlText w:val="o"/>
      <w:lvlJc w:val="left"/>
      <w:pPr>
        <w:ind w:left="7416" w:hanging="360"/>
      </w:pPr>
      <w:rPr>
        <w:rFonts w:ascii="Courier New" w:hAnsi="Courier New" w:cs="Courier New" w:hint="default"/>
      </w:rPr>
    </w:lvl>
    <w:lvl w:ilvl="5" w:tplc="4C0A0005" w:tentative="1">
      <w:start w:val="1"/>
      <w:numFmt w:val="bullet"/>
      <w:lvlText w:val=""/>
      <w:lvlJc w:val="left"/>
      <w:pPr>
        <w:ind w:left="8136" w:hanging="360"/>
      </w:pPr>
      <w:rPr>
        <w:rFonts w:ascii="Wingdings" w:hAnsi="Wingdings" w:hint="default"/>
      </w:rPr>
    </w:lvl>
    <w:lvl w:ilvl="6" w:tplc="4C0A0001" w:tentative="1">
      <w:start w:val="1"/>
      <w:numFmt w:val="bullet"/>
      <w:lvlText w:val=""/>
      <w:lvlJc w:val="left"/>
      <w:pPr>
        <w:ind w:left="8856" w:hanging="360"/>
      </w:pPr>
      <w:rPr>
        <w:rFonts w:ascii="Symbol" w:hAnsi="Symbol" w:hint="default"/>
      </w:rPr>
    </w:lvl>
    <w:lvl w:ilvl="7" w:tplc="4C0A0003" w:tentative="1">
      <w:start w:val="1"/>
      <w:numFmt w:val="bullet"/>
      <w:lvlText w:val="o"/>
      <w:lvlJc w:val="left"/>
      <w:pPr>
        <w:ind w:left="9576" w:hanging="360"/>
      </w:pPr>
      <w:rPr>
        <w:rFonts w:ascii="Courier New" w:hAnsi="Courier New" w:cs="Courier New" w:hint="default"/>
      </w:rPr>
    </w:lvl>
    <w:lvl w:ilvl="8" w:tplc="4C0A0005" w:tentative="1">
      <w:start w:val="1"/>
      <w:numFmt w:val="bullet"/>
      <w:lvlText w:val=""/>
      <w:lvlJc w:val="left"/>
      <w:pPr>
        <w:ind w:left="10296" w:hanging="360"/>
      </w:pPr>
      <w:rPr>
        <w:rFonts w:ascii="Wingdings" w:hAnsi="Wingdings" w:hint="default"/>
      </w:rPr>
    </w:lvl>
  </w:abstractNum>
  <w:abstractNum w:abstractNumId="9" w15:restartNumberingAfterBreak="0">
    <w:nsid w:val="20E076EA"/>
    <w:multiLevelType w:val="hybridMultilevel"/>
    <w:tmpl w:val="C1C65B0C"/>
    <w:lvl w:ilvl="0" w:tplc="3A32FE8A">
      <w:start w:val="1"/>
      <w:numFmt w:val="lowerLetter"/>
      <w:lvlText w:val="%1."/>
      <w:lvlJc w:val="left"/>
      <w:pPr>
        <w:ind w:left="2520" w:hanging="420"/>
      </w:pPr>
      <w:rPr>
        <w:rFonts w:hint="default"/>
      </w:rPr>
    </w:lvl>
    <w:lvl w:ilvl="1" w:tplc="4C0A0019">
      <w:start w:val="1"/>
      <w:numFmt w:val="lowerLetter"/>
      <w:lvlText w:val="%2."/>
      <w:lvlJc w:val="left"/>
      <w:pPr>
        <w:ind w:left="3180" w:hanging="360"/>
      </w:pPr>
    </w:lvl>
    <w:lvl w:ilvl="2" w:tplc="4C0A001B">
      <w:start w:val="1"/>
      <w:numFmt w:val="lowerRoman"/>
      <w:lvlText w:val="%3."/>
      <w:lvlJc w:val="right"/>
      <w:pPr>
        <w:ind w:left="3900" w:hanging="180"/>
      </w:pPr>
    </w:lvl>
    <w:lvl w:ilvl="3" w:tplc="4C0A000F">
      <w:start w:val="1"/>
      <w:numFmt w:val="decimal"/>
      <w:lvlText w:val="%4."/>
      <w:lvlJc w:val="left"/>
      <w:pPr>
        <w:ind w:left="4620" w:hanging="360"/>
      </w:pPr>
    </w:lvl>
    <w:lvl w:ilvl="4" w:tplc="4C0A0019">
      <w:start w:val="1"/>
      <w:numFmt w:val="lowerLetter"/>
      <w:lvlText w:val="%5."/>
      <w:lvlJc w:val="left"/>
      <w:pPr>
        <w:ind w:left="5340" w:hanging="360"/>
      </w:pPr>
    </w:lvl>
    <w:lvl w:ilvl="5" w:tplc="4C0A001B" w:tentative="1">
      <w:start w:val="1"/>
      <w:numFmt w:val="lowerRoman"/>
      <w:lvlText w:val="%6."/>
      <w:lvlJc w:val="right"/>
      <w:pPr>
        <w:ind w:left="6060" w:hanging="180"/>
      </w:pPr>
    </w:lvl>
    <w:lvl w:ilvl="6" w:tplc="4C0A000F" w:tentative="1">
      <w:start w:val="1"/>
      <w:numFmt w:val="decimal"/>
      <w:lvlText w:val="%7."/>
      <w:lvlJc w:val="left"/>
      <w:pPr>
        <w:ind w:left="6780" w:hanging="360"/>
      </w:pPr>
    </w:lvl>
    <w:lvl w:ilvl="7" w:tplc="4C0A0019" w:tentative="1">
      <w:start w:val="1"/>
      <w:numFmt w:val="lowerLetter"/>
      <w:lvlText w:val="%8."/>
      <w:lvlJc w:val="left"/>
      <w:pPr>
        <w:ind w:left="7500" w:hanging="360"/>
      </w:pPr>
    </w:lvl>
    <w:lvl w:ilvl="8" w:tplc="4C0A001B" w:tentative="1">
      <w:start w:val="1"/>
      <w:numFmt w:val="lowerRoman"/>
      <w:lvlText w:val="%9."/>
      <w:lvlJc w:val="right"/>
      <w:pPr>
        <w:ind w:left="8220" w:hanging="180"/>
      </w:pPr>
    </w:lvl>
  </w:abstractNum>
  <w:abstractNum w:abstractNumId="10" w15:restartNumberingAfterBreak="0">
    <w:nsid w:val="20E5181A"/>
    <w:multiLevelType w:val="hybridMultilevel"/>
    <w:tmpl w:val="24FAE5F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 w15:restartNumberingAfterBreak="0">
    <w:nsid w:val="371B510A"/>
    <w:multiLevelType w:val="hybridMultilevel"/>
    <w:tmpl w:val="4DB20CD0"/>
    <w:lvl w:ilvl="0" w:tplc="4C0A0013">
      <w:start w:val="1"/>
      <w:numFmt w:val="upperRoman"/>
      <w:lvlText w:val="%1."/>
      <w:lvlJc w:val="right"/>
      <w:pPr>
        <w:ind w:left="4536" w:hanging="720"/>
      </w:pPr>
      <w:rPr>
        <w:rFonts w:hint="default"/>
      </w:rPr>
    </w:lvl>
    <w:lvl w:ilvl="1" w:tplc="4C0A0019" w:tentative="1">
      <w:start w:val="1"/>
      <w:numFmt w:val="lowerLetter"/>
      <w:lvlText w:val="%2."/>
      <w:lvlJc w:val="left"/>
      <w:pPr>
        <w:ind w:left="4896" w:hanging="360"/>
      </w:pPr>
    </w:lvl>
    <w:lvl w:ilvl="2" w:tplc="4C0A001B" w:tentative="1">
      <w:start w:val="1"/>
      <w:numFmt w:val="lowerRoman"/>
      <w:lvlText w:val="%3."/>
      <w:lvlJc w:val="right"/>
      <w:pPr>
        <w:ind w:left="5616" w:hanging="180"/>
      </w:pPr>
    </w:lvl>
    <w:lvl w:ilvl="3" w:tplc="4C0A000F" w:tentative="1">
      <w:start w:val="1"/>
      <w:numFmt w:val="decimal"/>
      <w:lvlText w:val="%4."/>
      <w:lvlJc w:val="left"/>
      <w:pPr>
        <w:ind w:left="6336" w:hanging="360"/>
      </w:pPr>
    </w:lvl>
    <w:lvl w:ilvl="4" w:tplc="4C0A0019" w:tentative="1">
      <w:start w:val="1"/>
      <w:numFmt w:val="lowerLetter"/>
      <w:lvlText w:val="%5."/>
      <w:lvlJc w:val="left"/>
      <w:pPr>
        <w:ind w:left="7056" w:hanging="360"/>
      </w:pPr>
    </w:lvl>
    <w:lvl w:ilvl="5" w:tplc="4C0A001B" w:tentative="1">
      <w:start w:val="1"/>
      <w:numFmt w:val="lowerRoman"/>
      <w:lvlText w:val="%6."/>
      <w:lvlJc w:val="right"/>
      <w:pPr>
        <w:ind w:left="7776" w:hanging="180"/>
      </w:pPr>
    </w:lvl>
    <w:lvl w:ilvl="6" w:tplc="4C0A000F" w:tentative="1">
      <w:start w:val="1"/>
      <w:numFmt w:val="decimal"/>
      <w:lvlText w:val="%7."/>
      <w:lvlJc w:val="left"/>
      <w:pPr>
        <w:ind w:left="8496" w:hanging="360"/>
      </w:pPr>
    </w:lvl>
    <w:lvl w:ilvl="7" w:tplc="4C0A0019" w:tentative="1">
      <w:start w:val="1"/>
      <w:numFmt w:val="lowerLetter"/>
      <w:lvlText w:val="%8."/>
      <w:lvlJc w:val="left"/>
      <w:pPr>
        <w:ind w:left="9216" w:hanging="360"/>
      </w:pPr>
    </w:lvl>
    <w:lvl w:ilvl="8" w:tplc="4C0A001B" w:tentative="1">
      <w:start w:val="1"/>
      <w:numFmt w:val="lowerRoman"/>
      <w:lvlText w:val="%9."/>
      <w:lvlJc w:val="right"/>
      <w:pPr>
        <w:ind w:left="9936" w:hanging="180"/>
      </w:pPr>
    </w:lvl>
  </w:abstractNum>
  <w:abstractNum w:abstractNumId="12" w15:restartNumberingAfterBreak="0">
    <w:nsid w:val="39727A3A"/>
    <w:multiLevelType w:val="hybridMultilevel"/>
    <w:tmpl w:val="C4DCA51A"/>
    <w:lvl w:ilvl="0" w:tplc="E6F276B4">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3" w15:restartNumberingAfterBreak="0">
    <w:nsid w:val="3D9073B2"/>
    <w:multiLevelType w:val="hybridMultilevel"/>
    <w:tmpl w:val="844CE4BE"/>
    <w:lvl w:ilvl="0" w:tplc="4C0A000F">
      <w:start w:val="1"/>
      <w:numFmt w:val="decimal"/>
      <w:lvlText w:val="%1."/>
      <w:lvlJc w:val="left"/>
      <w:pPr>
        <w:ind w:left="360" w:hanging="360"/>
      </w:pPr>
      <w:rPr>
        <w:rFonts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4" w15:restartNumberingAfterBreak="0">
    <w:nsid w:val="41C97E67"/>
    <w:multiLevelType w:val="hybridMultilevel"/>
    <w:tmpl w:val="1ED2CCB6"/>
    <w:lvl w:ilvl="0" w:tplc="4C0A0001">
      <w:start w:val="1"/>
      <w:numFmt w:val="bullet"/>
      <w:lvlText w:val=""/>
      <w:lvlJc w:val="left"/>
      <w:pPr>
        <w:ind w:left="4176" w:hanging="360"/>
      </w:pPr>
      <w:rPr>
        <w:rFonts w:ascii="Symbol" w:hAnsi="Symbol" w:hint="default"/>
      </w:rPr>
    </w:lvl>
    <w:lvl w:ilvl="1" w:tplc="4C0A0003" w:tentative="1">
      <w:start w:val="1"/>
      <w:numFmt w:val="bullet"/>
      <w:lvlText w:val="o"/>
      <w:lvlJc w:val="left"/>
      <w:pPr>
        <w:ind w:left="4896" w:hanging="360"/>
      </w:pPr>
      <w:rPr>
        <w:rFonts w:ascii="Courier New" w:hAnsi="Courier New" w:cs="Courier New" w:hint="default"/>
      </w:rPr>
    </w:lvl>
    <w:lvl w:ilvl="2" w:tplc="4C0A0005" w:tentative="1">
      <w:start w:val="1"/>
      <w:numFmt w:val="bullet"/>
      <w:lvlText w:val=""/>
      <w:lvlJc w:val="left"/>
      <w:pPr>
        <w:ind w:left="5616" w:hanging="360"/>
      </w:pPr>
      <w:rPr>
        <w:rFonts w:ascii="Wingdings" w:hAnsi="Wingdings" w:hint="default"/>
      </w:rPr>
    </w:lvl>
    <w:lvl w:ilvl="3" w:tplc="4C0A0001" w:tentative="1">
      <w:start w:val="1"/>
      <w:numFmt w:val="bullet"/>
      <w:lvlText w:val=""/>
      <w:lvlJc w:val="left"/>
      <w:pPr>
        <w:ind w:left="6336" w:hanging="360"/>
      </w:pPr>
      <w:rPr>
        <w:rFonts w:ascii="Symbol" w:hAnsi="Symbol" w:hint="default"/>
      </w:rPr>
    </w:lvl>
    <w:lvl w:ilvl="4" w:tplc="4C0A0003" w:tentative="1">
      <w:start w:val="1"/>
      <w:numFmt w:val="bullet"/>
      <w:lvlText w:val="o"/>
      <w:lvlJc w:val="left"/>
      <w:pPr>
        <w:ind w:left="7056" w:hanging="360"/>
      </w:pPr>
      <w:rPr>
        <w:rFonts w:ascii="Courier New" w:hAnsi="Courier New" w:cs="Courier New" w:hint="default"/>
      </w:rPr>
    </w:lvl>
    <w:lvl w:ilvl="5" w:tplc="4C0A0005" w:tentative="1">
      <w:start w:val="1"/>
      <w:numFmt w:val="bullet"/>
      <w:lvlText w:val=""/>
      <w:lvlJc w:val="left"/>
      <w:pPr>
        <w:ind w:left="7776" w:hanging="360"/>
      </w:pPr>
      <w:rPr>
        <w:rFonts w:ascii="Wingdings" w:hAnsi="Wingdings" w:hint="default"/>
      </w:rPr>
    </w:lvl>
    <w:lvl w:ilvl="6" w:tplc="4C0A0001" w:tentative="1">
      <w:start w:val="1"/>
      <w:numFmt w:val="bullet"/>
      <w:lvlText w:val=""/>
      <w:lvlJc w:val="left"/>
      <w:pPr>
        <w:ind w:left="8496" w:hanging="360"/>
      </w:pPr>
      <w:rPr>
        <w:rFonts w:ascii="Symbol" w:hAnsi="Symbol" w:hint="default"/>
      </w:rPr>
    </w:lvl>
    <w:lvl w:ilvl="7" w:tplc="4C0A0003" w:tentative="1">
      <w:start w:val="1"/>
      <w:numFmt w:val="bullet"/>
      <w:lvlText w:val="o"/>
      <w:lvlJc w:val="left"/>
      <w:pPr>
        <w:ind w:left="9216" w:hanging="360"/>
      </w:pPr>
      <w:rPr>
        <w:rFonts w:ascii="Courier New" w:hAnsi="Courier New" w:cs="Courier New" w:hint="default"/>
      </w:rPr>
    </w:lvl>
    <w:lvl w:ilvl="8" w:tplc="4C0A0005" w:tentative="1">
      <w:start w:val="1"/>
      <w:numFmt w:val="bullet"/>
      <w:lvlText w:val=""/>
      <w:lvlJc w:val="left"/>
      <w:pPr>
        <w:ind w:left="9936" w:hanging="360"/>
      </w:pPr>
      <w:rPr>
        <w:rFonts w:ascii="Wingdings" w:hAnsi="Wingdings" w:hint="default"/>
      </w:rPr>
    </w:lvl>
  </w:abstractNum>
  <w:abstractNum w:abstractNumId="15" w15:restartNumberingAfterBreak="0">
    <w:nsid w:val="49922C77"/>
    <w:multiLevelType w:val="hybridMultilevel"/>
    <w:tmpl w:val="2DBE5E04"/>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6" w15:restartNumberingAfterBreak="0">
    <w:nsid w:val="4CBB6D49"/>
    <w:multiLevelType w:val="hybridMultilevel"/>
    <w:tmpl w:val="8822FB20"/>
    <w:lvl w:ilvl="0" w:tplc="D1A2B0B4">
      <w:start w:val="1"/>
      <w:numFmt w:val="decimal"/>
      <w:lvlText w:val="%1."/>
      <w:lvlJc w:val="left"/>
      <w:pPr>
        <w:ind w:left="1065" w:hanging="705"/>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 w15:restartNumberingAfterBreak="0">
    <w:nsid w:val="4D1A1F4E"/>
    <w:multiLevelType w:val="hybridMultilevel"/>
    <w:tmpl w:val="56E87390"/>
    <w:lvl w:ilvl="0" w:tplc="4C0A0013">
      <w:start w:val="1"/>
      <w:numFmt w:val="upperRoman"/>
      <w:lvlText w:val="%1."/>
      <w:lvlJc w:val="right"/>
      <w:pPr>
        <w:ind w:left="4968" w:hanging="720"/>
      </w:pPr>
      <w:rPr>
        <w:rFonts w:hint="default"/>
        <w:b/>
        <w:color w:val="365F91"/>
      </w:rPr>
    </w:lvl>
    <w:lvl w:ilvl="1" w:tplc="4C0A0019">
      <w:start w:val="1"/>
      <w:numFmt w:val="lowerLetter"/>
      <w:lvlText w:val="%2."/>
      <w:lvlJc w:val="left"/>
      <w:pPr>
        <w:ind w:left="-221" w:hanging="360"/>
      </w:pPr>
    </w:lvl>
    <w:lvl w:ilvl="2" w:tplc="4C0A001B">
      <w:start w:val="1"/>
      <w:numFmt w:val="lowerRoman"/>
      <w:lvlText w:val="%3."/>
      <w:lvlJc w:val="right"/>
      <w:pPr>
        <w:ind w:left="499" w:hanging="180"/>
      </w:pPr>
    </w:lvl>
    <w:lvl w:ilvl="3" w:tplc="4C0A000F">
      <w:start w:val="1"/>
      <w:numFmt w:val="decimal"/>
      <w:lvlText w:val="%4."/>
      <w:lvlJc w:val="left"/>
      <w:pPr>
        <w:ind w:left="1219" w:hanging="360"/>
      </w:pPr>
    </w:lvl>
    <w:lvl w:ilvl="4" w:tplc="4C0A0019">
      <w:start w:val="1"/>
      <w:numFmt w:val="lowerLetter"/>
      <w:lvlText w:val="%5."/>
      <w:lvlJc w:val="left"/>
      <w:pPr>
        <w:ind w:left="1939" w:hanging="360"/>
      </w:pPr>
    </w:lvl>
    <w:lvl w:ilvl="5" w:tplc="4C0A001B">
      <w:start w:val="1"/>
      <w:numFmt w:val="lowerRoman"/>
      <w:lvlText w:val="%6."/>
      <w:lvlJc w:val="right"/>
      <w:pPr>
        <w:ind w:left="2659" w:hanging="180"/>
      </w:pPr>
    </w:lvl>
    <w:lvl w:ilvl="6" w:tplc="4C0A000F">
      <w:start w:val="1"/>
      <w:numFmt w:val="decimal"/>
      <w:lvlText w:val="%7."/>
      <w:lvlJc w:val="left"/>
      <w:pPr>
        <w:ind w:left="3379" w:hanging="360"/>
      </w:pPr>
    </w:lvl>
    <w:lvl w:ilvl="7" w:tplc="4C0A0019" w:tentative="1">
      <w:start w:val="1"/>
      <w:numFmt w:val="lowerLetter"/>
      <w:lvlText w:val="%8."/>
      <w:lvlJc w:val="left"/>
      <w:pPr>
        <w:ind w:left="4099" w:hanging="360"/>
      </w:pPr>
    </w:lvl>
    <w:lvl w:ilvl="8" w:tplc="4C0A001B" w:tentative="1">
      <w:start w:val="1"/>
      <w:numFmt w:val="lowerRoman"/>
      <w:lvlText w:val="%9."/>
      <w:lvlJc w:val="right"/>
      <w:pPr>
        <w:ind w:left="4819" w:hanging="180"/>
      </w:pPr>
    </w:lvl>
  </w:abstractNum>
  <w:abstractNum w:abstractNumId="18" w15:restartNumberingAfterBreak="0">
    <w:nsid w:val="5B981087"/>
    <w:multiLevelType w:val="hybridMultilevel"/>
    <w:tmpl w:val="83D8742A"/>
    <w:lvl w:ilvl="0" w:tplc="4C0A0001">
      <w:start w:val="1"/>
      <w:numFmt w:val="bullet"/>
      <w:lvlText w:val=""/>
      <w:lvlJc w:val="left"/>
      <w:pPr>
        <w:ind w:left="4536" w:hanging="360"/>
      </w:pPr>
      <w:rPr>
        <w:rFonts w:ascii="Symbol" w:hAnsi="Symbol" w:hint="default"/>
      </w:rPr>
    </w:lvl>
    <w:lvl w:ilvl="1" w:tplc="4C0A0003" w:tentative="1">
      <w:start w:val="1"/>
      <w:numFmt w:val="bullet"/>
      <w:lvlText w:val="o"/>
      <w:lvlJc w:val="left"/>
      <w:pPr>
        <w:ind w:left="5256" w:hanging="360"/>
      </w:pPr>
      <w:rPr>
        <w:rFonts w:ascii="Courier New" w:hAnsi="Courier New" w:cs="Courier New" w:hint="default"/>
      </w:rPr>
    </w:lvl>
    <w:lvl w:ilvl="2" w:tplc="4C0A0005" w:tentative="1">
      <w:start w:val="1"/>
      <w:numFmt w:val="bullet"/>
      <w:lvlText w:val=""/>
      <w:lvlJc w:val="left"/>
      <w:pPr>
        <w:ind w:left="5976" w:hanging="360"/>
      </w:pPr>
      <w:rPr>
        <w:rFonts w:ascii="Wingdings" w:hAnsi="Wingdings" w:hint="default"/>
      </w:rPr>
    </w:lvl>
    <w:lvl w:ilvl="3" w:tplc="4C0A0001" w:tentative="1">
      <w:start w:val="1"/>
      <w:numFmt w:val="bullet"/>
      <w:lvlText w:val=""/>
      <w:lvlJc w:val="left"/>
      <w:pPr>
        <w:ind w:left="6696" w:hanging="360"/>
      </w:pPr>
      <w:rPr>
        <w:rFonts w:ascii="Symbol" w:hAnsi="Symbol" w:hint="default"/>
      </w:rPr>
    </w:lvl>
    <w:lvl w:ilvl="4" w:tplc="4C0A0003" w:tentative="1">
      <w:start w:val="1"/>
      <w:numFmt w:val="bullet"/>
      <w:lvlText w:val="o"/>
      <w:lvlJc w:val="left"/>
      <w:pPr>
        <w:ind w:left="7416" w:hanging="360"/>
      </w:pPr>
      <w:rPr>
        <w:rFonts w:ascii="Courier New" w:hAnsi="Courier New" w:cs="Courier New" w:hint="default"/>
      </w:rPr>
    </w:lvl>
    <w:lvl w:ilvl="5" w:tplc="4C0A0005" w:tentative="1">
      <w:start w:val="1"/>
      <w:numFmt w:val="bullet"/>
      <w:lvlText w:val=""/>
      <w:lvlJc w:val="left"/>
      <w:pPr>
        <w:ind w:left="8136" w:hanging="360"/>
      </w:pPr>
      <w:rPr>
        <w:rFonts w:ascii="Wingdings" w:hAnsi="Wingdings" w:hint="default"/>
      </w:rPr>
    </w:lvl>
    <w:lvl w:ilvl="6" w:tplc="4C0A0001" w:tentative="1">
      <w:start w:val="1"/>
      <w:numFmt w:val="bullet"/>
      <w:lvlText w:val=""/>
      <w:lvlJc w:val="left"/>
      <w:pPr>
        <w:ind w:left="8856" w:hanging="360"/>
      </w:pPr>
      <w:rPr>
        <w:rFonts w:ascii="Symbol" w:hAnsi="Symbol" w:hint="default"/>
      </w:rPr>
    </w:lvl>
    <w:lvl w:ilvl="7" w:tplc="4C0A0003" w:tentative="1">
      <w:start w:val="1"/>
      <w:numFmt w:val="bullet"/>
      <w:lvlText w:val="o"/>
      <w:lvlJc w:val="left"/>
      <w:pPr>
        <w:ind w:left="9576" w:hanging="360"/>
      </w:pPr>
      <w:rPr>
        <w:rFonts w:ascii="Courier New" w:hAnsi="Courier New" w:cs="Courier New" w:hint="default"/>
      </w:rPr>
    </w:lvl>
    <w:lvl w:ilvl="8" w:tplc="4C0A0005" w:tentative="1">
      <w:start w:val="1"/>
      <w:numFmt w:val="bullet"/>
      <w:lvlText w:val=""/>
      <w:lvlJc w:val="left"/>
      <w:pPr>
        <w:ind w:left="10296" w:hanging="360"/>
      </w:pPr>
      <w:rPr>
        <w:rFonts w:ascii="Wingdings" w:hAnsi="Wingdings" w:hint="default"/>
      </w:rPr>
    </w:lvl>
  </w:abstractNum>
  <w:abstractNum w:abstractNumId="19" w15:restartNumberingAfterBreak="0">
    <w:nsid w:val="65A5344A"/>
    <w:multiLevelType w:val="hybridMultilevel"/>
    <w:tmpl w:val="249AA40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0" w15:restartNumberingAfterBreak="0">
    <w:nsid w:val="6F864611"/>
    <w:multiLevelType w:val="hybridMultilevel"/>
    <w:tmpl w:val="0E6E1314"/>
    <w:lvl w:ilvl="0" w:tplc="30C2D70A">
      <w:start w:val="1"/>
      <w:numFmt w:val="upperRoman"/>
      <w:lvlText w:val="%1."/>
      <w:lvlJc w:val="left"/>
      <w:pPr>
        <w:ind w:left="4548"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1" w15:restartNumberingAfterBreak="0">
    <w:nsid w:val="7ECC2FE0"/>
    <w:multiLevelType w:val="hybridMultilevel"/>
    <w:tmpl w:val="30A4570E"/>
    <w:lvl w:ilvl="0" w:tplc="93A23074">
      <w:start w:val="2"/>
      <w:numFmt w:val="upp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5"/>
  </w:num>
  <w:num w:numId="2">
    <w:abstractNumId w:val="0"/>
  </w:num>
  <w:num w:numId="3">
    <w:abstractNumId w:val="21"/>
  </w:num>
  <w:num w:numId="4">
    <w:abstractNumId w:val="19"/>
  </w:num>
  <w:num w:numId="5">
    <w:abstractNumId w:val="1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0"/>
  </w:num>
  <w:num w:numId="9">
    <w:abstractNumId w:val="15"/>
  </w:num>
  <w:num w:numId="10">
    <w:abstractNumId w:val="3"/>
  </w:num>
  <w:num w:numId="11">
    <w:abstractNumId w:val="1"/>
  </w:num>
  <w:num w:numId="12">
    <w:abstractNumId w:val="1"/>
  </w:num>
  <w:num w:numId="13">
    <w:abstractNumId w:val="1"/>
  </w:num>
  <w:num w:numId="14">
    <w:abstractNumId w:val="1"/>
  </w:num>
  <w:num w:numId="15">
    <w:abstractNumId w:val="1"/>
  </w:num>
  <w:num w:numId="16">
    <w:abstractNumId w:val="1"/>
  </w:num>
  <w:num w:numId="17">
    <w:abstractNumId w:val="9"/>
  </w:num>
  <w:num w:numId="18">
    <w:abstractNumId w:val="18"/>
  </w:num>
  <w:num w:numId="19">
    <w:abstractNumId w:val="8"/>
  </w:num>
  <w:num w:numId="20">
    <w:abstractNumId w:val="14"/>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17"/>
  </w:num>
  <w:num w:numId="32">
    <w:abstractNumId w:val="7"/>
  </w:num>
  <w:num w:numId="33">
    <w:abstractNumId w:val="2"/>
  </w:num>
  <w:num w:numId="34">
    <w:abstractNumId w:val="11"/>
  </w:num>
  <w:num w:numId="35">
    <w:abstractNumId w:val="12"/>
  </w:num>
  <w:num w:numId="36">
    <w:abstractNumId w:val="16"/>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281"/>
    <w:rsid w:val="000000F0"/>
    <w:rsid w:val="00000270"/>
    <w:rsid w:val="00000274"/>
    <w:rsid w:val="0000068D"/>
    <w:rsid w:val="00000767"/>
    <w:rsid w:val="00000A47"/>
    <w:rsid w:val="00000B9C"/>
    <w:rsid w:val="0000124E"/>
    <w:rsid w:val="00001635"/>
    <w:rsid w:val="000016AE"/>
    <w:rsid w:val="00001890"/>
    <w:rsid w:val="00001E83"/>
    <w:rsid w:val="00001E92"/>
    <w:rsid w:val="00002109"/>
    <w:rsid w:val="00002698"/>
    <w:rsid w:val="000035A3"/>
    <w:rsid w:val="00003753"/>
    <w:rsid w:val="00003FA6"/>
    <w:rsid w:val="0000413D"/>
    <w:rsid w:val="000046D9"/>
    <w:rsid w:val="00004C5B"/>
    <w:rsid w:val="00004F05"/>
    <w:rsid w:val="0000539B"/>
    <w:rsid w:val="00005699"/>
    <w:rsid w:val="00005B63"/>
    <w:rsid w:val="00006118"/>
    <w:rsid w:val="000062A5"/>
    <w:rsid w:val="00006738"/>
    <w:rsid w:val="00006B85"/>
    <w:rsid w:val="00006BE2"/>
    <w:rsid w:val="00006DF0"/>
    <w:rsid w:val="0000781E"/>
    <w:rsid w:val="000101BD"/>
    <w:rsid w:val="00010981"/>
    <w:rsid w:val="00010F10"/>
    <w:rsid w:val="00010FB2"/>
    <w:rsid w:val="000111A4"/>
    <w:rsid w:val="000112B6"/>
    <w:rsid w:val="000112B7"/>
    <w:rsid w:val="000115E0"/>
    <w:rsid w:val="00011748"/>
    <w:rsid w:val="00011B08"/>
    <w:rsid w:val="00011D13"/>
    <w:rsid w:val="0001209F"/>
    <w:rsid w:val="00012134"/>
    <w:rsid w:val="000122EF"/>
    <w:rsid w:val="000126C1"/>
    <w:rsid w:val="00012ABD"/>
    <w:rsid w:val="00012D94"/>
    <w:rsid w:val="0001318E"/>
    <w:rsid w:val="00013801"/>
    <w:rsid w:val="0001382A"/>
    <w:rsid w:val="0001423C"/>
    <w:rsid w:val="0001437B"/>
    <w:rsid w:val="000144B5"/>
    <w:rsid w:val="000146B3"/>
    <w:rsid w:val="00014B87"/>
    <w:rsid w:val="00014E10"/>
    <w:rsid w:val="00014E59"/>
    <w:rsid w:val="0001522A"/>
    <w:rsid w:val="0001537C"/>
    <w:rsid w:val="00015A72"/>
    <w:rsid w:val="00015AD6"/>
    <w:rsid w:val="00015CD3"/>
    <w:rsid w:val="00015DDE"/>
    <w:rsid w:val="00015E43"/>
    <w:rsid w:val="000163F0"/>
    <w:rsid w:val="00016408"/>
    <w:rsid w:val="00016660"/>
    <w:rsid w:val="00016749"/>
    <w:rsid w:val="00016B43"/>
    <w:rsid w:val="0001723A"/>
    <w:rsid w:val="00017910"/>
    <w:rsid w:val="00017A41"/>
    <w:rsid w:val="000205CF"/>
    <w:rsid w:val="00020925"/>
    <w:rsid w:val="00020988"/>
    <w:rsid w:val="00020EB4"/>
    <w:rsid w:val="000211D8"/>
    <w:rsid w:val="000213A4"/>
    <w:rsid w:val="00021421"/>
    <w:rsid w:val="0002161D"/>
    <w:rsid w:val="0002167A"/>
    <w:rsid w:val="000216B3"/>
    <w:rsid w:val="00021EE5"/>
    <w:rsid w:val="00021FE9"/>
    <w:rsid w:val="00022142"/>
    <w:rsid w:val="000222AE"/>
    <w:rsid w:val="000223A6"/>
    <w:rsid w:val="0002248C"/>
    <w:rsid w:val="0002271B"/>
    <w:rsid w:val="0002273F"/>
    <w:rsid w:val="0002284B"/>
    <w:rsid w:val="00022EEE"/>
    <w:rsid w:val="00022FB1"/>
    <w:rsid w:val="00023500"/>
    <w:rsid w:val="000239D6"/>
    <w:rsid w:val="00023B89"/>
    <w:rsid w:val="00023EFF"/>
    <w:rsid w:val="000240EF"/>
    <w:rsid w:val="00024165"/>
    <w:rsid w:val="000245AE"/>
    <w:rsid w:val="0002461E"/>
    <w:rsid w:val="000247EE"/>
    <w:rsid w:val="00024DAF"/>
    <w:rsid w:val="00024F2B"/>
    <w:rsid w:val="00024FD7"/>
    <w:rsid w:val="0002513A"/>
    <w:rsid w:val="000251F3"/>
    <w:rsid w:val="0002532C"/>
    <w:rsid w:val="00025364"/>
    <w:rsid w:val="0002536D"/>
    <w:rsid w:val="000253AB"/>
    <w:rsid w:val="000253AF"/>
    <w:rsid w:val="0002551C"/>
    <w:rsid w:val="000256E7"/>
    <w:rsid w:val="00025EEF"/>
    <w:rsid w:val="000260BE"/>
    <w:rsid w:val="0002610F"/>
    <w:rsid w:val="00026334"/>
    <w:rsid w:val="0002698B"/>
    <w:rsid w:val="00026AF1"/>
    <w:rsid w:val="00026DA3"/>
    <w:rsid w:val="00026DB4"/>
    <w:rsid w:val="00026EA5"/>
    <w:rsid w:val="00026F90"/>
    <w:rsid w:val="00027445"/>
    <w:rsid w:val="0002799E"/>
    <w:rsid w:val="00027EB7"/>
    <w:rsid w:val="00030342"/>
    <w:rsid w:val="000305A5"/>
    <w:rsid w:val="0003062D"/>
    <w:rsid w:val="00030762"/>
    <w:rsid w:val="00030A70"/>
    <w:rsid w:val="00030AB3"/>
    <w:rsid w:val="00030CBC"/>
    <w:rsid w:val="000315E3"/>
    <w:rsid w:val="00031775"/>
    <w:rsid w:val="00031922"/>
    <w:rsid w:val="0003206C"/>
    <w:rsid w:val="00032414"/>
    <w:rsid w:val="000325D1"/>
    <w:rsid w:val="00032F3A"/>
    <w:rsid w:val="00033255"/>
    <w:rsid w:val="0003344E"/>
    <w:rsid w:val="00033627"/>
    <w:rsid w:val="00033661"/>
    <w:rsid w:val="00033998"/>
    <w:rsid w:val="00034394"/>
    <w:rsid w:val="000346B9"/>
    <w:rsid w:val="0003487B"/>
    <w:rsid w:val="00034F6D"/>
    <w:rsid w:val="0003501F"/>
    <w:rsid w:val="00035136"/>
    <w:rsid w:val="0003524F"/>
    <w:rsid w:val="00035597"/>
    <w:rsid w:val="0003590B"/>
    <w:rsid w:val="00035EBA"/>
    <w:rsid w:val="0003623F"/>
    <w:rsid w:val="000362F4"/>
    <w:rsid w:val="0003635A"/>
    <w:rsid w:val="00036C68"/>
    <w:rsid w:val="000371EA"/>
    <w:rsid w:val="00037501"/>
    <w:rsid w:val="00037808"/>
    <w:rsid w:val="00040071"/>
    <w:rsid w:val="000406E5"/>
    <w:rsid w:val="00040772"/>
    <w:rsid w:val="000408C4"/>
    <w:rsid w:val="00040AE3"/>
    <w:rsid w:val="00040D7C"/>
    <w:rsid w:val="00040EBE"/>
    <w:rsid w:val="00040F46"/>
    <w:rsid w:val="0004163C"/>
    <w:rsid w:val="0004188E"/>
    <w:rsid w:val="00042081"/>
    <w:rsid w:val="00042230"/>
    <w:rsid w:val="000423E7"/>
    <w:rsid w:val="00042505"/>
    <w:rsid w:val="00043435"/>
    <w:rsid w:val="000434F4"/>
    <w:rsid w:val="00043519"/>
    <w:rsid w:val="0004365B"/>
    <w:rsid w:val="00043AF2"/>
    <w:rsid w:val="00043BC2"/>
    <w:rsid w:val="00043CD3"/>
    <w:rsid w:val="00043FA3"/>
    <w:rsid w:val="0004429E"/>
    <w:rsid w:val="000443AC"/>
    <w:rsid w:val="000445CC"/>
    <w:rsid w:val="00044ACD"/>
    <w:rsid w:val="0004517A"/>
    <w:rsid w:val="000455AE"/>
    <w:rsid w:val="000457D8"/>
    <w:rsid w:val="000463BC"/>
    <w:rsid w:val="0004641C"/>
    <w:rsid w:val="000466CA"/>
    <w:rsid w:val="00046DEE"/>
    <w:rsid w:val="00047107"/>
    <w:rsid w:val="00047576"/>
    <w:rsid w:val="0004777F"/>
    <w:rsid w:val="00047A4F"/>
    <w:rsid w:val="00047A93"/>
    <w:rsid w:val="00047DB6"/>
    <w:rsid w:val="0005018F"/>
    <w:rsid w:val="000502ED"/>
    <w:rsid w:val="0005044E"/>
    <w:rsid w:val="00050728"/>
    <w:rsid w:val="000512AB"/>
    <w:rsid w:val="00051A98"/>
    <w:rsid w:val="00051F35"/>
    <w:rsid w:val="0005255B"/>
    <w:rsid w:val="00052582"/>
    <w:rsid w:val="00052F4D"/>
    <w:rsid w:val="00053022"/>
    <w:rsid w:val="000534A4"/>
    <w:rsid w:val="00053809"/>
    <w:rsid w:val="00053C04"/>
    <w:rsid w:val="00053DF4"/>
    <w:rsid w:val="00053E34"/>
    <w:rsid w:val="0005494A"/>
    <w:rsid w:val="00054ADE"/>
    <w:rsid w:val="00054BBC"/>
    <w:rsid w:val="00054E97"/>
    <w:rsid w:val="00055458"/>
    <w:rsid w:val="000554EB"/>
    <w:rsid w:val="000556D4"/>
    <w:rsid w:val="000556F5"/>
    <w:rsid w:val="00055834"/>
    <w:rsid w:val="00055D3C"/>
    <w:rsid w:val="00055E25"/>
    <w:rsid w:val="00056192"/>
    <w:rsid w:val="00056DD3"/>
    <w:rsid w:val="00056FC9"/>
    <w:rsid w:val="00057242"/>
    <w:rsid w:val="000576D8"/>
    <w:rsid w:val="000576F2"/>
    <w:rsid w:val="00057887"/>
    <w:rsid w:val="00057CC5"/>
    <w:rsid w:val="0006017C"/>
    <w:rsid w:val="0006029C"/>
    <w:rsid w:val="00060622"/>
    <w:rsid w:val="000606CF"/>
    <w:rsid w:val="00060A37"/>
    <w:rsid w:val="000615D6"/>
    <w:rsid w:val="00061F0A"/>
    <w:rsid w:val="000628FE"/>
    <w:rsid w:val="000629AC"/>
    <w:rsid w:val="00063031"/>
    <w:rsid w:val="0006317D"/>
    <w:rsid w:val="00063742"/>
    <w:rsid w:val="00063B46"/>
    <w:rsid w:val="0006419B"/>
    <w:rsid w:val="000642CC"/>
    <w:rsid w:val="000646D4"/>
    <w:rsid w:val="000647F8"/>
    <w:rsid w:val="000648DD"/>
    <w:rsid w:val="00064B6A"/>
    <w:rsid w:val="00064DF7"/>
    <w:rsid w:val="000651FE"/>
    <w:rsid w:val="00065575"/>
    <w:rsid w:val="00065842"/>
    <w:rsid w:val="000659B0"/>
    <w:rsid w:val="000659D7"/>
    <w:rsid w:val="00065B40"/>
    <w:rsid w:val="00065E54"/>
    <w:rsid w:val="0006618B"/>
    <w:rsid w:val="00066368"/>
    <w:rsid w:val="00066AD7"/>
    <w:rsid w:val="00066C26"/>
    <w:rsid w:val="00066D78"/>
    <w:rsid w:val="00066DF2"/>
    <w:rsid w:val="00066E2C"/>
    <w:rsid w:val="0006701B"/>
    <w:rsid w:val="00067091"/>
    <w:rsid w:val="000675ED"/>
    <w:rsid w:val="00067AB0"/>
    <w:rsid w:val="00067E9F"/>
    <w:rsid w:val="000701AA"/>
    <w:rsid w:val="000701DE"/>
    <w:rsid w:val="000702B0"/>
    <w:rsid w:val="00070D4B"/>
    <w:rsid w:val="00070E40"/>
    <w:rsid w:val="0007126B"/>
    <w:rsid w:val="000715CF"/>
    <w:rsid w:val="000715EC"/>
    <w:rsid w:val="00071A7E"/>
    <w:rsid w:val="000721A1"/>
    <w:rsid w:val="00072308"/>
    <w:rsid w:val="000723D8"/>
    <w:rsid w:val="00072504"/>
    <w:rsid w:val="000726CB"/>
    <w:rsid w:val="000728A5"/>
    <w:rsid w:val="00072942"/>
    <w:rsid w:val="00072DEB"/>
    <w:rsid w:val="00072F94"/>
    <w:rsid w:val="0007319B"/>
    <w:rsid w:val="00073446"/>
    <w:rsid w:val="0007365F"/>
    <w:rsid w:val="00073F34"/>
    <w:rsid w:val="00074063"/>
    <w:rsid w:val="00074320"/>
    <w:rsid w:val="00074D9B"/>
    <w:rsid w:val="00074F6A"/>
    <w:rsid w:val="00075CD5"/>
    <w:rsid w:val="00076065"/>
    <w:rsid w:val="000760AA"/>
    <w:rsid w:val="00076463"/>
    <w:rsid w:val="000764D6"/>
    <w:rsid w:val="00076799"/>
    <w:rsid w:val="000768D7"/>
    <w:rsid w:val="00076908"/>
    <w:rsid w:val="000769DF"/>
    <w:rsid w:val="00077470"/>
    <w:rsid w:val="00077877"/>
    <w:rsid w:val="000778CF"/>
    <w:rsid w:val="00077BBC"/>
    <w:rsid w:val="00077C5C"/>
    <w:rsid w:val="00080505"/>
    <w:rsid w:val="00080B31"/>
    <w:rsid w:val="0008141A"/>
    <w:rsid w:val="00081481"/>
    <w:rsid w:val="0008158A"/>
    <w:rsid w:val="00081F3A"/>
    <w:rsid w:val="0008271E"/>
    <w:rsid w:val="00082C3A"/>
    <w:rsid w:val="000830D4"/>
    <w:rsid w:val="00083153"/>
    <w:rsid w:val="00083742"/>
    <w:rsid w:val="00083756"/>
    <w:rsid w:val="00083957"/>
    <w:rsid w:val="0008399A"/>
    <w:rsid w:val="000846D3"/>
    <w:rsid w:val="00084A83"/>
    <w:rsid w:val="00084A9B"/>
    <w:rsid w:val="00085072"/>
    <w:rsid w:val="000851EA"/>
    <w:rsid w:val="000855E1"/>
    <w:rsid w:val="000857DE"/>
    <w:rsid w:val="000859C0"/>
    <w:rsid w:val="000860B5"/>
    <w:rsid w:val="00086184"/>
    <w:rsid w:val="000875F1"/>
    <w:rsid w:val="00087D9E"/>
    <w:rsid w:val="00090379"/>
    <w:rsid w:val="000903E3"/>
    <w:rsid w:val="000909E0"/>
    <w:rsid w:val="00091084"/>
    <w:rsid w:val="00091D06"/>
    <w:rsid w:val="00091FD8"/>
    <w:rsid w:val="000920CB"/>
    <w:rsid w:val="000923F3"/>
    <w:rsid w:val="00092802"/>
    <w:rsid w:val="000929D0"/>
    <w:rsid w:val="00092C55"/>
    <w:rsid w:val="0009339F"/>
    <w:rsid w:val="00093BED"/>
    <w:rsid w:val="00093EFD"/>
    <w:rsid w:val="00094592"/>
    <w:rsid w:val="00094712"/>
    <w:rsid w:val="000949F3"/>
    <w:rsid w:val="00095005"/>
    <w:rsid w:val="000950E2"/>
    <w:rsid w:val="000951AB"/>
    <w:rsid w:val="0009541F"/>
    <w:rsid w:val="00095A2F"/>
    <w:rsid w:val="00095C59"/>
    <w:rsid w:val="00095D9D"/>
    <w:rsid w:val="0009632C"/>
    <w:rsid w:val="000964C3"/>
    <w:rsid w:val="0009652E"/>
    <w:rsid w:val="00096810"/>
    <w:rsid w:val="00096943"/>
    <w:rsid w:val="00097857"/>
    <w:rsid w:val="000978FC"/>
    <w:rsid w:val="000979FC"/>
    <w:rsid w:val="00097C52"/>
    <w:rsid w:val="000A04B0"/>
    <w:rsid w:val="000A0D1E"/>
    <w:rsid w:val="000A0D30"/>
    <w:rsid w:val="000A0D4B"/>
    <w:rsid w:val="000A0EB9"/>
    <w:rsid w:val="000A1682"/>
    <w:rsid w:val="000A2118"/>
    <w:rsid w:val="000A234E"/>
    <w:rsid w:val="000A2432"/>
    <w:rsid w:val="000A2474"/>
    <w:rsid w:val="000A24A6"/>
    <w:rsid w:val="000A2CBC"/>
    <w:rsid w:val="000A3484"/>
    <w:rsid w:val="000A37E5"/>
    <w:rsid w:val="000A3D36"/>
    <w:rsid w:val="000A3D77"/>
    <w:rsid w:val="000A3E38"/>
    <w:rsid w:val="000A4171"/>
    <w:rsid w:val="000A485B"/>
    <w:rsid w:val="000A4A8C"/>
    <w:rsid w:val="000A4ACD"/>
    <w:rsid w:val="000A5208"/>
    <w:rsid w:val="000A540B"/>
    <w:rsid w:val="000A5A54"/>
    <w:rsid w:val="000A5E71"/>
    <w:rsid w:val="000A6006"/>
    <w:rsid w:val="000A620B"/>
    <w:rsid w:val="000A625B"/>
    <w:rsid w:val="000A6906"/>
    <w:rsid w:val="000A6BDE"/>
    <w:rsid w:val="000A6E47"/>
    <w:rsid w:val="000A6F1E"/>
    <w:rsid w:val="000A7193"/>
    <w:rsid w:val="000A72C1"/>
    <w:rsid w:val="000A756B"/>
    <w:rsid w:val="000A75B1"/>
    <w:rsid w:val="000A7B05"/>
    <w:rsid w:val="000B00DD"/>
    <w:rsid w:val="000B02A0"/>
    <w:rsid w:val="000B0546"/>
    <w:rsid w:val="000B0777"/>
    <w:rsid w:val="000B079D"/>
    <w:rsid w:val="000B07F5"/>
    <w:rsid w:val="000B0E7A"/>
    <w:rsid w:val="000B1150"/>
    <w:rsid w:val="000B11D6"/>
    <w:rsid w:val="000B1880"/>
    <w:rsid w:val="000B19BD"/>
    <w:rsid w:val="000B1F78"/>
    <w:rsid w:val="000B2F12"/>
    <w:rsid w:val="000B31BE"/>
    <w:rsid w:val="000B32B2"/>
    <w:rsid w:val="000B3C9F"/>
    <w:rsid w:val="000B3E10"/>
    <w:rsid w:val="000B3E3B"/>
    <w:rsid w:val="000B3F34"/>
    <w:rsid w:val="000B3F52"/>
    <w:rsid w:val="000B4038"/>
    <w:rsid w:val="000B4051"/>
    <w:rsid w:val="000B4244"/>
    <w:rsid w:val="000B46DB"/>
    <w:rsid w:val="000B4E01"/>
    <w:rsid w:val="000B4E25"/>
    <w:rsid w:val="000B4FBF"/>
    <w:rsid w:val="000B56D1"/>
    <w:rsid w:val="000B6634"/>
    <w:rsid w:val="000B692F"/>
    <w:rsid w:val="000B717B"/>
    <w:rsid w:val="000B730A"/>
    <w:rsid w:val="000B7581"/>
    <w:rsid w:val="000B76B4"/>
    <w:rsid w:val="000B76CF"/>
    <w:rsid w:val="000C001D"/>
    <w:rsid w:val="000C03E4"/>
    <w:rsid w:val="000C05AC"/>
    <w:rsid w:val="000C06C0"/>
    <w:rsid w:val="000C08C8"/>
    <w:rsid w:val="000C0B39"/>
    <w:rsid w:val="000C1517"/>
    <w:rsid w:val="000C1660"/>
    <w:rsid w:val="000C1683"/>
    <w:rsid w:val="000C171E"/>
    <w:rsid w:val="000C21B6"/>
    <w:rsid w:val="000C27CD"/>
    <w:rsid w:val="000C2A87"/>
    <w:rsid w:val="000C2D26"/>
    <w:rsid w:val="000C2DD2"/>
    <w:rsid w:val="000C2E4C"/>
    <w:rsid w:val="000C31FA"/>
    <w:rsid w:val="000C360D"/>
    <w:rsid w:val="000C3838"/>
    <w:rsid w:val="000C391A"/>
    <w:rsid w:val="000C3F5E"/>
    <w:rsid w:val="000C42A7"/>
    <w:rsid w:val="000C46CB"/>
    <w:rsid w:val="000C48E5"/>
    <w:rsid w:val="000C501E"/>
    <w:rsid w:val="000C50BF"/>
    <w:rsid w:val="000C5132"/>
    <w:rsid w:val="000C5762"/>
    <w:rsid w:val="000C5DE9"/>
    <w:rsid w:val="000C5FB0"/>
    <w:rsid w:val="000C64E3"/>
    <w:rsid w:val="000C6AE9"/>
    <w:rsid w:val="000C6C38"/>
    <w:rsid w:val="000C6D1F"/>
    <w:rsid w:val="000C6FBD"/>
    <w:rsid w:val="000C7235"/>
    <w:rsid w:val="000C72F5"/>
    <w:rsid w:val="000C7AA1"/>
    <w:rsid w:val="000C7BB8"/>
    <w:rsid w:val="000C7BE6"/>
    <w:rsid w:val="000D0629"/>
    <w:rsid w:val="000D0854"/>
    <w:rsid w:val="000D09F9"/>
    <w:rsid w:val="000D0A10"/>
    <w:rsid w:val="000D0D3F"/>
    <w:rsid w:val="000D109C"/>
    <w:rsid w:val="000D117F"/>
    <w:rsid w:val="000D17F5"/>
    <w:rsid w:val="000D1861"/>
    <w:rsid w:val="000D20AF"/>
    <w:rsid w:val="000D2532"/>
    <w:rsid w:val="000D2571"/>
    <w:rsid w:val="000D2D53"/>
    <w:rsid w:val="000D2D67"/>
    <w:rsid w:val="000D2D9F"/>
    <w:rsid w:val="000D30FD"/>
    <w:rsid w:val="000D3201"/>
    <w:rsid w:val="000D32E5"/>
    <w:rsid w:val="000D34B7"/>
    <w:rsid w:val="000D366B"/>
    <w:rsid w:val="000D39EF"/>
    <w:rsid w:val="000D3B18"/>
    <w:rsid w:val="000D3E0C"/>
    <w:rsid w:val="000D4434"/>
    <w:rsid w:val="000D4858"/>
    <w:rsid w:val="000D535A"/>
    <w:rsid w:val="000D5AD4"/>
    <w:rsid w:val="000D5B95"/>
    <w:rsid w:val="000D5F22"/>
    <w:rsid w:val="000D5FB6"/>
    <w:rsid w:val="000D6012"/>
    <w:rsid w:val="000D6125"/>
    <w:rsid w:val="000D6AA2"/>
    <w:rsid w:val="000D6B0D"/>
    <w:rsid w:val="000D6E50"/>
    <w:rsid w:val="000D6FFD"/>
    <w:rsid w:val="000D7BB4"/>
    <w:rsid w:val="000D7CB8"/>
    <w:rsid w:val="000D7D84"/>
    <w:rsid w:val="000D7F62"/>
    <w:rsid w:val="000E02C9"/>
    <w:rsid w:val="000E0566"/>
    <w:rsid w:val="000E07FF"/>
    <w:rsid w:val="000E08CE"/>
    <w:rsid w:val="000E0964"/>
    <w:rsid w:val="000E0B54"/>
    <w:rsid w:val="000E0D46"/>
    <w:rsid w:val="000E0DC5"/>
    <w:rsid w:val="000E1143"/>
    <w:rsid w:val="000E124F"/>
    <w:rsid w:val="000E1425"/>
    <w:rsid w:val="000E166C"/>
    <w:rsid w:val="000E19FA"/>
    <w:rsid w:val="000E1E30"/>
    <w:rsid w:val="000E3099"/>
    <w:rsid w:val="000E3401"/>
    <w:rsid w:val="000E359D"/>
    <w:rsid w:val="000E37A4"/>
    <w:rsid w:val="000E37FA"/>
    <w:rsid w:val="000E413F"/>
    <w:rsid w:val="000E4340"/>
    <w:rsid w:val="000E4C00"/>
    <w:rsid w:val="000E4E86"/>
    <w:rsid w:val="000E5758"/>
    <w:rsid w:val="000E593E"/>
    <w:rsid w:val="000E600F"/>
    <w:rsid w:val="000E6424"/>
    <w:rsid w:val="000E65E0"/>
    <w:rsid w:val="000E65E2"/>
    <w:rsid w:val="000E675E"/>
    <w:rsid w:val="000E688F"/>
    <w:rsid w:val="000E69F1"/>
    <w:rsid w:val="000E6AFC"/>
    <w:rsid w:val="000E6F99"/>
    <w:rsid w:val="000E7532"/>
    <w:rsid w:val="000E75EF"/>
    <w:rsid w:val="000E7614"/>
    <w:rsid w:val="000E7831"/>
    <w:rsid w:val="000E7937"/>
    <w:rsid w:val="000E7DED"/>
    <w:rsid w:val="000F00DA"/>
    <w:rsid w:val="000F0253"/>
    <w:rsid w:val="000F0440"/>
    <w:rsid w:val="000F11D7"/>
    <w:rsid w:val="000F1868"/>
    <w:rsid w:val="000F1CD5"/>
    <w:rsid w:val="000F2172"/>
    <w:rsid w:val="000F2497"/>
    <w:rsid w:val="000F273D"/>
    <w:rsid w:val="000F2A8B"/>
    <w:rsid w:val="000F33A9"/>
    <w:rsid w:val="000F34D1"/>
    <w:rsid w:val="000F364B"/>
    <w:rsid w:val="000F3B2F"/>
    <w:rsid w:val="000F4207"/>
    <w:rsid w:val="000F4A19"/>
    <w:rsid w:val="000F4BBE"/>
    <w:rsid w:val="000F4BFF"/>
    <w:rsid w:val="000F4C2B"/>
    <w:rsid w:val="000F4F27"/>
    <w:rsid w:val="000F55CB"/>
    <w:rsid w:val="000F58AE"/>
    <w:rsid w:val="000F5CD9"/>
    <w:rsid w:val="000F61B3"/>
    <w:rsid w:val="000F621D"/>
    <w:rsid w:val="000F624D"/>
    <w:rsid w:val="000F634D"/>
    <w:rsid w:val="000F6F25"/>
    <w:rsid w:val="000F6F7B"/>
    <w:rsid w:val="000F74C1"/>
    <w:rsid w:val="000F794D"/>
    <w:rsid w:val="000F7A0C"/>
    <w:rsid w:val="000F7BF6"/>
    <w:rsid w:val="000F7ED3"/>
    <w:rsid w:val="0010062D"/>
    <w:rsid w:val="00100641"/>
    <w:rsid w:val="00100CEE"/>
    <w:rsid w:val="00100D81"/>
    <w:rsid w:val="001017C5"/>
    <w:rsid w:val="0010190C"/>
    <w:rsid w:val="0010201A"/>
    <w:rsid w:val="001025AC"/>
    <w:rsid w:val="00103711"/>
    <w:rsid w:val="001038E9"/>
    <w:rsid w:val="00103AB7"/>
    <w:rsid w:val="00103AEE"/>
    <w:rsid w:val="00104040"/>
    <w:rsid w:val="00104253"/>
    <w:rsid w:val="001047D8"/>
    <w:rsid w:val="00104BA2"/>
    <w:rsid w:val="00104CC4"/>
    <w:rsid w:val="00104D73"/>
    <w:rsid w:val="00104DAD"/>
    <w:rsid w:val="00104EBB"/>
    <w:rsid w:val="00105389"/>
    <w:rsid w:val="001056CE"/>
    <w:rsid w:val="00105700"/>
    <w:rsid w:val="0010582D"/>
    <w:rsid w:val="001058AE"/>
    <w:rsid w:val="001061C2"/>
    <w:rsid w:val="00106325"/>
    <w:rsid w:val="001066F4"/>
    <w:rsid w:val="00106B5B"/>
    <w:rsid w:val="00106BB2"/>
    <w:rsid w:val="00106F41"/>
    <w:rsid w:val="0010703A"/>
    <w:rsid w:val="001070E8"/>
    <w:rsid w:val="001073D4"/>
    <w:rsid w:val="0010788E"/>
    <w:rsid w:val="001102C4"/>
    <w:rsid w:val="001105ED"/>
    <w:rsid w:val="0011072B"/>
    <w:rsid w:val="00110D23"/>
    <w:rsid w:val="00111362"/>
    <w:rsid w:val="0011174F"/>
    <w:rsid w:val="0011199E"/>
    <w:rsid w:val="00111B59"/>
    <w:rsid w:val="00111E2D"/>
    <w:rsid w:val="00111E40"/>
    <w:rsid w:val="00111FD5"/>
    <w:rsid w:val="00112597"/>
    <w:rsid w:val="001129C9"/>
    <w:rsid w:val="001129D3"/>
    <w:rsid w:val="00112B8D"/>
    <w:rsid w:val="00112C8B"/>
    <w:rsid w:val="00112F2F"/>
    <w:rsid w:val="00113699"/>
    <w:rsid w:val="001137CC"/>
    <w:rsid w:val="00113896"/>
    <w:rsid w:val="00113977"/>
    <w:rsid w:val="00113C10"/>
    <w:rsid w:val="00113D0F"/>
    <w:rsid w:val="00113DFF"/>
    <w:rsid w:val="0011401A"/>
    <w:rsid w:val="00114061"/>
    <w:rsid w:val="00115077"/>
    <w:rsid w:val="00115309"/>
    <w:rsid w:val="001153C3"/>
    <w:rsid w:val="00115A17"/>
    <w:rsid w:val="00115C61"/>
    <w:rsid w:val="00115CBE"/>
    <w:rsid w:val="00116BBB"/>
    <w:rsid w:val="00116F2C"/>
    <w:rsid w:val="001170B3"/>
    <w:rsid w:val="001172ED"/>
    <w:rsid w:val="00117899"/>
    <w:rsid w:val="00117970"/>
    <w:rsid w:val="001179BC"/>
    <w:rsid w:val="001179D7"/>
    <w:rsid w:val="001200AD"/>
    <w:rsid w:val="0012034F"/>
    <w:rsid w:val="00120A23"/>
    <w:rsid w:val="00120BEE"/>
    <w:rsid w:val="00120CCE"/>
    <w:rsid w:val="00120F56"/>
    <w:rsid w:val="00121200"/>
    <w:rsid w:val="00121CD7"/>
    <w:rsid w:val="00122356"/>
    <w:rsid w:val="001225EF"/>
    <w:rsid w:val="001227EB"/>
    <w:rsid w:val="001230E3"/>
    <w:rsid w:val="001232B6"/>
    <w:rsid w:val="00123492"/>
    <w:rsid w:val="00123A89"/>
    <w:rsid w:val="00123C23"/>
    <w:rsid w:val="00123CF2"/>
    <w:rsid w:val="001245A8"/>
    <w:rsid w:val="00124830"/>
    <w:rsid w:val="00124877"/>
    <w:rsid w:val="001248DC"/>
    <w:rsid w:val="00124B16"/>
    <w:rsid w:val="00124BED"/>
    <w:rsid w:val="00124C7A"/>
    <w:rsid w:val="00124E19"/>
    <w:rsid w:val="00124E78"/>
    <w:rsid w:val="00125166"/>
    <w:rsid w:val="001254BC"/>
    <w:rsid w:val="00125552"/>
    <w:rsid w:val="001256B8"/>
    <w:rsid w:val="001259C1"/>
    <w:rsid w:val="00125AD7"/>
    <w:rsid w:val="00125F9E"/>
    <w:rsid w:val="001263E4"/>
    <w:rsid w:val="001264E9"/>
    <w:rsid w:val="00126510"/>
    <w:rsid w:val="0012652A"/>
    <w:rsid w:val="00126649"/>
    <w:rsid w:val="001266FD"/>
    <w:rsid w:val="0012760B"/>
    <w:rsid w:val="0012766D"/>
    <w:rsid w:val="00127E09"/>
    <w:rsid w:val="001302F0"/>
    <w:rsid w:val="00130397"/>
    <w:rsid w:val="001306EE"/>
    <w:rsid w:val="001307E6"/>
    <w:rsid w:val="001308BC"/>
    <w:rsid w:val="00130CEA"/>
    <w:rsid w:val="00130E23"/>
    <w:rsid w:val="00130E94"/>
    <w:rsid w:val="00131AC6"/>
    <w:rsid w:val="00131FCB"/>
    <w:rsid w:val="00133A6C"/>
    <w:rsid w:val="00133C30"/>
    <w:rsid w:val="00133F4F"/>
    <w:rsid w:val="00134017"/>
    <w:rsid w:val="0013465E"/>
    <w:rsid w:val="001348DF"/>
    <w:rsid w:val="0013507B"/>
    <w:rsid w:val="00135125"/>
    <w:rsid w:val="00135F5F"/>
    <w:rsid w:val="0013601A"/>
    <w:rsid w:val="0013624A"/>
    <w:rsid w:val="00136731"/>
    <w:rsid w:val="0013773E"/>
    <w:rsid w:val="001378F9"/>
    <w:rsid w:val="00137C03"/>
    <w:rsid w:val="001403F2"/>
    <w:rsid w:val="001406FB"/>
    <w:rsid w:val="00141371"/>
    <w:rsid w:val="001413B4"/>
    <w:rsid w:val="0014191D"/>
    <w:rsid w:val="001419CC"/>
    <w:rsid w:val="00141CFB"/>
    <w:rsid w:val="00141E7F"/>
    <w:rsid w:val="00142276"/>
    <w:rsid w:val="001429A6"/>
    <w:rsid w:val="00143389"/>
    <w:rsid w:val="001434CB"/>
    <w:rsid w:val="0014375B"/>
    <w:rsid w:val="00144935"/>
    <w:rsid w:val="001449A3"/>
    <w:rsid w:val="00145252"/>
    <w:rsid w:val="001455D8"/>
    <w:rsid w:val="00145DF8"/>
    <w:rsid w:val="00145F75"/>
    <w:rsid w:val="00145FA2"/>
    <w:rsid w:val="00146558"/>
    <w:rsid w:val="00146639"/>
    <w:rsid w:val="0014694D"/>
    <w:rsid w:val="00146DAC"/>
    <w:rsid w:val="00146E9A"/>
    <w:rsid w:val="00146EA8"/>
    <w:rsid w:val="00147292"/>
    <w:rsid w:val="0014729F"/>
    <w:rsid w:val="001472B6"/>
    <w:rsid w:val="00147740"/>
    <w:rsid w:val="00147768"/>
    <w:rsid w:val="00147961"/>
    <w:rsid w:val="001500A7"/>
    <w:rsid w:val="00150FD0"/>
    <w:rsid w:val="00150FEF"/>
    <w:rsid w:val="00151B65"/>
    <w:rsid w:val="00151F3F"/>
    <w:rsid w:val="00152682"/>
    <w:rsid w:val="001526A9"/>
    <w:rsid w:val="0015297E"/>
    <w:rsid w:val="00152C5D"/>
    <w:rsid w:val="00152D78"/>
    <w:rsid w:val="00152E3A"/>
    <w:rsid w:val="00152ED3"/>
    <w:rsid w:val="0015343C"/>
    <w:rsid w:val="0015371E"/>
    <w:rsid w:val="00153748"/>
    <w:rsid w:val="00153FB9"/>
    <w:rsid w:val="00154277"/>
    <w:rsid w:val="001543BE"/>
    <w:rsid w:val="0015440B"/>
    <w:rsid w:val="001547AF"/>
    <w:rsid w:val="00154A72"/>
    <w:rsid w:val="00154B2A"/>
    <w:rsid w:val="00154FC8"/>
    <w:rsid w:val="00154FD0"/>
    <w:rsid w:val="00154FF4"/>
    <w:rsid w:val="00155348"/>
    <w:rsid w:val="001555DE"/>
    <w:rsid w:val="00155694"/>
    <w:rsid w:val="001559D4"/>
    <w:rsid w:val="00155B00"/>
    <w:rsid w:val="00155EBF"/>
    <w:rsid w:val="001562A5"/>
    <w:rsid w:val="0015646A"/>
    <w:rsid w:val="0015669E"/>
    <w:rsid w:val="00156ADB"/>
    <w:rsid w:val="001578CB"/>
    <w:rsid w:val="00157D95"/>
    <w:rsid w:val="001601C6"/>
    <w:rsid w:val="001610E1"/>
    <w:rsid w:val="001611E5"/>
    <w:rsid w:val="0016137A"/>
    <w:rsid w:val="00161BA2"/>
    <w:rsid w:val="00161F1A"/>
    <w:rsid w:val="00161F21"/>
    <w:rsid w:val="00162062"/>
    <w:rsid w:val="00162275"/>
    <w:rsid w:val="0016236D"/>
    <w:rsid w:val="0016238E"/>
    <w:rsid w:val="001627A4"/>
    <w:rsid w:val="00162D00"/>
    <w:rsid w:val="0016305D"/>
    <w:rsid w:val="001634EF"/>
    <w:rsid w:val="001635AD"/>
    <w:rsid w:val="001637C4"/>
    <w:rsid w:val="00163DA1"/>
    <w:rsid w:val="00163F38"/>
    <w:rsid w:val="00164B2A"/>
    <w:rsid w:val="00164B7D"/>
    <w:rsid w:val="00164E29"/>
    <w:rsid w:val="00165026"/>
    <w:rsid w:val="001653C0"/>
    <w:rsid w:val="00165A39"/>
    <w:rsid w:val="00165A3E"/>
    <w:rsid w:val="00165B1D"/>
    <w:rsid w:val="00165CF8"/>
    <w:rsid w:val="00166150"/>
    <w:rsid w:val="001662F3"/>
    <w:rsid w:val="001663ED"/>
    <w:rsid w:val="0016640A"/>
    <w:rsid w:val="001664B1"/>
    <w:rsid w:val="0016686D"/>
    <w:rsid w:val="001668A6"/>
    <w:rsid w:val="001669C3"/>
    <w:rsid w:val="001669E0"/>
    <w:rsid w:val="00166DB5"/>
    <w:rsid w:val="00166FD8"/>
    <w:rsid w:val="00167404"/>
    <w:rsid w:val="0016767D"/>
    <w:rsid w:val="001677A2"/>
    <w:rsid w:val="00167938"/>
    <w:rsid w:val="00167A63"/>
    <w:rsid w:val="00167C21"/>
    <w:rsid w:val="00167D00"/>
    <w:rsid w:val="00170654"/>
    <w:rsid w:val="00170A42"/>
    <w:rsid w:val="00170B3F"/>
    <w:rsid w:val="00170FE9"/>
    <w:rsid w:val="00171175"/>
    <w:rsid w:val="001712EE"/>
    <w:rsid w:val="00171375"/>
    <w:rsid w:val="00171792"/>
    <w:rsid w:val="001718D8"/>
    <w:rsid w:val="00171C3C"/>
    <w:rsid w:val="00171EA2"/>
    <w:rsid w:val="0017209B"/>
    <w:rsid w:val="001725AF"/>
    <w:rsid w:val="001726F6"/>
    <w:rsid w:val="00172DCC"/>
    <w:rsid w:val="00173A97"/>
    <w:rsid w:val="0017426B"/>
    <w:rsid w:val="001743FA"/>
    <w:rsid w:val="00174465"/>
    <w:rsid w:val="001744AF"/>
    <w:rsid w:val="00174932"/>
    <w:rsid w:val="001749B5"/>
    <w:rsid w:val="00174C28"/>
    <w:rsid w:val="00175699"/>
    <w:rsid w:val="00175E33"/>
    <w:rsid w:val="0017659D"/>
    <w:rsid w:val="001768C9"/>
    <w:rsid w:val="00176AAA"/>
    <w:rsid w:val="00176B44"/>
    <w:rsid w:val="001770DF"/>
    <w:rsid w:val="0017756E"/>
    <w:rsid w:val="00177969"/>
    <w:rsid w:val="001779BB"/>
    <w:rsid w:val="00177B66"/>
    <w:rsid w:val="00177BB5"/>
    <w:rsid w:val="00177BB7"/>
    <w:rsid w:val="00180245"/>
    <w:rsid w:val="0018035A"/>
    <w:rsid w:val="00180719"/>
    <w:rsid w:val="001809CF"/>
    <w:rsid w:val="00180C47"/>
    <w:rsid w:val="00181691"/>
    <w:rsid w:val="001819BC"/>
    <w:rsid w:val="0018211C"/>
    <w:rsid w:val="00182CBE"/>
    <w:rsid w:val="00182CD4"/>
    <w:rsid w:val="0018305A"/>
    <w:rsid w:val="00183377"/>
    <w:rsid w:val="0018337C"/>
    <w:rsid w:val="00183456"/>
    <w:rsid w:val="00183873"/>
    <w:rsid w:val="00183945"/>
    <w:rsid w:val="00183AE0"/>
    <w:rsid w:val="00183D0D"/>
    <w:rsid w:val="00183FF4"/>
    <w:rsid w:val="001841DE"/>
    <w:rsid w:val="0018420A"/>
    <w:rsid w:val="0018422B"/>
    <w:rsid w:val="0018455A"/>
    <w:rsid w:val="00185031"/>
    <w:rsid w:val="001850BA"/>
    <w:rsid w:val="00185939"/>
    <w:rsid w:val="00185AA1"/>
    <w:rsid w:val="00185C72"/>
    <w:rsid w:val="00185D13"/>
    <w:rsid w:val="0018683D"/>
    <w:rsid w:val="00186B1C"/>
    <w:rsid w:val="00186CB6"/>
    <w:rsid w:val="00186E01"/>
    <w:rsid w:val="00187520"/>
    <w:rsid w:val="001875BB"/>
    <w:rsid w:val="001901B2"/>
    <w:rsid w:val="0019035D"/>
    <w:rsid w:val="00190521"/>
    <w:rsid w:val="00190BD7"/>
    <w:rsid w:val="00190E1F"/>
    <w:rsid w:val="00190F7C"/>
    <w:rsid w:val="00191002"/>
    <w:rsid w:val="0019118E"/>
    <w:rsid w:val="0019126F"/>
    <w:rsid w:val="0019147E"/>
    <w:rsid w:val="00191E00"/>
    <w:rsid w:val="00191EF3"/>
    <w:rsid w:val="00191F81"/>
    <w:rsid w:val="00192394"/>
    <w:rsid w:val="0019259D"/>
    <w:rsid w:val="001925D5"/>
    <w:rsid w:val="00192715"/>
    <w:rsid w:val="00193140"/>
    <w:rsid w:val="001933B5"/>
    <w:rsid w:val="00193618"/>
    <w:rsid w:val="00193C25"/>
    <w:rsid w:val="00193C71"/>
    <w:rsid w:val="00194586"/>
    <w:rsid w:val="0019474E"/>
    <w:rsid w:val="00194897"/>
    <w:rsid w:val="00194907"/>
    <w:rsid w:val="00194A7A"/>
    <w:rsid w:val="00194B0B"/>
    <w:rsid w:val="00195288"/>
    <w:rsid w:val="001954A3"/>
    <w:rsid w:val="001954F2"/>
    <w:rsid w:val="00195A9F"/>
    <w:rsid w:val="00195DB0"/>
    <w:rsid w:val="00195E76"/>
    <w:rsid w:val="00196118"/>
    <w:rsid w:val="001961FF"/>
    <w:rsid w:val="001968C0"/>
    <w:rsid w:val="00196C04"/>
    <w:rsid w:val="00196C0A"/>
    <w:rsid w:val="00196C6C"/>
    <w:rsid w:val="00196DD0"/>
    <w:rsid w:val="00196E78"/>
    <w:rsid w:val="00197207"/>
    <w:rsid w:val="001973C8"/>
    <w:rsid w:val="001979C0"/>
    <w:rsid w:val="00197DDF"/>
    <w:rsid w:val="00197F21"/>
    <w:rsid w:val="00197F8C"/>
    <w:rsid w:val="001A0218"/>
    <w:rsid w:val="001A08AC"/>
    <w:rsid w:val="001A08FB"/>
    <w:rsid w:val="001A0AFE"/>
    <w:rsid w:val="001A0C50"/>
    <w:rsid w:val="001A0DA6"/>
    <w:rsid w:val="001A0E23"/>
    <w:rsid w:val="001A0F01"/>
    <w:rsid w:val="001A1936"/>
    <w:rsid w:val="001A1BB8"/>
    <w:rsid w:val="001A23EB"/>
    <w:rsid w:val="001A2CBE"/>
    <w:rsid w:val="001A2F0D"/>
    <w:rsid w:val="001A39E1"/>
    <w:rsid w:val="001A3A47"/>
    <w:rsid w:val="001A3B2C"/>
    <w:rsid w:val="001A3D72"/>
    <w:rsid w:val="001A4102"/>
    <w:rsid w:val="001A41DA"/>
    <w:rsid w:val="001A4AF8"/>
    <w:rsid w:val="001A5886"/>
    <w:rsid w:val="001A59E6"/>
    <w:rsid w:val="001A5A4A"/>
    <w:rsid w:val="001A5AD0"/>
    <w:rsid w:val="001A5BE4"/>
    <w:rsid w:val="001A5EE6"/>
    <w:rsid w:val="001A6816"/>
    <w:rsid w:val="001A6BB1"/>
    <w:rsid w:val="001A6D78"/>
    <w:rsid w:val="001A6EA5"/>
    <w:rsid w:val="001A7075"/>
    <w:rsid w:val="001A70D5"/>
    <w:rsid w:val="001A732C"/>
    <w:rsid w:val="001A7A35"/>
    <w:rsid w:val="001B0213"/>
    <w:rsid w:val="001B0344"/>
    <w:rsid w:val="001B049A"/>
    <w:rsid w:val="001B0F39"/>
    <w:rsid w:val="001B1176"/>
    <w:rsid w:val="001B13A3"/>
    <w:rsid w:val="001B19CF"/>
    <w:rsid w:val="001B1F24"/>
    <w:rsid w:val="001B20DE"/>
    <w:rsid w:val="001B223A"/>
    <w:rsid w:val="001B26DE"/>
    <w:rsid w:val="001B2725"/>
    <w:rsid w:val="001B2BBC"/>
    <w:rsid w:val="001B2E97"/>
    <w:rsid w:val="001B35A6"/>
    <w:rsid w:val="001B3724"/>
    <w:rsid w:val="001B3D48"/>
    <w:rsid w:val="001B471C"/>
    <w:rsid w:val="001B4ABC"/>
    <w:rsid w:val="001B4AD9"/>
    <w:rsid w:val="001B4F55"/>
    <w:rsid w:val="001B4FF3"/>
    <w:rsid w:val="001B55AA"/>
    <w:rsid w:val="001B5A86"/>
    <w:rsid w:val="001B5BD4"/>
    <w:rsid w:val="001B5CB4"/>
    <w:rsid w:val="001B5F95"/>
    <w:rsid w:val="001B5FFC"/>
    <w:rsid w:val="001B64EF"/>
    <w:rsid w:val="001B64F2"/>
    <w:rsid w:val="001B6B76"/>
    <w:rsid w:val="001B7344"/>
    <w:rsid w:val="001B782A"/>
    <w:rsid w:val="001B7B22"/>
    <w:rsid w:val="001B7E2F"/>
    <w:rsid w:val="001C0299"/>
    <w:rsid w:val="001C07C6"/>
    <w:rsid w:val="001C0CA5"/>
    <w:rsid w:val="001C11B0"/>
    <w:rsid w:val="001C141E"/>
    <w:rsid w:val="001C1679"/>
    <w:rsid w:val="001C1C4B"/>
    <w:rsid w:val="001C1FBA"/>
    <w:rsid w:val="001C1FD1"/>
    <w:rsid w:val="001C230D"/>
    <w:rsid w:val="001C2A1D"/>
    <w:rsid w:val="001C2D3D"/>
    <w:rsid w:val="001C2F1F"/>
    <w:rsid w:val="001C306E"/>
    <w:rsid w:val="001C314F"/>
    <w:rsid w:val="001C3556"/>
    <w:rsid w:val="001C3617"/>
    <w:rsid w:val="001C4157"/>
    <w:rsid w:val="001C4555"/>
    <w:rsid w:val="001C4BDF"/>
    <w:rsid w:val="001C4CE2"/>
    <w:rsid w:val="001C5386"/>
    <w:rsid w:val="001C55A2"/>
    <w:rsid w:val="001C561E"/>
    <w:rsid w:val="001C5815"/>
    <w:rsid w:val="001C58DE"/>
    <w:rsid w:val="001C5A18"/>
    <w:rsid w:val="001C5D5C"/>
    <w:rsid w:val="001C604F"/>
    <w:rsid w:val="001C609A"/>
    <w:rsid w:val="001C67B9"/>
    <w:rsid w:val="001C682A"/>
    <w:rsid w:val="001C6937"/>
    <w:rsid w:val="001C6A6B"/>
    <w:rsid w:val="001C6E24"/>
    <w:rsid w:val="001C6E48"/>
    <w:rsid w:val="001C6F9C"/>
    <w:rsid w:val="001C722F"/>
    <w:rsid w:val="001C7DD7"/>
    <w:rsid w:val="001D0340"/>
    <w:rsid w:val="001D06B6"/>
    <w:rsid w:val="001D0B24"/>
    <w:rsid w:val="001D0BB0"/>
    <w:rsid w:val="001D0C80"/>
    <w:rsid w:val="001D0E4A"/>
    <w:rsid w:val="001D10D6"/>
    <w:rsid w:val="001D11A7"/>
    <w:rsid w:val="001D16C2"/>
    <w:rsid w:val="001D1758"/>
    <w:rsid w:val="001D19EE"/>
    <w:rsid w:val="001D1DC8"/>
    <w:rsid w:val="001D1FF5"/>
    <w:rsid w:val="001D263F"/>
    <w:rsid w:val="001D274D"/>
    <w:rsid w:val="001D29A0"/>
    <w:rsid w:val="001D2F65"/>
    <w:rsid w:val="001D341F"/>
    <w:rsid w:val="001D342A"/>
    <w:rsid w:val="001D3BB6"/>
    <w:rsid w:val="001D3CE9"/>
    <w:rsid w:val="001D3D59"/>
    <w:rsid w:val="001D3DE4"/>
    <w:rsid w:val="001D4250"/>
    <w:rsid w:val="001D438D"/>
    <w:rsid w:val="001D4959"/>
    <w:rsid w:val="001D4E94"/>
    <w:rsid w:val="001D5395"/>
    <w:rsid w:val="001D5F8C"/>
    <w:rsid w:val="001D682E"/>
    <w:rsid w:val="001D70E5"/>
    <w:rsid w:val="001D739C"/>
    <w:rsid w:val="001D754F"/>
    <w:rsid w:val="001D7B32"/>
    <w:rsid w:val="001D7D57"/>
    <w:rsid w:val="001D7FD1"/>
    <w:rsid w:val="001E09B2"/>
    <w:rsid w:val="001E0BF1"/>
    <w:rsid w:val="001E0E37"/>
    <w:rsid w:val="001E13C7"/>
    <w:rsid w:val="001E1A11"/>
    <w:rsid w:val="001E1D86"/>
    <w:rsid w:val="001E1DC9"/>
    <w:rsid w:val="001E1E2A"/>
    <w:rsid w:val="001E1E7D"/>
    <w:rsid w:val="001E22C8"/>
    <w:rsid w:val="001E2816"/>
    <w:rsid w:val="001E2C19"/>
    <w:rsid w:val="001E2D20"/>
    <w:rsid w:val="001E3044"/>
    <w:rsid w:val="001E338D"/>
    <w:rsid w:val="001E3480"/>
    <w:rsid w:val="001E3D87"/>
    <w:rsid w:val="001E3EBF"/>
    <w:rsid w:val="001E3F2D"/>
    <w:rsid w:val="001E42AB"/>
    <w:rsid w:val="001E44BD"/>
    <w:rsid w:val="001E456C"/>
    <w:rsid w:val="001E46D6"/>
    <w:rsid w:val="001E475C"/>
    <w:rsid w:val="001E4783"/>
    <w:rsid w:val="001E49DC"/>
    <w:rsid w:val="001E5545"/>
    <w:rsid w:val="001E567D"/>
    <w:rsid w:val="001E5C2C"/>
    <w:rsid w:val="001E62AA"/>
    <w:rsid w:val="001E68CB"/>
    <w:rsid w:val="001E6C92"/>
    <w:rsid w:val="001E6DC1"/>
    <w:rsid w:val="001E6F2C"/>
    <w:rsid w:val="001E6FFF"/>
    <w:rsid w:val="001E704E"/>
    <w:rsid w:val="001E7496"/>
    <w:rsid w:val="001E7725"/>
    <w:rsid w:val="001E7925"/>
    <w:rsid w:val="001E7D57"/>
    <w:rsid w:val="001F0288"/>
    <w:rsid w:val="001F02A7"/>
    <w:rsid w:val="001F0718"/>
    <w:rsid w:val="001F09A4"/>
    <w:rsid w:val="001F0B8F"/>
    <w:rsid w:val="001F0D55"/>
    <w:rsid w:val="001F1132"/>
    <w:rsid w:val="001F156D"/>
    <w:rsid w:val="001F1572"/>
    <w:rsid w:val="001F16F1"/>
    <w:rsid w:val="001F17BC"/>
    <w:rsid w:val="001F17E9"/>
    <w:rsid w:val="001F1974"/>
    <w:rsid w:val="001F1C28"/>
    <w:rsid w:val="001F2378"/>
    <w:rsid w:val="001F23C2"/>
    <w:rsid w:val="001F23F1"/>
    <w:rsid w:val="001F2667"/>
    <w:rsid w:val="001F2DE1"/>
    <w:rsid w:val="001F2EBA"/>
    <w:rsid w:val="001F341D"/>
    <w:rsid w:val="001F3748"/>
    <w:rsid w:val="001F39E6"/>
    <w:rsid w:val="001F4539"/>
    <w:rsid w:val="001F45E0"/>
    <w:rsid w:val="001F4B1D"/>
    <w:rsid w:val="001F4C0E"/>
    <w:rsid w:val="001F5016"/>
    <w:rsid w:val="001F51A5"/>
    <w:rsid w:val="001F55B1"/>
    <w:rsid w:val="001F561F"/>
    <w:rsid w:val="001F59BA"/>
    <w:rsid w:val="001F5D63"/>
    <w:rsid w:val="001F60F1"/>
    <w:rsid w:val="001F617E"/>
    <w:rsid w:val="001F6536"/>
    <w:rsid w:val="001F66F0"/>
    <w:rsid w:val="001F68E3"/>
    <w:rsid w:val="001F6B02"/>
    <w:rsid w:val="001F6E56"/>
    <w:rsid w:val="001F6FEE"/>
    <w:rsid w:val="001F715C"/>
    <w:rsid w:val="001F7250"/>
    <w:rsid w:val="001F75C1"/>
    <w:rsid w:val="001F77AD"/>
    <w:rsid w:val="001F78F2"/>
    <w:rsid w:val="001F7DF1"/>
    <w:rsid w:val="0020018E"/>
    <w:rsid w:val="002004B9"/>
    <w:rsid w:val="00200A7A"/>
    <w:rsid w:val="00200B5A"/>
    <w:rsid w:val="00200BC2"/>
    <w:rsid w:val="00200E1A"/>
    <w:rsid w:val="00200E1D"/>
    <w:rsid w:val="0020136C"/>
    <w:rsid w:val="002013BA"/>
    <w:rsid w:val="0020140E"/>
    <w:rsid w:val="0020157A"/>
    <w:rsid w:val="00201E6D"/>
    <w:rsid w:val="00201ECB"/>
    <w:rsid w:val="00201F68"/>
    <w:rsid w:val="00202122"/>
    <w:rsid w:val="0020234D"/>
    <w:rsid w:val="00202D24"/>
    <w:rsid w:val="00203031"/>
    <w:rsid w:val="00203062"/>
    <w:rsid w:val="002031F6"/>
    <w:rsid w:val="002036BB"/>
    <w:rsid w:val="002038A6"/>
    <w:rsid w:val="00203C07"/>
    <w:rsid w:val="002041F9"/>
    <w:rsid w:val="002044BD"/>
    <w:rsid w:val="00204748"/>
    <w:rsid w:val="002047AC"/>
    <w:rsid w:val="00204C85"/>
    <w:rsid w:val="002051F9"/>
    <w:rsid w:val="00205608"/>
    <w:rsid w:val="00205852"/>
    <w:rsid w:val="00205878"/>
    <w:rsid w:val="00205A17"/>
    <w:rsid w:val="00205C8D"/>
    <w:rsid w:val="00205E31"/>
    <w:rsid w:val="00206255"/>
    <w:rsid w:val="002065A5"/>
    <w:rsid w:val="002066D9"/>
    <w:rsid w:val="00206D93"/>
    <w:rsid w:val="00206FB8"/>
    <w:rsid w:val="00207278"/>
    <w:rsid w:val="002072DD"/>
    <w:rsid w:val="002074BB"/>
    <w:rsid w:val="002075A5"/>
    <w:rsid w:val="002077EC"/>
    <w:rsid w:val="00207AB8"/>
    <w:rsid w:val="00207B61"/>
    <w:rsid w:val="0021020E"/>
    <w:rsid w:val="002102ED"/>
    <w:rsid w:val="00210358"/>
    <w:rsid w:val="002110AF"/>
    <w:rsid w:val="0021152E"/>
    <w:rsid w:val="00211A73"/>
    <w:rsid w:val="002122E5"/>
    <w:rsid w:val="002129AB"/>
    <w:rsid w:val="00212C7D"/>
    <w:rsid w:val="00212E40"/>
    <w:rsid w:val="00213653"/>
    <w:rsid w:val="00213B3F"/>
    <w:rsid w:val="00213BE1"/>
    <w:rsid w:val="00213C47"/>
    <w:rsid w:val="002141D7"/>
    <w:rsid w:val="00214390"/>
    <w:rsid w:val="0021469E"/>
    <w:rsid w:val="0021489A"/>
    <w:rsid w:val="00214931"/>
    <w:rsid w:val="00214AE0"/>
    <w:rsid w:val="00214B5F"/>
    <w:rsid w:val="00214D7C"/>
    <w:rsid w:val="00215016"/>
    <w:rsid w:val="0021531F"/>
    <w:rsid w:val="00215645"/>
    <w:rsid w:val="0021572C"/>
    <w:rsid w:val="00215B23"/>
    <w:rsid w:val="00215C28"/>
    <w:rsid w:val="00215E2C"/>
    <w:rsid w:val="00216180"/>
    <w:rsid w:val="00216706"/>
    <w:rsid w:val="00216B6F"/>
    <w:rsid w:val="00216DE7"/>
    <w:rsid w:val="002170D5"/>
    <w:rsid w:val="002173C2"/>
    <w:rsid w:val="00217D3B"/>
    <w:rsid w:val="00220C32"/>
    <w:rsid w:val="00221160"/>
    <w:rsid w:val="00221586"/>
    <w:rsid w:val="002219AF"/>
    <w:rsid w:val="00221D6E"/>
    <w:rsid w:val="00221E7D"/>
    <w:rsid w:val="002221B3"/>
    <w:rsid w:val="00222A78"/>
    <w:rsid w:val="00222B78"/>
    <w:rsid w:val="00222C79"/>
    <w:rsid w:val="00222FBD"/>
    <w:rsid w:val="00223160"/>
    <w:rsid w:val="00223218"/>
    <w:rsid w:val="0022350F"/>
    <w:rsid w:val="0022354D"/>
    <w:rsid w:val="00223AD6"/>
    <w:rsid w:val="00224098"/>
    <w:rsid w:val="00224174"/>
    <w:rsid w:val="002241EE"/>
    <w:rsid w:val="0022437B"/>
    <w:rsid w:val="00224897"/>
    <w:rsid w:val="00224C07"/>
    <w:rsid w:val="00224E56"/>
    <w:rsid w:val="00224FB4"/>
    <w:rsid w:val="0022502B"/>
    <w:rsid w:val="00225360"/>
    <w:rsid w:val="002254FC"/>
    <w:rsid w:val="00225AEF"/>
    <w:rsid w:val="00225F76"/>
    <w:rsid w:val="00225FF9"/>
    <w:rsid w:val="0022665A"/>
    <w:rsid w:val="00227011"/>
    <w:rsid w:val="00227295"/>
    <w:rsid w:val="0022764F"/>
    <w:rsid w:val="002278CD"/>
    <w:rsid w:val="002278EA"/>
    <w:rsid w:val="00227A6D"/>
    <w:rsid w:val="002301AF"/>
    <w:rsid w:val="00230E05"/>
    <w:rsid w:val="0023123B"/>
    <w:rsid w:val="002316CC"/>
    <w:rsid w:val="0023180E"/>
    <w:rsid w:val="00231831"/>
    <w:rsid w:val="002319AC"/>
    <w:rsid w:val="00231D8D"/>
    <w:rsid w:val="00231F98"/>
    <w:rsid w:val="00232282"/>
    <w:rsid w:val="00232692"/>
    <w:rsid w:val="002327A8"/>
    <w:rsid w:val="00232CDB"/>
    <w:rsid w:val="00232D4D"/>
    <w:rsid w:val="00232F2B"/>
    <w:rsid w:val="002330E1"/>
    <w:rsid w:val="0023350D"/>
    <w:rsid w:val="00233593"/>
    <w:rsid w:val="00233AB6"/>
    <w:rsid w:val="00233AD4"/>
    <w:rsid w:val="00234179"/>
    <w:rsid w:val="00234A04"/>
    <w:rsid w:val="002351DF"/>
    <w:rsid w:val="00235398"/>
    <w:rsid w:val="002353C0"/>
    <w:rsid w:val="00235430"/>
    <w:rsid w:val="00235442"/>
    <w:rsid w:val="00235BF9"/>
    <w:rsid w:val="00235DD4"/>
    <w:rsid w:val="00236035"/>
    <w:rsid w:val="002360AA"/>
    <w:rsid w:val="00236172"/>
    <w:rsid w:val="00236186"/>
    <w:rsid w:val="00236192"/>
    <w:rsid w:val="00236594"/>
    <w:rsid w:val="00236C1F"/>
    <w:rsid w:val="00236D09"/>
    <w:rsid w:val="002374C2"/>
    <w:rsid w:val="00240390"/>
    <w:rsid w:val="002405FE"/>
    <w:rsid w:val="002407AE"/>
    <w:rsid w:val="00240CBE"/>
    <w:rsid w:val="00241112"/>
    <w:rsid w:val="002414D8"/>
    <w:rsid w:val="002415A4"/>
    <w:rsid w:val="00241641"/>
    <w:rsid w:val="00241B74"/>
    <w:rsid w:val="00241CF4"/>
    <w:rsid w:val="00241FBA"/>
    <w:rsid w:val="002426A8"/>
    <w:rsid w:val="002427C3"/>
    <w:rsid w:val="00242E20"/>
    <w:rsid w:val="00243223"/>
    <w:rsid w:val="00243645"/>
    <w:rsid w:val="00243D7F"/>
    <w:rsid w:val="0024427C"/>
    <w:rsid w:val="002444A2"/>
    <w:rsid w:val="0024463F"/>
    <w:rsid w:val="00244980"/>
    <w:rsid w:val="00244B9C"/>
    <w:rsid w:val="00244DB5"/>
    <w:rsid w:val="00244F36"/>
    <w:rsid w:val="00245036"/>
    <w:rsid w:val="0024513A"/>
    <w:rsid w:val="0024521D"/>
    <w:rsid w:val="00245C64"/>
    <w:rsid w:val="00245DD4"/>
    <w:rsid w:val="002460A3"/>
    <w:rsid w:val="002462C6"/>
    <w:rsid w:val="00246402"/>
    <w:rsid w:val="00246A00"/>
    <w:rsid w:val="00246A0F"/>
    <w:rsid w:val="00246AC8"/>
    <w:rsid w:val="00246B2E"/>
    <w:rsid w:val="00246CB2"/>
    <w:rsid w:val="00246E16"/>
    <w:rsid w:val="00246E88"/>
    <w:rsid w:val="0024713C"/>
    <w:rsid w:val="002478B8"/>
    <w:rsid w:val="00247A95"/>
    <w:rsid w:val="0025005E"/>
    <w:rsid w:val="0025039C"/>
    <w:rsid w:val="00250637"/>
    <w:rsid w:val="0025066C"/>
    <w:rsid w:val="00250BCE"/>
    <w:rsid w:val="00251188"/>
    <w:rsid w:val="00251515"/>
    <w:rsid w:val="0025159D"/>
    <w:rsid w:val="0025192F"/>
    <w:rsid w:val="00251D04"/>
    <w:rsid w:val="00251EDB"/>
    <w:rsid w:val="00251FF7"/>
    <w:rsid w:val="00252000"/>
    <w:rsid w:val="00252074"/>
    <w:rsid w:val="002527B6"/>
    <w:rsid w:val="002533CB"/>
    <w:rsid w:val="00253587"/>
    <w:rsid w:val="002536DA"/>
    <w:rsid w:val="00253BD0"/>
    <w:rsid w:val="002545D9"/>
    <w:rsid w:val="00254764"/>
    <w:rsid w:val="00254ABA"/>
    <w:rsid w:val="00254BF4"/>
    <w:rsid w:val="00254F44"/>
    <w:rsid w:val="00255593"/>
    <w:rsid w:val="00255675"/>
    <w:rsid w:val="00255FAF"/>
    <w:rsid w:val="002560C1"/>
    <w:rsid w:val="002561B3"/>
    <w:rsid w:val="002565B1"/>
    <w:rsid w:val="00256810"/>
    <w:rsid w:val="00256F3F"/>
    <w:rsid w:val="00257220"/>
    <w:rsid w:val="002576CD"/>
    <w:rsid w:val="002578F0"/>
    <w:rsid w:val="00257EF1"/>
    <w:rsid w:val="00257F54"/>
    <w:rsid w:val="00260144"/>
    <w:rsid w:val="0026016E"/>
    <w:rsid w:val="002602D5"/>
    <w:rsid w:val="002603A8"/>
    <w:rsid w:val="002603E9"/>
    <w:rsid w:val="00260DD0"/>
    <w:rsid w:val="00261179"/>
    <w:rsid w:val="0026121A"/>
    <w:rsid w:val="00261268"/>
    <w:rsid w:val="00261452"/>
    <w:rsid w:val="002614F1"/>
    <w:rsid w:val="00261522"/>
    <w:rsid w:val="00261618"/>
    <w:rsid w:val="00261633"/>
    <w:rsid w:val="002619D7"/>
    <w:rsid w:val="0026200D"/>
    <w:rsid w:val="0026238B"/>
    <w:rsid w:val="00262476"/>
    <w:rsid w:val="00262649"/>
    <w:rsid w:val="00263565"/>
    <w:rsid w:val="00263898"/>
    <w:rsid w:val="00263A1B"/>
    <w:rsid w:val="00263B2F"/>
    <w:rsid w:val="00264146"/>
    <w:rsid w:val="002644E1"/>
    <w:rsid w:val="0026456C"/>
    <w:rsid w:val="002649B1"/>
    <w:rsid w:val="00264D27"/>
    <w:rsid w:val="00264D47"/>
    <w:rsid w:val="00264F44"/>
    <w:rsid w:val="0026500E"/>
    <w:rsid w:val="00265288"/>
    <w:rsid w:val="00265803"/>
    <w:rsid w:val="00266081"/>
    <w:rsid w:val="00266438"/>
    <w:rsid w:val="002669B6"/>
    <w:rsid w:val="00266AAA"/>
    <w:rsid w:val="00266DA0"/>
    <w:rsid w:val="0026709A"/>
    <w:rsid w:val="00267172"/>
    <w:rsid w:val="002673B3"/>
    <w:rsid w:val="002677E4"/>
    <w:rsid w:val="00270184"/>
    <w:rsid w:val="00270252"/>
    <w:rsid w:val="00270663"/>
    <w:rsid w:val="00271447"/>
    <w:rsid w:val="0027175F"/>
    <w:rsid w:val="002718F2"/>
    <w:rsid w:val="00271E20"/>
    <w:rsid w:val="0027240F"/>
    <w:rsid w:val="00272629"/>
    <w:rsid w:val="00272C39"/>
    <w:rsid w:val="00273087"/>
    <w:rsid w:val="002732ED"/>
    <w:rsid w:val="00273A4F"/>
    <w:rsid w:val="00273CB2"/>
    <w:rsid w:val="00273E90"/>
    <w:rsid w:val="00274195"/>
    <w:rsid w:val="00274230"/>
    <w:rsid w:val="002746C4"/>
    <w:rsid w:val="00274C4E"/>
    <w:rsid w:val="002754CA"/>
    <w:rsid w:val="00275975"/>
    <w:rsid w:val="00275E5F"/>
    <w:rsid w:val="00276A8D"/>
    <w:rsid w:val="00276AB7"/>
    <w:rsid w:val="00276F24"/>
    <w:rsid w:val="00277092"/>
    <w:rsid w:val="002770D2"/>
    <w:rsid w:val="0027711B"/>
    <w:rsid w:val="00277155"/>
    <w:rsid w:val="0027756D"/>
    <w:rsid w:val="002779BD"/>
    <w:rsid w:val="00277A81"/>
    <w:rsid w:val="0028003E"/>
    <w:rsid w:val="0028056D"/>
    <w:rsid w:val="00280827"/>
    <w:rsid w:val="00280A54"/>
    <w:rsid w:val="00280BCD"/>
    <w:rsid w:val="0028189B"/>
    <w:rsid w:val="002821A0"/>
    <w:rsid w:val="00282230"/>
    <w:rsid w:val="00282490"/>
    <w:rsid w:val="00282B88"/>
    <w:rsid w:val="00282E45"/>
    <w:rsid w:val="002831D3"/>
    <w:rsid w:val="00283928"/>
    <w:rsid w:val="002845FB"/>
    <w:rsid w:val="002848FA"/>
    <w:rsid w:val="00284BD4"/>
    <w:rsid w:val="00284FE6"/>
    <w:rsid w:val="002850AD"/>
    <w:rsid w:val="00285153"/>
    <w:rsid w:val="002851F8"/>
    <w:rsid w:val="0028531A"/>
    <w:rsid w:val="00285434"/>
    <w:rsid w:val="00285598"/>
    <w:rsid w:val="002857EB"/>
    <w:rsid w:val="00285DA1"/>
    <w:rsid w:val="00286431"/>
    <w:rsid w:val="002866BF"/>
    <w:rsid w:val="00286873"/>
    <w:rsid w:val="00286E49"/>
    <w:rsid w:val="00287442"/>
    <w:rsid w:val="0028757C"/>
    <w:rsid w:val="0028775D"/>
    <w:rsid w:val="002878FD"/>
    <w:rsid w:val="00287C30"/>
    <w:rsid w:val="00290153"/>
    <w:rsid w:val="002904D2"/>
    <w:rsid w:val="002905E4"/>
    <w:rsid w:val="00290752"/>
    <w:rsid w:val="0029088B"/>
    <w:rsid w:val="002909F3"/>
    <w:rsid w:val="00290E1E"/>
    <w:rsid w:val="002914B9"/>
    <w:rsid w:val="002916A7"/>
    <w:rsid w:val="00291D3E"/>
    <w:rsid w:val="00292030"/>
    <w:rsid w:val="00292032"/>
    <w:rsid w:val="00293470"/>
    <w:rsid w:val="002936F9"/>
    <w:rsid w:val="002937F6"/>
    <w:rsid w:val="002939C8"/>
    <w:rsid w:val="00293B5C"/>
    <w:rsid w:val="00293FF8"/>
    <w:rsid w:val="00294150"/>
    <w:rsid w:val="002941C2"/>
    <w:rsid w:val="00294228"/>
    <w:rsid w:val="00294592"/>
    <w:rsid w:val="002948C1"/>
    <w:rsid w:val="00294924"/>
    <w:rsid w:val="0029493E"/>
    <w:rsid w:val="00294A8A"/>
    <w:rsid w:val="00294FE6"/>
    <w:rsid w:val="00295584"/>
    <w:rsid w:val="00295B9B"/>
    <w:rsid w:val="00295B9C"/>
    <w:rsid w:val="00295BBD"/>
    <w:rsid w:val="00295C45"/>
    <w:rsid w:val="0029643C"/>
    <w:rsid w:val="002966E3"/>
    <w:rsid w:val="00296AB1"/>
    <w:rsid w:val="00296E0E"/>
    <w:rsid w:val="00296EE0"/>
    <w:rsid w:val="002975D8"/>
    <w:rsid w:val="00297898"/>
    <w:rsid w:val="0029790A"/>
    <w:rsid w:val="00297B3E"/>
    <w:rsid w:val="00297CE2"/>
    <w:rsid w:val="002A0066"/>
    <w:rsid w:val="002A01D9"/>
    <w:rsid w:val="002A0849"/>
    <w:rsid w:val="002A09AF"/>
    <w:rsid w:val="002A09BD"/>
    <w:rsid w:val="002A0A16"/>
    <w:rsid w:val="002A18F5"/>
    <w:rsid w:val="002A1993"/>
    <w:rsid w:val="002A19D9"/>
    <w:rsid w:val="002A1B8F"/>
    <w:rsid w:val="002A1B93"/>
    <w:rsid w:val="002A1D6F"/>
    <w:rsid w:val="002A240E"/>
    <w:rsid w:val="002A2EA6"/>
    <w:rsid w:val="002A339D"/>
    <w:rsid w:val="002A3521"/>
    <w:rsid w:val="002A355F"/>
    <w:rsid w:val="002A384C"/>
    <w:rsid w:val="002A4195"/>
    <w:rsid w:val="002A428D"/>
    <w:rsid w:val="002A4309"/>
    <w:rsid w:val="002A4488"/>
    <w:rsid w:val="002A48AE"/>
    <w:rsid w:val="002A4959"/>
    <w:rsid w:val="002A4F93"/>
    <w:rsid w:val="002A50D9"/>
    <w:rsid w:val="002A54DE"/>
    <w:rsid w:val="002A6002"/>
    <w:rsid w:val="002A62E4"/>
    <w:rsid w:val="002A6523"/>
    <w:rsid w:val="002A6C48"/>
    <w:rsid w:val="002A70B9"/>
    <w:rsid w:val="002A7398"/>
    <w:rsid w:val="002A7549"/>
    <w:rsid w:val="002A7A20"/>
    <w:rsid w:val="002A7B36"/>
    <w:rsid w:val="002A7D0A"/>
    <w:rsid w:val="002B00E5"/>
    <w:rsid w:val="002B0350"/>
    <w:rsid w:val="002B053B"/>
    <w:rsid w:val="002B0993"/>
    <w:rsid w:val="002B0FE6"/>
    <w:rsid w:val="002B16DB"/>
    <w:rsid w:val="002B197B"/>
    <w:rsid w:val="002B1D6F"/>
    <w:rsid w:val="002B20D4"/>
    <w:rsid w:val="002B28A1"/>
    <w:rsid w:val="002B2A02"/>
    <w:rsid w:val="002B2C81"/>
    <w:rsid w:val="002B30ED"/>
    <w:rsid w:val="002B3B88"/>
    <w:rsid w:val="002B3BD1"/>
    <w:rsid w:val="002B4748"/>
    <w:rsid w:val="002B47F9"/>
    <w:rsid w:val="002B4935"/>
    <w:rsid w:val="002B4BC3"/>
    <w:rsid w:val="002B4C6B"/>
    <w:rsid w:val="002B4D03"/>
    <w:rsid w:val="002B4E92"/>
    <w:rsid w:val="002B4FD3"/>
    <w:rsid w:val="002B5477"/>
    <w:rsid w:val="002B578C"/>
    <w:rsid w:val="002B5B71"/>
    <w:rsid w:val="002B5CC3"/>
    <w:rsid w:val="002B5D41"/>
    <w:rsid w:val="002B65BC"/>
    <w:rsid w:val="002B6635"/>
    <w:rsid w:val="002B676E"/>
    <w:rsid w:val="002B7519"/>
    <w:rsid w:val="002B75C7"/>
    <w:rsid w:val="002B7658"/>
    <w:rsid w:val="002B7FAF"/>
    <w:rsid w:val="002C028D"/>
    <w:rsid w:val="002C02C9"/>
    <w:rsid w:val="002C050B"/>
    <w:rsid w:val="002C085A"/>
    <w:rsid w:val="002C0A3A"/>
    <w:rsid w:val="002C0AD4"/>
    <w:rsid w:val="002C0BFA"/>
    <w:rsid w:val="002C0EAD"/>
    <w:rsid w:val="002C0F33"/>
    <w:rsid w:val="002C1064"/>
    <w:rsid w:val="002C114F"/>
    <w:rsid w:val="002C11F9"/>
    <w:rsid w:val="002C1594"/>
    <w:rsid w:val="002C1A69"/>
    <w:rsid w:val="002C1B6B"/>
    <w:rsid w:val="002C1E42"/>
    <w:rsid w:val="002C1E63"/>
    <w:rsid w:val="002C2165"/>
    <w:rsid w:val="002C2376"/>
    <w:rsid w:val="002C248F"/>
    <w:rsid w:val="002C2537"/>
    <w:rsid w:val="002C2B1A"/>
    <w:rsid w:val="002C2CA3"/>
    <w:rsid w:val="002C2E44"/>
    <w:rsid w:val="002C34F2"/>
    <w:rsid w:val="002C35A4"/>
    <w:rsid w:val="002C3629"/>
    <w:rsid w:val="002C3A49"/>
    <w:rsid w:val="002C3AD6"/>
    <w:rsid w:val="002C3B24"/>
    <w:rsid w:val="002C4184"/>
    <w:rsid w:val="002C465B"/>
    <w:rsid w:val="002C48C6"/>
    <w:rsid w:val="002C51EA"/>
    <w:rsid w:val="002C51F7"/>
    <w:rsid w:val="002C52C9"/>
    <w:rsid w:val="002C58EC"/>
    <w:rsid w:val="002C5A85"/>
    <w:rsid w:val="002C5B28"/>
    <w:rsid w:val="002C5C91"/>
    <w:rsid w:val="002C6356"/>
    <w:rsid w:val="002C6418"/>
    <w:rsid w:val="002C64F3"/>
    <w:rsid w:val="002C6794"/>
    <w:rsid w:val="002C6A71"/>
    <w:rsid w:val="002C7124"/>
    <w:rsid w:val="002C7440"/>
    <w:rsid w:val="002C74BD"/>
    <w:rsid w:val="002C79DD"/>
    <w:rsid w:val="002C79F8"/>
    <w:rsid w:val="002C7F80"/>
    <w:rsid w:val="002D00E1"/>
    <w:rsid w:val="002D0B67"/>
    <w:rsid w:val="002D0C56"/>
    <w:rsid w:val="002D0EC6"/>
    <w:rsid w:val="002D11B9"/>
    <w:rsid w:val="002D18BD"/>
    <w:rsid w:val="002D1A77"/>
    <w:rsid w:val="002D1D25"/>
    <w:rsid w:val="002D1DC0"/>
    <w:rsid w:val="002D1FDE"/>
    <w:rsid w:val="002D2229"/>
    <w:rsid w:val="002D2336"/>
    <w:rsid w:val="002D236A"/>
    <w:rsid w:val="002D2521"/>
    <w:rsid w:val="002D27BB"/>
    <w:rsid w:val="002D2F36"/>
    <w:rsid w:val="002D2F6B"/>
    <w:rsid w:val="002D2FA0"/>
    <w:rsid w:val="002D2FED"/>
    <w:rsid w:val="002D32A4"/>
    <w:rsid w:val="002D3EA7"/>
    <w:rsid w:val="002D455F"/>
    <w:rsid w:val="002D498E"/>
    <w:rsid w:val="002D4FD8"/>
    <w:rsid w:val="002D5243"/>
    <w:rsid w:val="002D52A1"/>
    <w:rsid w:val="002D558E"/>
    <w:rsid w:val="002D5DEE"/>
    <w:rsid w:val="002D5E3F"/>
    <w:rsid w:val="002D640C"/>
    <w:rsid w:val="002D68FE"/>
    <w:rsid w:val="002D6F0C"/>
    <w:rsid w:val="002D757B"/>
    <w:rsid w:val="002D77E5"/>
    <w:rsid w:val="002D7D30"/>
    <w:rsid w:val="002E0482"/>
    <w:rsid w:val="002E0F9B"/>
    <w:rsid w:val="002E12BC"/>
    <w:rsid w:val="002E1DE9"/>
    <w:rsid w:val="002E1F73"/>
    <w:rsid w:val="002E27A5"/>
    <w:rsid w:val="002E2A8B"/>
    <w:rsid w:val="002E2B68"/>
    <w:rsid w:val="002E3142"/>
    <w:rsid w:val="002E3201"/>
    <w:rsid w:val="002E368E"/>
    <w:rsid w:val="002E3A50"/>
    <w:rsid w:val="002E3B06"/>
    <w:rsid w:val="002E3C60"/>
    <w:rsid w:val="002E4479"/>
    <w:rsid w:val="002E45B5"/>
    <w:rsid w:val="002E4CBE"/>
    <w:rsid w:val="002E530C"/>
    <w:rsid w:val="002E540D"/>
    <w:rsid w:val="002E57F8"/>
    <w:rsid w:val="002E5B41"/>
    <w:rsid w:val="002E5C92"/>
    <w:rsid w:val="002E5D2C"/>
    <w:rsid w:val="002E6408"/>
    <w:rsid w:val="002E67DF"/>
    <w:rsid w:val="002E6BA5"/>
    <w:rsid w:val="002E7069"/>
    <w:rsid w:val="002E725E"/>
    <w:rsid w:val="002E74B2"/>
    <w:rsid w:val="002E77E7"/>
    <w:rsid w:val="002E7B00"/>
    <w:rsid w:val="002E7F29"/>
    <w:rsid w:val="002E7FDF"/>
    <w:rsid w:val="002F0478"/>
    <w:rsid w:val="002F08F5"/>
    <w:rsid w:val="002F0B48"/>
    <w:rsid w:val="002F0ECA"/>
    <w:rsid w:val="002F0F10"/>
    <w:rsid w:val="002F12BF"/>
    <w:rsid w:val="002F146F"/>
    <w:rsid w:val="002F149D"/>
    <w:rsid w:val="002F1BD3"/>
    <w:rsid w:val="002F2075"/>
    <w:rsid w:val="002F2303"/>
    <w:rsid w:val="002F243E"/>
    <w:rsid w:val="002F2984"/>
    <w:rsid w:val="002F2A38"/>
    <w:rsid w:val="002F2A70"/>
    <w:rsid w:val="002F3218"/>
    <w:rsid w:val="002F35B2"/>
    <w:rsid w:val="002F3E9E"/>
    <w:rsid w:val="002F4313"/>
    <w:rsid w:val="002F4933"/>
    <w:rsid w:val="002F4F86"/>
    <w:rsid w:val="002F5355"/>
    <w:rsid w:val="002F53AA"/>
    <w:rsid w:val="002F57C6"/>
    <w:rsid w:val="002F5B8E"/>
    <w:rsid w:val="002F60D8"/>
    <w:rsid w:val="002F64BD"/>
    <w:rsid w:val="002F684E"/>
    <w:rsid w:val="002F72A6"/>
    <w:rsid w:val="002F79FC"/>
    <w:rsid w:val="002F7D74"/>
    <w:rsid w:val="002F7E25"/>
    <w:rsid w:val="00300296"/>
    <w:rsid w:val="003006EE"/>
    <w:rsid w:val="00300A9F"/>
    <w:rsid w:val="00301778"/>
    <w:rsid w:val="003018E8"/>
    <w:rsid w:val="00301BEA"/>
    <w:rsid w:val="00301C55"/>
    <w:rsid w:val="00301E48"/>
    <w:rsid w:val="00301F63"/>
    <w:rsid w:val="003022E6"/>
    <w:rsid w:val="00303160"/>
    <w:rsid w:val="003032B9"/>
    <w:rsid w:val="003033EE"/>
    <w:rsid w:val="0030356C"/>
    <w:rsid w:val="003038FA"/>
    <w:rsid w:val="00303B26"/>
    <w:rsid w:val="00303EAA"/>
    <w:rsid w:val="003042DD"/>
    <w:rsid w:val="003044C5"/>
    <w:rsid w:val="00304BE1"/>
    <w:rsid w:val="00304BF1"/>
    <w:rsid w:val="00304FBD"/>
    <w:rsid w:val="00305690"/>
    <w:rsid w:val="00305965"/>
    <w:rsid w:val="00305C1A"/>
    <w:rsid w:val="00305C70"/>
    <w:rsid w:val="00305E5B"/>
    <w:rsid w:val="00305EBA"/>
    <w:rsid w:val="00306281"/>
    <w:rsid w:val="0030638D"/>
    <w:rsid w:val="003073AC"/>
    <w:rsid w:val="00307BE4"/>
    <w:rsid w:val="00307CAA"/>
    <w:rsid w:val="00307DCB"/>
    <w:rsid w:val="00310272"/>
    <w:rsid w:val="00310570"/>
    <w:rsid w:val="003106A0"/>
    <w:rsid w:val="00311667"/>
    <w:rsid w:val="00312BA1"/>
    <w:rsid w:val="00312E52"/>
    <w:rsid w:val="0031306D"/>
    <w:rsid w:val="003132AE"/>
    <w:rsid w:val="003139E2"/>
    <w:rsid w:val="00313A0E"/>
    <w:rsid w:val="00313A3E"/>
    <w:rsid w:val="00313CFE"/>
    <w:rsid w:val="00313D34"/>
    <w:rsid w:val="00313F44"/>
    <w:rsid w:val="0031405A"/>
    <w:rsid w:val="0031426B"/>
    <w:rsid w:val="003145DE"/>
    <w:rsid w:val="003147B5"/>
    <w:rsid w:val="00314BCC"/>
    <w:rsid w:val="00314E67"/>
    <w:rsid w:val="00315113"/>
    <w:rsid w:val="00315225"/>
    <w:rsid w:val="003152D3"/>
    <w:rsid w:val="00315335"/>
    <w:rsid w:val="00315429"/>
    <w:rsid w:val="003156CC"/>
    <w:rsid w:val="00315E13"/>
    <w:rsid w:val="00315E3E"/>
    <w:rsid w:val="0031603A"/>
    <w:rsid w:val="0031651B"/>
    <w:rsid w:val="00316B6B"/>
    <w:rsid w:val="0031731E"/>
    <w:rsid w:val="003174D5"/>
    <w:rsid w:val="00317946"/>
    <w:rsid w:val="00317A7A"/>
    <w:rsid w:val="00317BF3"/>
    <w:rsid w:val="00317E0B"/>
    <w:rsid w:val="0032002A"/>
    <w:rsid w:val="00320364"/>
    <w:rsid w:val="003203CF"/>
    <w:rsid w:val="003207CC"/>
    <w:rsid w:val="00320AA1"/>
    <w:rsid w:val="00320EF7"/>
    <w:rsid w:val="003216A6"/>
    <w:rsid w:val="0032193B"/>
    <w:rsid w:val="0032214D"/>
    <w:rsid w:val="003225D4"/>
    <w:rsid w:val="00322A88"/>
    <w:rsid w:val="00323BC9"/>
    <w:rsid w:val="00323C8F"/>
    <w:rsid w:val="00323EBD"/>
    <w:rsid w:val="00324099"/>
    <w:rsid w:val="00324197"/>
    <w:rsid w:val="0032423F"/>
    <w:rsid w:val="00324A35"/>
    <w:rsid w:val="00324A3B"/>
    <w:rsid w:val="00324D68"/>
    <w:rsid w:val="00324F43"/>
    <w:rsid w:val="00325007"/>
    <w:rsid w:val="00325029"/>
    <w:rsid w:val="003250E1"/>
    <w:rsid w:val="00325BA4"/>
    <w:rsid w:val="00325D24"/>
    <w:rsid w:val="00325E3A"/>
    <w:rsid w:val="00325F9D"/>
    <w:rsid w:val="00326141"/>
    <w:rsid w:val="0032673E"/>
    <w:rsid w:val="003270B0"/>
    <w:rsid w:val="003274AF"/>
    <w:rsid w:val="003274F6"/>
    <w:rsid w:val="003275FE"/>
    <w:rsid w:val="003279B8"/>
    <w:rsid w:val="00327AEC"/>
    <w:rsid w:val="00330035"/>
    <w:rsid w:val="00330109"/>
    <w:rsid w:val="0033012D"/>
    <w:rsid w:val="0033077D"/>
    <w:rsid w:val="0033079F"/>
    <w:rsid w:val="00330A95"/>
    <w:rsid w:val="00330C29"/>
    <w:rsid w:val="00330C5A"/>
    <w:rsid w:val="003311E6"/>
    <w:rsid w:val="003314C1"/>
    <w:rsid w:val="00331577"/>
    <w:rsid w:val="00331A8B"/>
    <w:rsid w:val="00331B9A"/>
    <w:rsid w:val="00331E46"/>
    <w:rsid w:val="00332133"/>
    <w:rsid w:val="00332B45"/>
    <w:rsid w:val="00332D61"/>
    <w:rsid w:val="00332DF4"/>
    <w:rsid w:val="00333247"/>
    <w:rsid w:val="003337F1"/>
    <w:rsid w:val="00333A5D"/>
    <w:rsid w:val="00333B44"/>
    <w:rsid w:val="00333F52"/>
    <w:rsid w:val="0033481C"/>
    <w:rsid w:val="003349AF"/>
    <w:rsid w:val="00334E06"/>
    <w:rsid w:val="00334E35"/>
    <w:rsid w:val="00334EC2"/>
    <w:rsid w:val="00334F1B"/>
    <w:rsid w:val="003350AF"/>
    <w:rsid w:val="003351E8"/>
    <w:rsid w:val="003358AE"/>
    <w:rsid w:val="0033645E"/>
    <w:rsid w:val="00336B9D"/>
    <w:rsid w:val="00336D7B"/>
    <w:rsid w:val="00336E5C"/>
    <w:rsid w:val="00336FA0"/>
    <w:rsid w:val="003371E4"/>
    <w:rsid w:val="00337415"/>
    <w:rsid w:val="0033779E"/>
    <w:rsid w:val="0034002D"/>
    <w:rsid w:val="00340327"/>
    <w:rsid w:val="003404A7"/>
    <w:rsid w:val="0034125D"/>
    <w:rsid w:val="003412B5"/>
    <w:rsid w:val="00341367"/>
    <w:rsid w:val="0034199A"/>
    <w:rsid w:val="00341A73"/>
    <w:rsid w:val="00341ECB"/>
    <w:rsid w:val="0034224F"/>
    <w:rsid w:val="00342410"/>
    <w:rsid w:val="003425CF"/>
    <w:rsid w:val="00342631"/>
    <w:rsid w:val="00342A53"/>
    <w:rsid w:val="0034300E"/>
    <w:rsid w:val="0034312D"/>
    <w:rsid w:val="003431A9"/>
    <w:rsid w:val="003431FE"/>
    <w:rsid w:val="003433A9"/>
    <w:rsid w:val="00343A66"/>
    <w:rsid w:val="00343C9D"/>
    <w:rsid w:val="00343F42"/>
    <w:rsid w:val="0034406C"/>
    <w:rsid w:val="003446FD"/>
    <w:rsid w:val="00344B6A"/>
    <w:rsid w:val="00344C61"/>
    <w:rsid w:val="00344D35"/>
    <w:rsid w:val="00344EB8"/>
    <w:rsid w:val="00345245"/>
    <w:rsid w:val="003452C4"/>
    <w:rsid w:val="0034604A"/>
    <w:rsid w:val="00346184"/>
    <w:rsid w:val="003462FE"/>
    <w:rsid w:val="00346356"/>
    <w:rsid w:val="003463A9"/>
    <w:rsid w:val="00346424"/>
    <w:rsid w:val="00346567"/>
    <w:rsid w:val="00346853"/>
    <w:rsid w:val="00347B35"/>
    <w:rsid w:val="00347CA0"/>
    <w:rsid w:val="003501B4"/>
    <w:rsid w:val="003503E0"/>
    <w:rsid w:val="0035040A"/>
    <w:rsid w:val="00350629"/>
    <w:rsid w:val="00350707"/>
    <w:rsid w:val="00350C6C"/>
    <w:rsid w:val="00350CE5"/>
    <w:rsid w:val="00350E51"/>
    <w:rsid w:val="003510AB"/>
    <w:rsid w:val="00351100"/>
    <w:rsid w:val="0035155B"/>
    <w:rsid w:val="00351682"/>
    <w:rsid w:val="00351728"/>
    <w:rsid w:val="0035196C"/>
    <w:rsid w:val="00351C05"/>
    <w:rsid w:val="003523A3"/>
    <w:rsid w:val="003529AD"/>
    <w:rsid w:val="00352CF5"/>
    <w:rsid w:val="00352DE2"/>
    <w:rsid w:val="00352E59"/>
    <w:rsid w:val="003532FD"/>
    <w:rsid w:val="00353865"/>
    <w:rsid w:val="00353E80"/>
    <w:rsid w:val="003541DF"/>
    <w:rsid w:val="003549AB"/>
    <w:rsid w:val="00354B52"/>
    <w:rsid w:val="003551E8"/>
    <w:rsid w:val="00355394"/>
    <w:rsid w:val="0035539A"/>
    <w:rsid w:val="0035584C"/>
    <w:rsid w:val="00356D36"/>
    <w:rsid w:val="00356E51"/>
    <w:rsid w:val="0035723F"/>
    <w:rsid w:val="00357969"/>
    <w:rsid w:val="00357C21"/>
    <w:rsid w:val="00357FEA"/>
    <w:rsid w:val="00360068"/>
    <w:rsid w:val="00360234"/>
    <w:rsid w:val="00360258"/>
    <w:rsid w:val="0036027B"/>
    <w:rsid w:val="00360A52"/>
    <w:rsid w:val="00360BA8"/>
    <w:rsid w:val="00360C62"/>
    <w:rsid w:val="00360DA6"/>
    <w:rsid w:val="0036150E"/>
    <w:rsid w:val="003615F0"/>
    <w:rsid w:val="003617EE"/>
    <w:rsid w:val="00361818"/>
    <w:rsid w:val="0036189A"/>
    <w:rsid w:val="003623E7"/>
    <w:rsid w:val="00362440"/>
    <w:rsid w:val="0036280A"/>
    <w:rsid w:val="00362B09"/>
    <w:rsid w:val="00363CE0"/>
    <w:rsid w:val="00363D69"/>
    <w:rsid w:val="00363EDB"/>
    <w:rsid w:val="00363EE2"/>
    <w:rsid w:val="00364383"/>
    <w:rsid w:val="003643C8"/>
    <w:rsid w:val="00364491"/>
    <w:rsid w:val="0036450E"/>
    <w:rsid w:val="0036456F"/>
    <w:rsid w:val="0036478F"/>
    <w:rsid w:val="00364C2A"/>
    <w:rsid w:val="003654E3"/>
    <w:rsid w:val="00365B82"/>
    <w:rsid w:val="00365D2D"/>
    <w:rsid w:val="00366A52"/>
    <w:rsid w:val="00366BB5"/>
    <w:rsid w:val="00367408"/>
    <w:rsid w:val="003676F2"/>
    <w:rsid w:val="0036781A"/>
    <w:rsid w:val="00367A5E"/>
    <w:rsid w:val="00367C9C"/>
    <w:rsid w:val="003700E0"/>
    <w:rsid w:val="00370368"/>
    <w:rsid w:val="00370BC6"/>
    <w:rsid w:val="00370C8E"/>
    <w:rsid w:val="00370F4E"/>
    <w:rsid w:val="00370F67"/>
    <w:rsid w:val="003718F7"/>
    <w:rsid w:val="0037278C"/>
    <w:rsid w:val="00372F6A"/>
    <w:rsid w:val="003735ED"/>
    <w:rsid w:val="00373930"/>
    <w:rsid w:val="00373B6E"/>
    <w:rsid w:val="00373DAA"/>
    <w:rsid w:val="0037444D"/>
    <w:rsid w:val="0037450E"/>
    <w:rsid w:val="00374694"/>
    <w:rsid w:val="003751B0"/>
    <w:rsid w:val="00375520"/>
    <w:rsid w:val="00375727"/>
    <w:rsid w:val="0037598B"/>
    <w:rsid w:val="00375BA8"/>
    <w:rsid w:val="00375CC8"/>
    <w:rsid w:val="003766DD"/>
    <w:rsid w:val="00376B73"/>
    <w:rsid w:val="00376D5E"/>
    <w:rsid w:val="00376DBA"/>
    <w:rsid w:val="00376E48"/>
    <w:rsid w:val="00376FC9"/>
    <w:rsid w:val="00377129"/>
    <w:rsid w:val="0037737D"/>
    <w:rsid w:val="0037745D"/>
    <w:rsid w:val="00377514"/>
    <w:rsid w:val="00377568"/>
    <w:rsid w:val="00377A92"/>
    <w:rsid w:val="00377E2A"/>
    <w:rsid w:val="00377E63"/>
    <w:rsid w:val="003800BD"/>
    <w:rsid w:val="003802A2"/>
    <w:rsid w:val="00380748"/>
    <w:rsid w:val="003808C5"/>
    <w:rsid w:val="00381330"/>
    <w:rsid w:val="00381C6B"/>
    <w:rsid w:val="00381FD5"/>
    <w:rsid w:val="0038239E"/>
    <w:rsid w:val="00382469"/>
    <w:rsid w:val="0038261F"/>
    <w:rsid w:val="00382728"/>
    <w:rsid w:val="00382CD9"/>
    <w:rsid w:val="00382E75"/>
    <w:rsid w:val="00383519"/>
    <w:rsid w:val="00383534"/>
    <w:rsid w:val="00383590"/>
    <w:rsid w:val="00383B52"/>
    <w:rsid w:val="00384081"/>
    <w:rsid w:val="003840AF"/>
    <w:rsid w:val="00384194"/>
    <w:rsid w:val="00384691"/>
    <w:rsid w:val="00384EB8"/>
    <w:rsid w:val="00385205"/>
    <w:rsid w:val="00385E44"/>
    <w:rsid w:val="00385E49"/>
    <w:rsid w:val="00386453"/>
    <w:rsid w:val="00386A86"/>
    <w:rsid w:val="00386E90"/>
    <w:rsid w:val="003878DF"/>
    <w:rsid w:val="00387FB4"/>
    <w:rsid w:val="00390093"/>
    <w:rsid w:val="00390463"/>
    <w:rsid w:val="00390A60"/>
    <w:rsid w:val="00390B18"/>
    <w:rsid w:val="00391664"/>
    <w:rsid w:val="0039175E"/>
    <w:rsid w:val="0039181D"/>
    <w:rsid w:val="0039183E"/>
    <w:rsid w:val="0039197A"/>
    <w:rsid w:val="003919F6"/>
    <w:rsid w:val="00391BF8"/>
    <w:rsid w:val="00391C2F"/>
    <w:rsid w:val="00391DFE"/>
    <w:rsid w:val="00391F37"/>
    <w:rsid w:val="00392199"/>
    <w:rsid w:val="0039275B"/>
    <w:rsid w:val="00393156"/>
    <w:rsid w:val="0039378F"/>
    <w:rsid w:val="0039392C"/>
    <w:rsid w:val="00394300"/>
    <w:rsid w:val="00394428"/>
    <w:rsid w:val="003945DD"/>
    <w:rsid w:val="003946E4"/>
    <w:rsid w:val="0039485F"/>
    <w:rsid w:val="00394D1B"/>
    <w:rsid w:val="00394DC5"/>
    <w:rsid w:val="0039501F"/>
    <w:rsid w:val="003953FA"/>
    <w:rsid w:val="0039555B"/>
    <w:rsid w:val="003955E7"/>
    <w:rsid w:val="00395618"/>
    <w:rsid w:val="00395B9B"/>
    <w:rsid w:val="00395DBD"/>
    <w:rsid w:val="00396211"/>
    <w:rsid w:val="00396274"/>
    <w:rsid w:val="0039635B"/>
    <w:rsid w:val="00396375"/>
    <w:rsid w:val="0039671C"/>
    <w:rsid w:val="003969E1"/>
    <w:rsid w:val="0039703E"/>
    <w:rsid w:val="0039769E"/>
    <w:rsid w:val="00397A40"/>
    <w:rsid w:val="00397CB3"/>
    <w:rsid w:val="003A01EA"/>
    <w:rsid w:val="003A047F"/>
    <w:rsid w:val="003A04D1"/>
    <w:rsid w:val="003A0749"/>
    <w:rsid w:val="003A0885"/>
    <w:rsid w:val="003A08EC"/>
    <w:rsid w:val="003A0A62"/>
    <w:rsid w:val="003A0A67"/>
    <w:rsid w:val="003A0DD6"/>
    <w:rsid w:val="003A1218"/>
    <w:rsid w:val="003A146B"/>
    <w:rsid w:val="003A16AB"/>
    <w:rsid w:val="003A1BCF"/>
    <w:rsid w:val="003A2981"/>
    <w:rsid w:val="003A3044"/>
    <w:rsid w:val="003A3140"/>
    <w:rsid w:val="003A31AB"/>
    <w:rsid w:val="003A370B"/>
    <w:rsid w:val="003A3E11"/>
    <w:rsid w:val="003A42E0"/>
    <w:rsid w:val="003A45A7"/>
    <w:rsid w:val="003A46B1"/>
    <w:rsid w:val="003A4879"/>
    <w:rsid w:val="003A48F4"/>
    <w:rsid w:val="003A4C0B"/>
    <w:rsid w:val="003A4EBC"/>
    <w:rsid w:val="003A5629"/>
    <w:rsid w:val="003A5CF8"/>
    <w:rsid w:val="003A5DC7"/>
    <w:rsid w:val="003A5F76"/>
    <w:rsid w:val="003A612C"/>
    <w:rsid w:val="003A636D"/>
    <w:rsid w:val="003A67C5"/>
    <w:rsid w:val="003A6CB2"/>
    <w:rsid w:val="003A6D28"/>
    <w:rsid w:val="003A7EF8"/>
    <w:rsid w:val="003B0046"/>
    <w:rsid w:val="003B0256"/>
    <w:rsid w:val="003B07AC"/>
    <w:rsid w:val="003B08FB"/>
    <w:rsid w:val="003B0C48"/>
    <w:rsid w:val="003B191C"/>
    <w:rsid w:val="003B1A7E"/>
    <w:rsid w:val="003B1C78"/>
    <w:rsid w:val="003B1D38"/>
    <w:rsid w:val="003B1DE1"/>
    <w:rsid w:val="003B22E2"/>
    <w:rsid w:val="003B286D"/>
    <w:rsid w:val="003B2A29"/>
    <w:rsid w:val="003B2B6D"/>
    <w:rsid w:val="003B421F"/>
    <w:rsid w:val="003B4260"/>
    <w:rsid w:val="003B4444"/>
    <w:rsid w:val="003B4832"/>
    <w:rsid w:val="003B51E5"/>
    <w:rsid w:val="003B5582"/>
    <w:rsid w:val="003B5636"/>
    <w:rsid w:val="003B567E"/>
    <w:rsid w:val="003B57DC"/>
    <w:rsid w:val="003B5865"/>
    <w:rsid w:val="003B59B0"/>
    <w:rsid w:val="003B5A98"/>
    <w:rsid w:val="003B5BCC"/>
    <w:rsid w:val="003B5FC1"/>
    <w:rsid w:val="003B623B"/>
    <w:rsid w:val="003B69EA"/>
    <w:rsid w:val="003B6AB0"/>
    <w:rsid w:val="003B6BB7"/>
    <w:rsid w:val="003B6BD0"/>
    <w:rsid w:val="003B7367"/>
    <w:rsid w:val="003B74F3"/>
    <w:rsid w:val="003B7967"/>
    <w:rsid w:val="003B7CA2"/>
    <w:rsid w:val="003C0242"/>
    <w:rsid w:val="003C10A7"/>
    <w:rsid w:val="003C14F4"/>
    <w:rsid w:val="003C1855"/>
    <w:rsid w:val="003C1B1F"/>
    <w:rsid w:val="003C1DB7"/>
    <w:rsid w:val="003C220E"/>
    <w:rsid w:val="003C2341"/>
    <w:rsid w:val="003C296C"/>
    <w:rsid w:val="003C2E01"/>
    <w:rsid w:val="003C2E8B"/>
    <w:rsid w:val="003C3143"/>
    <w:rsid w:val="003C3AFA"/>
    <w:rsid w:val="003C4510"/>
    <w:rsid w:val="003C4C68"/>
    <w:rsid w:val="003C5299"/>
    <w:rsid w:val="003C545F"/>
    <w:rsid w:val="003C57E4"/>
    <w:rsid w:val="003C59C1"/>
    <w:rsid w:val="003C5B0A"/>
    <w:rsid w:val="003C5C3F"/>
    <w:rsid w:val="003C5F8F"/>
    <w:rsid w:val="003C5FE9"/>
    <w:rsid w:val="003C612A"/>
    <w:rsid w:val="003C62C1"/>
    <w:rsid w:val="003C661D"/>
    <w:rsid w:val="003C6DCA"/>
    <w:rsid w:val="003C6F67"/>
    <w:rsid w:val="003C6FAA"/>
    <w:rsid w:val="003C6FE7"/>
    <w:rsid w:val="003C7429"/>
    <w:rsid w:val="003C76FC"/>
    <w:rsid w:val="003C78DF"/>
    <w:rsid w:val="003C7903"/>
    <w:rsid w:val="003C7EDB"/>
    <w:rsid w:val="003D053C"/>
    <w:rsid w:val="003D0CCA"/>
    <w:rsid w:val="003D0CCC"/>
    <w:rsid w:val="003D0E3E"/>
    <w:rsid w:val="003D111B"/>
    <w:rsid w:val="003D135B"/>
    <w:rsid w:val="003D13B0"/>
    <w:rsid w:val="003D1500"/>
    <w:rsid w:val="003D1A5D"/>
    <w:rsid w:val="003D1A75"/>
    <w:rsid w:val="003D1B00"/>
    <w:rsid w:val="003D1EEE"/>
    <w:rsid w:val="003D1F78"/>
    <w:rsid w:val="003D20C1"/>
    <w:rsid w:val="003D29E8"/>
    <w:rsid w:val="003D2D80"/>
    <w:rsid w:val="003D304D"/>
    <w:rsid w:val="003D3084"/>
    <w:rsid w:val="003D3197"/>
    <w:rsid w:val="003D3259"/>
    <w:rsid w:val="003D3A21"/>
    <w:rsid w:val="003D3A2C"/>
    <w:rsid w:val="003D41DD"/>
    <w:rsid w:val="003D4354"/>
    <w:rsid w:val="003D4C14"/>
    <w:rsid w:val="003D4C95"/>
    <w:rsid w:val="003D5377"/>
    <w:rsid w:val="003D53A5"/>
    <w:rsid w:val="003D5800"/>
    <w:rsid w:val="003D5BEB"/>
    <w:rsid w:val="003D663F"/>
    <w:rsid w:val="003D6D81"/>
    <w:rsid w:val="003D70D2"/>
    <w:rsid w:val="003D73E6"/>
    <w:rsid w:val="003D78AF"/>
    <w:rsid w:val="003D78F6"/>
    <w:rsid w:val="003D7CE0"/>
    <w:rsid w:val="003D7EB6"/>
    <w:rsid w:val="003E0342"/>
    <w:rsid w:val="003E039E"/>
    <w:rsid w:val="003E096A"/>
    <w:rsid w:val="003E0FAB"/>
    <w:rsid w:val="003E0FAE"/>
    <w:rsid w:val="003E12BF"/>
    <w:rsid w:val="003E16C7"/>
    <w:rsid w:val="003E2122"/>
    <w:rsid w:val="003E2255"/>
    <w:rsid w:val="003E2CBB"/>
    <w:rsid w:val="003E2F8D"/>
    <w:rsid w:val="003E31E9"/>
    <w:rsid w:val="003E3488"/>
    <w:rsid w:val="003E35E3"/>
    <w:rsid w:val="003E3B73"/>
    <w:rsid w:val="003E3CC4"/>
    <w:rsid w:val="003E4454"/>
    <w:rsid w:val="003E44FD"/>
    <w:rsid w:val="003E487D"/>
    <w:rsid w:val="003E491C"/>
    <w:rsid w:val="003E4C4C"/>
    <w:rsid w:val="003E4CFF"/>
    <w:rsid w:val="003E53DC"/>
    <w:rsid w:val="003E5470"/>
    <w:rsid w:val="003E6130"/>
    <w:rsid w:val="003E6206"/>
    <w:rsid w:val="003E6653"/>
    <w:rsid w:val="003E688F"/>
    <w:rsid w:val="003E6B8D"/>
    <w:rsid w:val="003E721A"/>
    <w:rsid w:val="003E726F"/>
    <w:rsid w:val="003E7E0B"/>
    <w:rsid w:val="003E7E43"/>
    <w:rsid w:val="003E7E46"/>
    <w:rsid w:val="003E7EFE"/>
    <w:rsid w:val="003F02D3"/>
    <w:rsid w:val="003F0335"/>
    <w:rsid w:val="003F06F7"/>
    <w:rsid w:val="003F0A6F"/>
    <w:rsid w:val="003F1634"/>
    <w:rsid w:val="003F17D9"/>
    <w:rsid w:val="003F19CA"/>
    <w:rsid w:val="003F1E1B"/>
    <w:rsid w:val="003F2301"/>
    <w:rsid w:val="003F23C5"/>
    <w:rsid w:val="003F29F8"/>
    <w:rsid w:val="003F2E19"/>
    <w:rsid w:val="003F2ED9"/>
    <w:rsid w:val="003F3062"/>
    <w:rsid w:val="003F312B"/>
    <w:rsid w:val="003F38B2"/>
    <w:rsid w:val="003F3978"/>
    <w:rsid w:val="003F428B"/>
    <w:rsid w:val="003F4491"/>
    <w:rsid w:val="003F5460"/>
    <w:rsid w:val="003F58FA"/>
    <w:rsid w:val="003F5921"/>
    <w:rsid w:val="003F5982"/>
    <w:rsid w:val="003F5A27"/>
    <w:rsid w:val="003F5A3A"/>
    <w:rsid w:val="003F5B94"/>
    <w:rsid w:val="003F5F71"/>
    <w:rsid w:val="003F5FED"/>
    <w:rsid w:val="003F6251"/>
    <w:rsid w:val="003F6457"/>
    <w:rsid w:val="003F6615"/>
    <w:rsid w:val="003F66F1"/>
    <w:rsid w:val="003F6D7C"/>
    <w:rsid w:val="003F7151"/>
    <w:rsid w:val="003F71DF"/>
    <w:rsid w:val="003F71F0"/>
    <w:rsid w:val="003F72E7"/>
    <w:rsid w:val="003F7564"/>
    <w:rsid w:val="003F7968"/>
    <w:rsid w:val="003F7AA2"/>
    <w:rsid w:val="003F7B7B"/>
    <w:rsid w:val="003F7F2E"/>
    <w:rsid w:val="00400155"/>
    <w:rsid w:val="0040033F"/>
    <w:rsid w:val="00400514"/>
    <w:rsid w:val="00400619"/>
    <w:rsid w:val="0040094F"/>
    <w:rsid w:val="00400B27"/>
    <w:rsid w:val="00401545"/>
    <w:rsid w:val="0040194B"/>
    <w:rsid w:val="00401D0A"/>
    <w:rsid w:val="00401D3E"/>
    <w:rsid w:val="00401EB9"/>
    <w:rsid w:val="00401F94"/>
    <w:rsid w:val="004021B6"/>
    <w:rsid w:val="00402545"/>
    <w:rsid w:val="004027C6"/>
    <w:rsid w:val="004028AC"/>
    <w:rsid w:val="00402C5D"/>
    <w:rsid w:val="00402C68"/>
    <w:rsid w:val="0040323B"/>
    <w:rsid w:val="0040324B"/>
    <w:rsid w:val="00403414"/>
    <w:rsid w:val="004037E4"/>
    <w:rsid w:val="004039B6"/>
    <w:rsid w:val="00403E78"/>
    <w:rsid w:val="00404602"/>
    <w:rsid w:val="00404C12"/>
    <w:rsid w:val="00404C2D"/>
    <w:rsid w:val="00404EE3"/>
    <w:rsid w:val="00404FD6"/>
    <w:rsid w:val="004050A6"/>
    <w:rsid w:val="00405507"/>
    <w:rsid w:val="00405622"/>
    <w:rsid w:val="0040563A"/>
    <w:rsid w:val="004056A3"/>
    <w:rsid w:val="00405D61"/>
    <w:rsid w:val="004061B4"/>
    <w:rsid w:val="00406275"/>
    <w:rsid w:val="004062E7"/>
    <w:rsid w:val="00406E78"/>
    <w:rsid w:val="00406FD6"/>
    <w:rsid w:val="00406FEB"/>
    <w:rsid w:val="004079E0"/>
    <w:rsid w:val="00407AE0"/>
    <w:rsid w:val="004100D9"/>
    <w:rsid w:val="0041053E"/>
    <w:rsid w:val="0041094B"/>
    <w:rsid w:val="004109EE"/>
    <w:rsid w:val="00410C1A"/>
    <w:rsid w:val="00410E13"/>
    <w:rsid w:val="00411877"/>
    <w:rsid w:val="004120A5"/>
    <w:rsid w:val="0041251F"/>
    <w:rsid w:val="00412754"/>
    <w:rsid w:val="00412E20"/>
    <w:rsid w:val="00412E35"/>
    <w:rsid w:val="00412E63"/>
    <w:rsid w:val="00412F23"/>
    <w:rsid w:val="004135D9"/>
    <w:rsid w:val="00413633"/>
    <w:rsid w:val="00413741"/>
    <w:rsid w:val="00413C50"/>
    <w:rsid w:val="00413D4A"/>
    <w:rsid w:val="00413EE7"/>
    <w:rsid w:val="00414263"/>
    <w:rsid w:val="0041651F"/>
    <w:rsid w:val="0041698D"/>
    <w:rsid w:val="00416A15"/>
    <w:rsid w:val="00416B4B"/>
    <w:rsid w:val="00416CCE"/>
    <w:rsid w:val="004173DD"/>
    <w:rsid w:val="00417763"/>
    <w:rsid w:val="00417835"/>
    <w:rsid w:val="00417955"/>
    <w:rsid w:val="004207C3"/>
    <w:rsid w:val="00420CAC"/>
    <w:rsid w:val="004210BA"/>
    <w:rsid w:val="004216FB"/>
    <w:rsid w:val="00421E16"/>
    <w:rsid w:val="00421F93"/>
    <w:rsid w:val="004227FA"/>
    <w:rsid w:val="00422920"/>
    <w:rsid w:val="00422C37"/>
    <w:rsid w:val="00422CB6"/>
    <w:rsid w:val="00422CED"/>
    <w:rsid w:val="00422EC2"/>
    <w:rsid w:val="00423B62"/>
    <w:rsid w:val="00423BFD"/>
    <w:rsid w:val="004249EA"/>
    <w:rsid w:val="00424B89"/>
    <w:rsid w:val="00424D19"/>
    <w:rsid w:val="00424EF1"/>
    <w:rsid w:val="0042528A"/>
    <w:rsid w:val="004254E4"/>
    <w:rsid w:val="004255C8"/>
    <w:rsid w:val="00425613"/>
    <w:rsid w:val="00425663"/>
    <w:rsid w:val="00425760"/>
    <w:rsid w:val="00425B16"/>
    <w:rsid w:val="00425D51"/>
    <w:rsid w:val="00426333"/>
    <w:rsid w:val="0042683C"/>
    <w:rsid w:val="00426857"/>
    <w:rsid w:val="00426B6C"/>
    <w:rsid w:val="00426FA5"/>
    <w:rsid w:val="00426FB5"/>
    <w:rsid w:val="00427078"/>
    <w:rsid w:val="00427139"/>
    <w:rsid w:val="00427280"/>
    <w:rsid w:val="004277F6"/>
    <w:rsid w:val="00427930"/>
    <w:rsid w:val="00427955"/>
    <w:rsid w:val="004301A2"/>
    <w:rsid w:val="004305BC"/>
    <w:rsid w:val="004308B1"/>
    <w:rsid w:val="00430ABC"/>
    <w:rsid w:val="004314EE"/>
    <w:rsid w:val="0043153A"/>
    <w:rsid w:val="00431C31"/>
    <w:rsid w:val="00431D35"/>
    <w:rsid w:val="00432ACF"/>
    <w:rsid w:val="00432F8B"/>
    <w:rsid w:val="0043301E"/>
    <w:rsid w:val="00433093"/>
    <w:rsid w:val="0043342C"/>
    <w:rsid w:val="00433782"/>
    <w:rsid w:val="00433C39"/>
    <w:rsid w:val="00433D97"/>
    <w:rsid w:val="00434087"/>
    <w:rsid w:val="00434384"/>
    <w:rsid w:val="004347EC"/>
    <w:rsid w:val="00434A4D"/>
    <w:rsid w:val="00434FEA"/>
    <w:rsid w:val="0043517D"/>
    <w:rsid w:val="004351E4"/>
    <w:rsid w:val="00435610"/>
    <w:rsid w:val="0043561E"/>
    <w:rsid w:val="00435672"/>
    <w:rsid w:val="004356A7"/>
    <w:rsid w:val="00436590"/>
    <w:rsid w:val="00436605"/>
    <w:rsid w:val="00436ACC"/>
    <w:rsid w:val="00436ADA"/>
    <w:rsid w:val="00436AEB"/>
    <w:rsid w:val="00436CE5"/>
    <w:rsid w:val="00436E6F"/>
    <w:rsid w:val="00436F7C"/>
    <w:rsid w:val="00437718"/>
    <w:rsid w:val="004377AC"/>
    <w:rsid w:val="00437A17"/>
    <w:rsid w:val="00437C79"/>
    <w:rsid w:val="00437D67"/>
    <w:rsid w:val="00437F1E"/>
    <w:rsid w:val="00437F3D"/>
    <w:rsid w:val="0044035C"/>
    <w:rsid w:val="004403D5"/>
    <w:rsid w:val="004409F7"/>
    <w:rsid w:val="00441103"/>
    <w:rsid w:val="00441452"/>
    <w:rsid w:val="004415A5"/>
    <w:rsid w:val="0044178C"/>
    <w:rsid w:val="00441BA6"/>
    <w:rsid w:val="00442039"/>
    <w:rsid w:val="00442A20"/>
    <w:rsid w:val="00442A23"/>
    <w:rsid w:val="00442EE7"/>
    <w:rsid w:val="00442F01"/>
    <w:rsid w:val="00443008"/>
    <w:rsid w:val="00443287"/>
    <w:rsid w:val="004433DF"/>
    <w:rsid w:val="004437EB"/>
    <w:rsid w:val="00443E9A"/>
    <w:rsid w:val="00443F77"/>
    <w:rsid w:val="004440FD"/>
    <w:rsid w:val="004441B4"/>
    <w:rsid w:val="004444A2"/>
    <w:rsid w:val="004447C2"/>
    <w:rsid w:val="00444BA3"/>
    <w:rsid w:val="00445135"/>
    <w:rsid w:val="004451D8"/>
    <w:rsid w:val="00445B2E"/>
    <w:rsid w:val="00445B88"/>
    <w:rsid w:val="0044662E"/>
    <w:rsid w:val="004466C3"/>
    <w:rsid w:val="00446943"/>
    <w:rsid w:val="00446B08"/>
    <w:rsid w:val="00446CC9"/>
    <w:rsid w:val="0044736E"/>
    <w:rsid w:val="00447435"/>
    <w:rsid w:val="00447499"/>
    <w:rsid w:val="004475FF"/>
    <w:rsid w:val="00447706"/>
    <w:rsid w:val="00447805"/>
    <w:rsid w:val="00447D4B"/>
    <w:rsid w:val="00447DB8"/>
    <w:rsid w:val="00450A26"/>
    <w:rsid w:val="00450AA2"/>
    <w:rsid w:val="00450CEB"/>
    <w:rsid w:val="00450E56"/>
    <w:rsid w:val="004510EE"/>
    <w:rsid w:val="004513D2"/>
    <w:rsid w:val="004517BF"/>
    <w:rsid w:val="00451993"/>
    <w:rsid w:val="00451ECC"/>
    <w:rsid w:val="0045224F"/>
    <w:rsid w:val="00452289"/>
    <w:rsid w:val="00452CC3"/>
    <w:rsid w:val="00452DA0"/>
    <w:rsid w:val="00453918"/>
    <w:rsid w:val="00453933"/>
    <w:rsid w:val="00453C57"/>
    <w:rsid w:val="00454315"/>
    <w:rsid w:val="004544AD"/>
    <w:rsid w:val="00454519"/>
    <w:rsid w:val="004545F4"/>
    <w:rsid w:val="004547BE"/>
    <w:rsid w:val="004548AA"/>
    <w:rsid w:val="00454F97"/>
    <w:rsid w:val="004553B1"/>
    <w:rsid w:val="004555DE"/>
    <w:rsid w:val="004559F1"/>
    <w:rsid w:val="00456102"/>
    <w:rsid w:val="004562C5"/>
    <w:rsid w:val="0045632F"/>
    <w:rsid w:val="004567BE"/>
    <w:rsid w:val="00456816"/>
    <w:rsid w:val="00456B51"/>
    <w:rsid w:val="00456CBC"/>
    <w:rsid w:val="004572F2"/>
    <w:rsid w:val="0045757C"/>
    <w:rsid w:val="00457716"/>
    <w:rsid w:val="00457C01"/>
    <w:rsid w:val="00457FDB"/>
    <w:rsid w:val="0046005D"/>
    <w:rsid w:val="00460648"/>
    <w:rsid w:val="00461831"/>
    <w:rsid w:val="004618FD"/>
    <w:rsid w:val="004621BE"/>
    <w:rsid w:val="004621EE"/>
    <w:rsid w:val="0046226C"/>
    <w:rsid w:val="004622B7"/>
    <w:rsid w:val="00462317"/>
    <w:rsid w:val="004625F5"/>
    <w:rsid w:val="00462FC1"/>
    <w:rsid w:val="00463299"/>
    <w:rsid w:val="00463458"/>
    <w:rsid w:val="0046352B"/>
    <w:rsid w:val="004636A4"/>
    <w:rsid w:val="004644A3"/>
    <w:rsid w:val="0046466F"/>
    <w:rsid w:val="00465819"/>
    <w:rsid w:val="00465946"/>
    <w:rsid w:val="00465967"/>
    <w:rsid w:val="00465BE7"/>
    <w:rsid w:val="00465EC7"/>
    <w:rsid w:val="00466073"/>
    <w:rsid w:val="0046619B"/>
    <w:rsid w:val="004665CE"/>
    <w:rsid w:val="0046674B"/>
    <w:rsid w:val="004668E6"/>
    <w:rsid w:val="00466A5B"/>
    <w:rsid w:val="00467052"/>
    <w:rsid w:val="00467621"/>
    <w:rsid w:val="0046766F"/>
    <w:rsid w:val="00467683"/>
    <w:rsid w:val="00467CF0"/>
    <w:rsid w:val="00467F36"/>
    <w:rsid w:val="00467F70"/>
    <w:rsid w:val="00470068"/>
    <w:rsid w:val="004704A8"/>
    <w:rsid w:val="004704C7"/>
    <w:rsid w:val="00470882"/>
    <w:rsid w:val="00470911"/>
    <w:rsid w:val="00470A65"/>
    <w:rsid w:val="00470B1F"/>
    <w:rsid w:val="00470E0B"/>
    <w:rsid w:val="00471431"/>
    <w:rsid w:val="00471678"/>
    <w:rsid w:val="00471C3A"/>
    <w:rsid w:val="00471E66"/>
    <w:rsid w:val="0047211D"/>
    <w:rsid w:val="00472562"/>
    <w:rsid w:val="00472E74"/>
    <w:rsid w:val="00472F68"/>
    <w:rsid w:val="00473517"/>
    <w:rsid w:val="004737C0"/>
    <w:rsid w:val="004739CE"/>
    <w:rsid w:val="004740B1"/>
    <w:rsid w:val="0047474E"/>
    <w:rsid w:val="004747A0"/>
    <w:rsid w:val="00474837"/>
    <w:rsid w:val="00474BDE"/>
    <w:rsid w:val="0047504F"/>
    <w:rsid w:val="004753CF"/>
    <w:rsid w:val="004755E3"/>
    <w:rsid w:val="0047605E"/>
    <w:rsid w:val="00476310"/>
    <w:rsid w:val="00476406"/>
    <w:rsid w:val="00476879"/>
    <w:rsid w:val="00476993"/>
    <w:rsid w:val="004776D4"/>
    <w:rsid w:val="004778A6"/>
    <w:rsid w:val="0047794F"/>
    <w:rsid w:val="00477FBA"/>
    <w:rsid w:val="004801D6"/>
    <w:rsid w:val="00480DF9"/>
    <w:rsid w:val="00480E39"/>
    <w:rsid w:val="00480FA1"/>
    <w:rsid w:val="00480FE1"/>
    <w:rsid w:val="0048149B"/>
    <w:rsid w:val="00481CDA"/>
    <w:rsid w:val="00481FE7"/>
    <w:rsid w:val="00482F15"/>
    <w:rsid w:val="00483B63"/>
    <w:rsid w:val="00483BFB"/>
    <w:rsid w:val="00483C3F"/>
    <w:rsid w:val="00483E40"/>
    <w:rsid w:val="00483F0E"/>
    <w:rsid w:val="00483F8E"/>
    <w:rsid w:val="0048452B"/>
    <w:rsid w:val="004848E4"/>
    <w:rsid w:val="00484959"/>
    <w:rsid w:val="004849DE"/>
    <w:rsid w:val="00484E23"/>
    <w:rsid w:val="00484E93"/>
    <w:rsid w:val="00484E97"/>
    <w:rsid w:val="0048507F"/>
    <w:rsid w:val="0048533B"/>
    <w:rsid w:val="004854F7"/>
    <w:rsid w:val="00485756"/>
    <w:rsid w:val="00485EAA"/>
    <w:rsid w:val="00485EDF"/>
    <w:rsid w:val="00485F85"/>
    <w:rsid w:val="004864E6"/>
    <w:rsid w:val="0048735A"/>
    <w:rsid w:val="00487DCA"/>
    <w:rsid w:val="00490382"/>
    <w:rsid w:val="0049049E"/>
    <w:rsid w:val="004917E5"/>
    <w:rsid w:val="00491956"/>
    <w:rsid w:val="00491A0D"/>
    <w:rsid w:val="00491FB0"/>
    <w:rsid w:val="004920B7"/>
    <w:rsid w:val="004925FD"/>
    <w:rsid w:val="00492E09"/>
    <w:rsid w:val="0049312C"/>
    <w:rsid w:val="00493277"/>
    <w:rsid w:val="00493663"/>
    <w:rsid w:val="0049372D"/>
    <w:rsid w:val="00493873"/>
    <w:rsid w:val="00493994"/>
    <w:rsid w:val="00493C35"/>
    <w:rsid w:val="00493CC8"/>
    <w:rsid w:val="0049409C"/>
    <w:rsid w:val="004940BA"/>
    <w:rsid w:val="004942DD"/>
    <w:rsid w:val="00494641"/>
    <w:rsid w:val="004946AE"/>
    <w:rsid w:val="004948EF"/>
    <w:rsid w:val="00495064"/>
    <w:rsid w:val="0049508B"/>
    <w:rsid w:val="004952EC"/>
    <w:rsid w:val="0049533B"/>
    <w:rsid w:val="004953BD"/>
    <w:rsid w:val="0049568A"/>
    <w:rsid w:val="004957C4"/>
    <w:rsid w:val="00495972"/>
    <w:rsid w:val="004967E5"/>
    <w:rsid w:val="004976F4"/>
    <w:rsid w:val="00497D69"/>
    <w:rsid w:val="004A08D4"/>
    <w:rsid w:val="004A0966"/>
    <w:rsid w:val="004A0B35"/>
    <w:rsid w:val="004A0BA2"/>
    <w:rsid w:val="004A11EC"/>
    <w:rsid w:val="004A15F6"/>
    <w:rsid w:val="004A22CF"/>
    <w:rsid w:val="004A29F0"/>
    <w:rsid w:val="004A2C3B"/>
    <w:rsid w:val="004A2D4F"/>
    <w:rsid w:val="004A306E"/>
    <w:rsid w:val="004A4B2E"/>
    <w:rsid w:val="004A4E26"/>
    <w:rsid w:val="004A52F7"/>
    <w:rsid w:val="004A544A"/>
    <w:rsid w:val="004A5E02"/>
    <w:rsid w:val="004A6500"/>
    <w:rsid w:val="004A6F7B"/>
    <w:rsid w:val="004A7969"/>
    <w:rsid w:val="004A7A38"/>
    <w:rsid w:val="004A7B85"/>
    <w:rsid w:val="004A7B9B"/>
    <w:rsid w:val="004A7E16"/>
    <w:rsid w:val="004B03C0"/>
    <w:rsid w:val="004B0C56"/>
    <w:rsid w:val="004B0ED0"/>
    <w:rsid w:val="004B1029"/>
    <w:rsid w:val="004B14C1"/>
    <w:rsid w:val="004B1AC0"/>
    <w:rsid w:val="004B1CC5"/>
    <w:rsid w:val="004B2587"/>
    <w:rsid w:val="004B28E2"/>
    <w:rsid w:val="004B2971"/>
    <w:rsid w:val="004B2AA8"/>
    <w:rsid w:val="004B2CC9"/>
    <w:rsid w:val="004B301E"/>
    <w:rsid w:val="004B36AA"/>
    <w:rsid w:val="004B3752"/>
    <w:rsid w:val="004B3832"/>
    <w:rsid w:val="004B3A5D"/>
    <w:rsid w:val="004B3D0A"/>
    <w:rsid w:val="004B3D7D"/>
    <w:rsid w:val="004B3EA7"/>
    <w:rsid w:val="004B422D"/>
    <w:rsid w:val="004B4231"/>
    <w:rsid w:val="004B458B"/>
    <w:rsid w:val="004B45CF"/>
    <w:rsid w:val="004B468E"/>
    <w:rsid w:val="004B4AD0"/>
    <w:rsid w:val="004B5184"/>
    <w:rsid w:val="004B5520"/>
    <w:rsid w:val="004B586C"/>
    <w:rsid w:val="004B5A9A"/>
    <w:rsid w:val="004B5BD1"/>
    <w:rsid w:val="004B5D79"/>
    <w:rsid w:val="004B5E07"/>
    <w:rsid w:val="004B5E90"/>
    <w:rsid w:val="004B5F67"/>
    <w:rsid w:val="004B6A9E"/>
    <w:rsid w:val="004B6B35"/>
    <w:rsid w:val="004B7173"/>
    <w:rsid w:val="004B7606"/>
    <w:rsid w:val="004B7E59"/>
    <w:rsid w:val="004C0A1C"/>
    <w:rsid w:val="004C0C3B"/>
    <w:rsid w:val="004C0C94"/>
    <w:rsid w:val="004C0D36"/>
    <w:rsid w:val="004C10AF"/>
    <w:rsid w:val="004C11CE"/>
    <w:rsid w:val="004C1368"/>
    <w:rsid w:val="004C186B"/>
    <w:rsid w:val="004C1CCB"/>
    <w:rsid w:val="004C2564"/>
    <w:rsid w:val="004C26C5"/>
    <w:rsid w:val="004C2B3B"/>
    <w:rsid w:val="004C2BB2"/>
    <w:rsid w:val="004C2EE6"/>
    <w:rsid w:val="004C36C9"/>
    <w:rsid w:val="004C36FD"/>
    <w:rsid w:val="004C3AA7"/>
    <w:rsid w:val="004C3F80"/>
    <w:rsid w:val="004C45A1"/>
    <w:rsid w:val="004C4779"/>
    <w:rsid w:val="004C5299"/>
    <w:rsid w:val="004C53AE"/>
    <w:rsid w:val="004C53C5"/>
    <w:rsid w:val="004C55E0"/>
    <w:rsid w:val="004C5A0E"/>
    <w:rsid w:val="004C5B54"/>
    <w:rsid w:val="004C6133"/>
    <w:rsid w:val="004C6470"/>
    <w:rsid w:val="004C6737"/>
    <w:rsid w:val="004C6A03"/>
    <w:rsid w:val="004C6A17"/>
    <w:rsid w:val="004C6A1D"/>
    <w:rsid w:val="004C6BA8"/>
    <w:rsid w:val="004C6D41"/>
    <w:rsid w:val="004C6E7A"/>
    <w:rsid w:val="004C76E3"/>
    <w:rsid w:val="004C776B"/>
    <w:rsid w:val="004D06E0"/>
    <w:rsid w:val="004D0952"/>
    <w:rsid w:val="004D118C"/>
    <w:rsid w:val="004D144B"/>
    <w:rsid w:val="004D15C2"/>
    <w:rsid w:val="004D171E"/>
    <w:rsid w:val="004D1B12"/>
    <w:rsid w:val="004D1E51"/>
    <w:rsid w:val="004D2016"/>
    <w:rsid w:val="004D293C"/>
    <w:rsid w:val="004D2E5E"/>
    <w:rsid w:val="004D32CD"/>
    <w:rsid w:val="004D3652"/>
    <w:rsid w:val="004D37C7"/>
    <w:rsid w:val="004D3C1C"/>
    <w:rsid w:val="004D4431"/>
    <w:rsid w:val="004D45A9"/>
    <w:rsid w:val="004D4FF7"/>
    <w:rsid w:val="004D5178"/>
    <w:rsid w:val="004D555B"/>
    <w:rsid w:val="004D570F"/>
    <w:rsid w:val="004D5C67"/>
    <w:rsid w:val="004D6124"/>
    <w:rsid w:val="004D63DB"/>
    <w:rsid w:val="004D6700"/>
    <w:rsid w:val="004D6869"/>
    <w:rsid w:val="004D75D5"/>
    <w:rsid w:val="004D780A"/>
    <w:rsid w:val="004D7B7D"/>
    <w:rsid w:val="004D7D26"/>
    <w:rsid w:val="004D7EFD"/>
    <w:rsid w:val="004E0618"/>
    <w:rsid w:val="004E066F"/>
    <w:rsid w:val="004E0E01"/>
    <w:rsid w:val="004E1073"/>
    <w:rsid w:val="004E1490"/>
    <w:rsid w:val="004E2447"/>
    <w:rsid w:val="004E268D"/>
    <w:rsid w:val="004E2B25"/>
    <w:rsid w:val="004E2F8C"/>
    <w:rsid w:val="004E30DE"/>
    <w:rsid w:val="004E30F7"/>
    <w:rsid w:val="004E364B"/>
    <w:rsid w:val="004E3A78"/>
    <w:rsid w:val="004E40F2"/>
    <w:rsid w:val="004E441C"/>
    <w:rsid w:val="004E4DFE"/>
    <w:rsid w:val="004E4E00"/>
    <w:rsid w:val="004E4F41"/>
    <w:rsid w:val="004E4F4F"/>
    <w:rsid w:val="004E5A0C"/>
    <w:rsid w:val="004E611A"/>
    <w:rsid w:val="004E617D"/>
    <w:rsid w:val="004E6305"/>
    <w:rsid w:val="004E64C3"/>
    <w:rsid w:val="004E64E4"/>
    <w:rsid w:val="004E6A67"/>
    <w:rsid w:val="004E6C70"/>
    <w:rsid w:val="004E708E"/>
    <w:rsid w:val="004E7392"/>
    <w:rsid w:val="004F00F5"/>
    <w:rsid w:val="004F0589"/>
    <w:rsid w:val="004F08E8"/>
    <w:rsid w:val="004F0938"/>
    <w:rsid w:val="004F0BCF"/>
    <w:rsid w:val="004F0BE9"/>
    <w:rsid w:val="004F0C2D"/>
    <w:rsid w:val="004F1102"/>
    <w:rsid w:val="004F17F0"/>
    <w:rsid w:val="004F1902"/>
    <w:rsid w:val="004F1C92"/>
    <w:rsid w:val="004F206C"/>
    <w:rsid w:val="004F211F"/>
    <w:rsid w:val="004F30C8"/>
    <w:rsid w:val="004F31FF"/>
    <w:rsid w:val="004F3418"/>
    <w:rsid w:val="004F34AD"/>
    <w:rsid w:val="004F3B52"/>
    <w:rsid w:val="004F3D16"/>
    <w:rsid w:val="004F46BD"/>
    <w:rsid w:val="004F4AE1"/>
    <w:rsid w:val="004F51CA"/>
    <w:rsid w:val="004F523C"/>
    <w:rsid w:val="004F53B5"/>
    <w:rsid w:val="004F53F3"/>
    <w:rsid w:val="004F548B"/>
    <w:rsid w:val="004F55E3"/>
    <w:rsid w:val="004F5716"/>
    <w:rsid w:val="004F57E3"/>
    <w:rsid w:val="004F5839"/>
    <w:rsid w:val="004F59A0"/>
    <w:rsid w:val="004F5AA6"/>
    <w:rsid w:val="004F5D2B"/>
    <w:rsid w:val="004F5EA9"/>
    <w:rsid w:val="004F5F5D"/>
    <w:rsid w:val="004F65EB"/>
    <w:rsid w:val="004F6786"/>
    <w:rsid w:val="004F6BC7"/>
    <w:rsid w:val="004F6DFF"/>
    <w:rsid w:val="004F714C"/>
    <w:rsid w:val="004F7312"/>
    <w:rsid w:val="004F752C"/>
    <w:rsid w:val="004F780C"/>
    <w:rsid w:val="004F7C3E"/>
    <w:rsid w:val="004F7C8E"/>
    <w:rsid w:val="0050041D"/>
    <w:rsid w:val="00500687"/>
    <w:rsid w:val="00500AA1"/>
    <w:rsid w:val="00500AA5"/>
    <w:rsid w:val="0050148D"/>
    <w:rsid w:val="00501ACC"/>
    <w:rsid w:val="00501CC9"/>
    <w:rsid w:val="00501F18"/>
    <w:rsid w:val="005020E4"/>
    <w:rsid w:val="0050218A"/>
    <w:rsid w:val="0050231F"/>
    <w:rsid w:val="0050233B"/>
    <w:rsid w:val="00502603"/>
    <w:rsid w:val="00503125"/>
    <w:rsid w:val="005035FE"/>
    <w:rsid w:val="005036E8"/>
    <w:rsid w:val="005037B2"/>
    <w:rsid w:val="00503AC8"/>
    <w:rsid w:val="00504241"/>
    <w:rsid w:val="00504537"/>
    <w:rsid w:val="005049CA"/>
    <w:rsid w:val="00504B76"/>
    <w:rsid w:val="00504BCA"/>
    <w:rsid w:val="00504CF7"/>
    <w:rsid w:val="00504DE0"/>
    <w:rsid w:val="0050503A"/>
    <w:rsid w:val="005051FF"/>
    <w:rsid w:val="00505326"/>
    <w:rsid w:val="0050575B"/>
    <w:rsid w:val="00505CBC"/>
    <w:rsid w:val="00505D3E"/>
    <w:rsid w:val="00505DFD"/>
    <w:rsid w:val="00505F85"/>
    <w:rsid w:val="005060BF"/>
    <w:rsid w:val="005064D2"/>
    <w:rsid w:val="005065BD"/>
    <w:rsid w:val="005065C8"/>
    <w:rsid w:val="005066D4"/>
    <w:rsid w:val="005068E0"/>
    <w:rsid w:val="00506A19"/>
    <w:rsid w:val="00506B76"/>
    <w:rsid w:val="00506B97"/>
    <w:rsid w:val="00506FEF"/>
    <w:rsid w:val="00507B4E"/>
    <w:rsid w:val="00507D1D"/>
    <w:rsid w:val="00507E9F"/>
    <w:rsid w:val="005105A9"/>
    <w:rsid w:val="00510830"/>
    <w:rsid w:val="005108E6"/>
    <w:rsid w:val="00510C8A"/>
    <w:rsid w:val="00510EC9"/>
    <w:rsid w:val="005111BD"/>
    <w:rsid w:val="005112E4"/>
    <w:rsid w:val="005114FF"/>
    <w:rsid w:val="005115CD"/>
    <w:rsid w:val="005115FF"/>
    <w:rsid w:val="00511A1A"/>
    <w:rsid w:val="005123D0"/>
    <w:rsid w:val="00512407"/>
    <w:rsid w:val="00512697"/>
    <w:rsid w:val="00512CC1"/>
    <w:rsid w:val="00512D35"/>
    <w:rsid w:val="0051362B"/>
    <w:rsid w:val="0051399F"/>
    <w:rsid w:val="0051422B"/>
    <w:rsid w:val="005145CC"/>
    <w:rsid w:val="0051492D"/>
    <w:rsid w:val="00514B54"/>
    <w:rsid w:val="00515238"/>
    <w:rsid w:val="005154C0"/>
    <w:rsid w:val="005157FD"/>
    <w:rsid w:val="00515993"/>
    <w:rsid w:val="00515A78"/>
    <w:rsid w:val="00515DB5"/>
    <w:rsid w:val="00516099"/>
    <w:rsid w:val="0051636C"/>
    <w:rsid w:val="005163AC"/>
    <w:rsid w:val="00516674"/>
    <w:rsid w:val="005166E5"/>
    <w:rsid w:val="005169BC"/>
    <w:rsid w:val="005172CC"/>
    <w:rsid w:val="0051742E"/>
    <w:rsid w:val="00517664"/>
    <w:rsid w:val="00517669"/>
    <w:rsid w:val="00517842"/>
    <w:rsid w:val="00517B71"/>
    <w:rsid w:val="00517D8B"/>
    <w:rsid w:val="005200E1"/>
    <w:rsid w:val="00520EC8"/>
    <w:rsid w:val="00520F5A"/>
    <w:rsid w:val="0052107E"/>
    <w:rsid w:val="005214BB"/>
    <w:rsid w:val="005215C9"/>
    <w:rsid w:val="00521609"/>
    <w:rsid w:val="00521A53"/>
    <w:rsid w:val="00521AA3"/>
    <w:rsid w:val="00521E35"/>
    <w:rsid w:val="00521FAA"/>
    <w:rsid w:val="0052221B"/>
    <w:rsid w:val="0052235A"/>
    <w:rsid w:val="00522538"/>
    <w:rsid w:val="005226DA"/>
    <w:rsid w:val="005227E9"/>
    <w:rsid w:val="0052291E"/>
    <w:rsid w:val="00522B63"/>
    <w:rsid w:val="00522D0F"/>
    <w:rsid w:val="00522E57"/>
    <w:rsid w:val="00522F12"/>
    <w:rsid w:val="00522F16"/>
    <w:rsid w:val="0052306A"/>
    <w:rsid w:val="005230F2"/>
    <w:rsid w:val="00523295"/>
    <w:rsid w:val="00523400"/>
    <w:rsid w:val="00523991"/>
    <w:rsid w:val="005239CF"/>
    <w:rsid w:val="00523E25"/>
    <w:rsid w:val="00523FD2"/>
    <w:rsid w:val="005242C4"/>
    <w:rsid w:val="0052436F"/>
    <w:rsid w:val="00524F02"/>
    <w:rsid w:val="00525041"/>
    <w:rsid w:val="00525149"/>
    <w:rsid w:val="005253D1"/>
    <w:rsid w:val="005255BD"/>
    <w:rsid w:val="00525873"/>
    <w:rsid w:val="00525EB9"/>
    <w:rsid w:val="0052696F"/>
    <w:rsid w:val="00527033"/>
    <w:rsid w:val="00527A48"/>
    <w:rsid w:val="00530566"/>
    <w:rsid w:val="00530665"/>
    <w:rsid w:val="0053067A"/>
    <w:rsid w:val="00530731"/>
    <w:rsid w:val="00530FF2"/>
    <w:rsid w:val="005310E6"/>
    <w:rsid w:val="0053133C"/>
    <w:rsid w:val="005316EE"/>
    <w:rsid w:val="00531A31"/>
    <w:rsid w:val="00531F23"/>
    <w:rsid w:val="005320A9"/>
    <w:rsid w:val="0053238C"/>
    <w:rsid w:val="00532E9E"/>
    <w:rsid w:val="0053310F"/>
    <w:rsid w:val="0053311C"/>
    <w:rsid w:val="00533186"/>
    <w:rsid w:val="00533451"/>
    <w:rsid w:val="005339E8"/>
    <w:rsid w:val="00533A3C"/>
    <w:rsid w:val="00533CC1"/>
    <w:rsid w:val="00533DA5"/>
    <w:rsid w:val="00533DCE"/>
    <w:rsid w:val="00533E8E"/>
    <w:rsid w:val="005343FB"/>
    <w:rsid w:val="005344F6"/>
    <w:rsid w:val="00534953"/>
    <w:rsid w:val="0053503B"/>
    <w:rsid w:val="005351AA"/>
    <w:rsid w:val="0053530E"/>
    <w:rsid w:val="00535601"/>
    <w:rsid w:val="00535B3B"/>
    <w:rsid w:val="00535C5D"/>
    <w:rsid w:val="0053615F"/>
    <w:rsid w:val="0053625C"/>
    <w:rsid w:val="00536290"/>
    <w:rsid w:val="00536296"/>
    <w:rsid w:val="005364D9"/>
    <w:rsid w:val="005373A3"/>
    <w:rsid w:val="005373B2"/>
    <w:rsid w:val="00537576"/>
    <w:rsid w:val="00537B58"/>
    <w:rsid w:val="00537DD4"/>
    <w:rsid w:val="00537ECB"/>
    <w:rsid w:val="00540017"/>
    <w:rsid w:val="005402F8"/>
    <w:rsid w:val="0054085D"/>
    <w:rsid w:val="00540DC0"/>
    <w:rsid w:val="00540EF7"/>
    <w:rsid w:val="0054127A"/>
    <w:rsid w:val="005413E1"/>
    <w:rsid w:val="00541954"/>
    <w:rsid w:val="00541C34"/>
    <w:rsid w:val="00541D67"/>
    <w:rsid w:val="00541E58"/>
    <w:rsid w:val="00541FAA"/>
    <w:rsid w:val="00542548"/>
    <w:rsid w:val="00542962"/>
    <w:rsid w:val="0054323C"/>
    <w:rsid w:val="00543477"/>
    <w:rsid w:val="0054347C"/>
    <w:rsid w:val="00543910"/>
    <w:rsid w:val="00543C5B"/>
    <w:rsid w:val="005442CB"/>
    <w:rsid w:val="00544579"/>
    <w:rsid w:val="00544761"/>
    <w:rsid w:val="00544990"/>
    <w:rsid w:val="00544B4A"/>
    <w:rsid w:val="00544B7F"/>
    <w:rsid w:val="00544C9F"/>
    <w:rsid w:val="00544D15"/>
    <w:rsid w:val="005459A9"/>
    <w:rsid w:val="00545AEB"/>
    <w:rsid w:val="00545FA8"/>
    <w:rsid w:val="00546236"/>
    <w:rsid w:val="0054624C"/>
    <w:rsid w:val="00546276"/>
    <w:rsid w:val="00546BA9"/>
    <w:rsid w:val="005471C2"/>
    <w:rsid w:val="005476D1"/>
    <w:rsid w:val="00547887"/>
    <w:rsid w:val="00547BE4"/>
    <w:rsid w:val="00547F34"/>
    <w:rsid w:val="005503D7"/>
    <w:rsid w:val="0055059D"/>
    <w:rsid w:val="005507B9"/>
    <w:rsid w:val="005508DB"/>
    <w:rsid w:val="00550D8C"/>
    <w:rsid w:val="00551041"/>
    <w:rsid w:val="0055109B"/>
    <w:rsid w:val="00551D80"/>
    <w:rsid w:val="00551FCB"/>
    <w:rsid w:val="005520BA"/>
    <w:rsid w:val="0055283F"/>
    <w:rsid w:val="00552B8B"/>
    <w:rsid w:val="00553266"/>
    <w:rsid w:val="005532B2"/>
    <w:rsid w:val="005532F0"/>
    <w:rsid w:val="005536A2"/>
    <w:rsid w:val="005537C1"/>
    <w:rsid w:val="00553A05"/>
    <w:rsid w:val="00553BC0"/>
    <w:rsid w:val="00554031"/>
    <w:rsid w:val="00554A28"/>
    <w:rsid w:val="00554D29"/>
    <w:rsid w:val="00554E40"/>
    <w:rsid w:val="00554E75"/>
    <w:rsid w:val="00554F0C"/>
    <w:rsid w:val="00555189"/>
    <w:rsid w:val="0055549D"/>
    <w:rsid w:val="005556F4"/>
    <w:rsid w:val="00555BF6"/>
    <w:rsid w:val="00555C60"/>
    <w:rsid w:val="00555ED9"/>
    <w:rsid w:val="00555F0A"/>
    <w:rsid w:val="005561BB"/>
    <w:rsid w:val="005565A1"/>
    <w:rsid w:val="005565D9"/>
    <w:rsid w:val="00556817"/>
    <w:rsid w:val="005568D8"/>
    <w:rsid w:val="00556A96"/>
    <w:rsid w:val="00556CF3"/>
    <w:rsid w:val="00557608"/>
    <w:rsid w:val="00557700"/>
    <w:rsid w:val="00557A8E"/>
    <w:rsid w:val="00557D59"/>
    <w:rsid w:val="00557E18"/>
    <w:rsid w:val="00557E87"/>
    <w:rsid w:val="0056068A"/>
    <w:rsid w:val="00560763"/>
    <w:rsid w:val="005607DE"/>
    <w:rsid w:val="00560A4B"/>
    <w:rsid w:val="00560C45"/>
    <w:rsid w:val="00561196"/>
    <w:rsid w:val="00561562"/>
    <w:rsid w:val="00561779"/>
    <w:rsid w:val="00561B69"/>
    <w:rsid w:val="00561FD1"/>
    <w:rsid w:val="00562447"/>
    <w:rsid w:val="00562457"/>
    <w:rsid w:val="005626A9"/>
    <w:rsid w:val="0056277C"/>
    <w:rsid w:val="00562E0C"/>
    <w:rsid w:val="005630AC"/>
    <w:rsid w:val="005637A0"/>
    <w:rsid w:val="00563A3B"/>
    <w:rsid w:val="0056408E"/>
    <w:rsid w:val="00564D9E"/>
    <w:rsid w:val="00564E9D"/>
    <w:rsid w:val="005652C1"/>
    <w:rsid w:val="005658E8"/>
    <w:rsid w:val="00565ADB"/>
    <w:rsid w:val="00566342"/>
    <w:rsid w:val="00566458"/>
    <w:rsid w:val="00566A3B"/>
    <w:rsid w:val="00566B78"/>
    <w:rsid w:val="005670C7"/>
    <w:rsid w:val="0056711E"/>
    <w:rsid w:val="0056749E"/>
    <w:rsid w:val="005674AD"/>
    <w:rsid w:val="0056765E"/>
    <w:rsid w:val="00567ADB"/>
    <w:rsid w:val="00567E89"/>
    <w:rsid w:val="0057074D"/>
    <w:rsid w:val="0057087E"/>
    <w:rsid w:val="00570A1F"/>
    <w:rsid w:val="00570CFD"/>
    <w:rsid w:val="00570E0A"/>
    <w:rsid w:val="005711A6"/>
    <w:rsid w:val="005714EC"/>
    <w:rsid w:val="00571563"/>
    <w:rsid w:val="0057178E"/>
    <w:rsid w:val="005717BB"/>
    <w:rsid w:val="005718D0"/>
    <w:rsid w:val="00571CFF"/>
    <w:rsid w:val="005724EA"/>
    <w:rsid w:val="005726A1"/>
    <w:rsid w:val="0057296B"/>
    <w:rsid w:val="00572B48"/>
    <w:rsid w:val="00572C72"/>
    <w:rsid w:val="00572E28"/>
    <w:rsid w:val="005737CC"/>
    <w:rsid w:val="00573843"/>
    <w:rsid w:val="005739B0"/>
    <w:rsid w:val="00573B73"/>
    <w:rsid w:val="00573D86"/>
    <w:rsid w:val="00573F11"/>
    <w:rsid w:val="00574290"/>
    <w:rsid w:val="00574307"/>
    <w:rsid w:val="00574A4E"/>
    <w:rsid w:val="005754BC"/>
    <w:rsid w:val="005755F4"/>
    <w:rsid w:val="005756C2"/>
    <w:rsid w:val="00575719"/>
    <w:rsid w:val="00575757"/>
    <w:rsid w:val="0057590F"/>
    <w:rsid w:val="0057592B"/>
    <w:rsid w:val="00575A0E"/>
    <w:rsid w:val="00575AAC"/>
    <w:rsid w:val="00575CD9"/>
    <w:rsid w:val="00575DAF"/>
    <w:rsid w:val="00575DEF"/>
    <w:rsid w:val="0057641D"/>
    <w:rsid w:val="00576A40"/>
    <w:rsid w:val="00576A95"/>
    <w:rsid w:val="0057783F"/>
    <w:rsid w:val="00577875"/>
    <w:rsid w:val="00577B69"/>
    <w:rsid w:val="00577C7B"/>
    <w:rsid w:val="005800CC"/>
    <w:rsid w:val="005814A4"/>
    <w:rsid w:val="0058186A"/>
    <w:rsid w:val="005818F6"/>
    <w:rsid w:val="00581AB9"/>
    <w:rsid w:val="005827BA"/>
    <w:rsid w:val="0058290E"/>
    <w:rsid w:val="00582D54"/>
    <w:rsid w:val="00582EB3"/>
    <w:rsid w:val="00583500"/>
    <w:rsid w:val="00583D8A"/>
    <w:rsid w:val="0058426B"/>
    <w:rsid w:val="005844A3"/>
    <w:rsid w:val="00584684"/>
    <w:rsid w:val="00584A44"/>
    <w:rsid w:val="00584F62"/>
    <w:rsid w:val="0058500E"/>
    <w:rsid w:val="005855C2"/>
    <w:rsid w:val="005855EB"/>
    <w:rsid w:val="0058564F"/>
    <w:rsid w:val="005856D7"/>
    <w:rsid w:val="00585C49"/>
    <w:rsid w:val="00585C52"/>
    <w:rsid w:val="0058613E"/>
    <w:rsid w:val="005862AC"/>
    <w:rsid w:val="005865A6"/>
    <w:rsid w:val="00586870"/>
    <w:rsid w:val="00586A14"/>
    <w:rsid w:val="00586AD4"/>
    <w:rsid w:val="00586C2A"/>
    <w:rsid w:val="00586CE9"/>
    <w:rsid w:val="00586DEE"/>
    <w:rsid w:val="00586E59"/>
    <w:rsid w:val="00587008"/>
    <w:rsid w:val="005871B2"/>
    <w:rsid w:val="0058740F"/>
    <w:rsid w:val="005879DF"/>
    <w:rsid w:val="00587C4B"/>
    <w:rsid w:val="00587CC8"/>
    <w:rsid w:val="00587DA3"/>
    <w:rsid w:val="00590116"/>
    <w:rsid w:val="005902F7"/>
    <w:rsid w:val="00590D17"/>
    <w:rsid w:val="00590DAB"/>
    <w:rsid w:val="00590F03"/>
    <w:rsid w:val="0059102F"/>
    <w:rsid w:val="005911E7"/>
    <w:rsid w:val="00591522"/>
    <w:rsid w:val="005915FA"/>
    <w:rsid w:val="005917AF"/>
    <w:rsid w:val="00591957"/>
    <w:rsid w:val="00591BF5"/>
    <w:rsid w:val="00591CC5"/>
    <w:rsid w:val="00591D74"/>
    <w:rsid w:val="005922E9"/>
    <w:rsid w:val="00592624"/>
    <w:rsid w:val="00592C4C"/>
    <w:rsid w:val="00592DB3"/>
    <w:rsid w:val="00593032"/>
    <w:rsid w:val="0059363B"/>
    <w:rsid w:val="005938C6"/>
    <w:rsid w:val="00595163"/>
    <w:rsid w:val="0059519B"/>
    <w:rsid w:val="005951DC"/>
    <w:rsid w:val="00595273"/>
    <w:rsid w:val="0059547B"/>
    <w:rsid w:val="00595E1C"/>
    <w:rsid w:val="00597027"/>
    <w:rsid w:val="005976DE"/>
    <w:rsid w:val="005978E2"/>
    <w:rsid w:val="005A0207"/>
    <w:rsid w:val="005A03E0"/>
    <w:rsid w:val="005A0816"/>
    <w:rsid w:val="005A09B4"/>
    <w:rsid w:val="005A0D25"/>
    <w:rsid w:val="005A0DDD"/>
    <w:rsid w:val="005A0F30"/>
    <w:rsid w:val="005A135C"/>
    <w:rsid w:val="005A18AC"/>
    <w:rsid w:val="005A1BD7"/>
    <w:rsid w:val="005A21BC"/>
    <w:rsid w:val="005A2222"/>
    <w:rsid w:val="005A2473"/>
    <w:rsid w:val="005A2523"/>
    <w:rsid w:val="005A2AFF"/>
    <w:rsid w:val="005A2BAE"/>
    <w:rsid w:val="005A2EBE"/>
    <w:rsid w:val="005A2EDE"/>
    <w:rsid w:val="005A2F49"/>
    <w:rsid w:val="005A47C4"/>
    <w:rsid w:val="005A48F9"/>
    <w:rsid w:val="005A4A14"/>
    <w:rsid w:val="005A5000"/>
    <w:rsid w:val="005A5B0C"/>
    <w:rsid w:val="005A5CD8"/>
    <w:rsid w:val="005A5EC2"/>
    <w:rsid w:val="005A694D"/>
    <w:rsid w:val="005A712C"/>
    <w:rsid w:val="005A722D"/>
    <w:rsid w:val="005A7415"/>
    <w:rsid w:val="005A75AB"/>
    <w:rsid w:val="005B06D9"/>
    <w:rsid w:val="005B07BA"/>
    <w:rsid w:val="005B098F"/>
    <w:rsid w:val="005B0CFF"/>
    <w:rsid w:val="005B1403"/>
    <w:rsid w:val="005B15FB"/>
    <w:rsid w:val="005B1FB6"/>
    <w:rsid w:val="005B2071"/>
    <w:rsid w:val="005B230C"/>
    <w:rsid w:val="005B40D6"/>
    <w:rsid w:val="005B499B"/>
    <w:rsid w:val="005B4A0A"/>
    <w:rsid w:val="005B4C16"/>
    <w:rsid w:val="005B4C6A"/>
    <w:rsid w:val="005B5031"/>
    <w:rsid w:val="005B5102"/>
    <w:rsid w:val="005B5215"/>
    <w:rsid w:val="005B5246"/>
    <w:rsid w:val="005B53A2"/>
    <w:rsid w:val="005B54A9"/>
    <w:rsid w:val="005B591A"/>
    <w:rsid w:val="005B5BFF"/>
    <w:rsid w:val="005B6137"/>
    <w:rsid w:val="005B6715"/>
    <w:rsid w:val="005B6BBD"/>
    <w:rsid w:val="005B6BD2"/>
    <w:rsid w:val="005B6E8C"/>
    <w:rsid w:val="005B75AD"/>
    <w:rsid w:val="005B7690"/>
    <w:rsid w:val="005B76CE"/>
    <w:rsid w:val="005B7859"/>
    <w:rsid w:val="005B7A5B"/>
    <w:rsid w:val="005B7ABB"/>
    <w:rsid w:val="005B7B94"/>
    <w:rsid w:val="005B7C17"/>
    <w:rsid w:val="005B7E67"/>
    <w:rsid w:val="005C00E5"/>
    <w:rsid w:val="005C010D"/>
    <w:rsid w:val="005C0AFF"/>
    <w:rsid w:val="005C0D4B"/>
    <w:rsid w:val="005C0ECB"/>
    <w:rsid w:val="005C1789"/>
    <w:rsid w:val="005C17BB"/>
    <w:rsid w:val="005C183D"/>
    <w:rsid w:val="005C1A23"/>
    <w:rsid w:val="005C1ACB"/>
    <w:rsid w:val="005C2641"/>
    <w:rsid w:val="005C299F"/>
    <w:rsid w:val="005C2BBC"/>
    <w:rsid w:val="005C32A4"/>
    <w:rsid w:val="005C3772"/>
    <w:rsid w:val="005C3D07"/>
    <w:rsid w:val="005C41AD"/>
    <w:rsid w:val="005C4A73"/>
    <w:rsid w:val="005C4A9B"/>
    <w:rsid w:val="005C4C3F"/>
    <w:rsid w:val="005C4C4D"/>
    <w:rsid w:val="005C502A"/>
    <w:rsid w:val="005C518D"/>
    <w:rsid w:val="005C5362"/>
    <w:rsid w:val="005C540D"/>
    <w:rsid w:val="005C5558"/>
    <w:rsid w:val="005C55FA"/>
    <w:rsid w:val="005C5BF7"/>
    <w:rsid w:val="005C621F"/>
    <w:rsid w:val="005C668C"/>
    <w:rsid w:val="005C66D3"/>
    <w:rsid w:val="005C683B"/>
    <w:rsid w:val="005C7D9A"/>
    <w:rsid w:val="005C7E10"/>
    <w:rsid w:val="005C7F8D"/>
    <w:rsid w:val="005D02EC"/>
    <w:rsid w:val="005D062F"/>
    <w:rsid w:val="005D0D5B"/>
    <w:rsid w:val="005D0FD3"/>
    <w:rsid w:val="005D1304"/>
    <w:rsid w:val="005D1CC9"/>
    <w:rsid w:val="005D1EF8"/>
    <w:rsid w:val="005D1F36"/>
    <w:rsid w:val="005D24DF"/>
    <w:rsid w:val="005D2871"/>
    <w:rsid w:val="005D2DE4"/>
    <w:rsid w:val="005D32BD"/>
    <w:rsid w:val="005D3302"/>
    <w:rsid w:val="005D36CD"/>
    <w:rsid w:val="005D40EA"/>
    <w:rsid w:val="005D4278"/>
    <w:rsid w:val="005D44CC"/>
    <w:rsid w:val="005D4E06"/>
    <w:rsid w:val="005D4FB5"/>
    <w:rsid w:val="005D5EC4"/>
    <w:rsid w:val="005D651C"/>
    <w:rsid w:val="005D65F4"/>
    <w:rsid w:val="005D694F"/>
    <w:rsid w:val="005D6A55"/>
    <w:rsid w:val="005D6C2C"/>
    <w:rsid w:val="005D719B"/>
    <w:rsid w:val="005D7294"/>
    <w:rsid w:val="005D753D"/>
    <w:rsid w:val="005D7585"/>
    <w:rsid w:val="005D7598"/>
    <w:rsid w:val="005D7869"/>
    <w:rsid w:val="005D7AB1"/>
    <w:rsid w:val="005D7FAB"/>
    <w:rsid w:val="005E01AE"/>
    <w:rsid w:val="005E02B5"/>
    <w:rsid w:val="005E07CE"/>
    <w:rsid w:val="005E1146"/>
    <w:rsid w:val="005E1564"/>
    <w:rsid w:val="005E160B"/>
    <w:rsid w:val="005E18C6"/>
    <w:rsid w:val="005E1A02"/>
    <w:rsid w:val="005E1B2B"/>
    <w:rsid w:val="005E2056"/>
    <w:rsid w:val="005E2556"/>
    <w:rsid w:val="005E2871"/>
    <w:rsid w:val="005E2A63"/>
    <w:rsid w:val="005E2D37"/>
    <w:rsid w:val="005E34DA"/>
    <w:rsid w:val="005E365B"/>
    <w:rsid w:val="005E3661"/>
    <w:rsid w:val="005E3AAC"/>
    <w:rsid w:val="005E4006"/>
    <w:rsid w:val="005E499A"/>
    <w:rsid w:val="005E4E7C"/>
    <w:rsid w:val="005E50A6"/>
    <w:rsid w:val="005E57F4"/>
    <w:rsid w:val="005E5836"/>
    <w:rsid w:val="005E5A8D"/>
    <w:rsid w:val="005E5E49"/>
    <w:rsid w:val="005E5E90"/>
    <w:rsid w:val="005E6D0B"/>
    <w:rsid w:val="005E71F2"/>
    <w:rsid w:val="005E734B"/>
    <w:rsid w:val="005E775D"/>
    <w:rsid w:val="005E7AE0"/>
    <w:rsid w:val="005E7D76"/>
    <w:rsid w:val="005F05B6"/>
    <w:rsid w:val="005F0C10"/>
    <w:rsid w:val="005F0C78"/>
    <w:rsid w:val="005F0DA2"/>
    <w:rsid w:val="005F0ED7"/>
    <w:rsid w:val="005F1296"/>
    <w:rsid w:val="005F129A"/>
    <w:rsid w:val="005F17A7"/>
    <w:rsid w:val="005F1804"/>
    <w:rsid w:val="005F1BF1"/>
    <w:rsid w:val="005F1C5D"/>
    <w:rsid w:val="005F20EE"/>
    <w:rsid w:val="005F22D9"/>
    <w:rsid w:val="005F28F3"/>
    <w:rsid w:val="005F2FB7"/>
    <w:rsid w:val="005F300E"/>
    <w:rsid w:val="005F3850"/>
    <w:rsid w:val="005F3A49"/>
    <w:rsid w:val="005F3C16"/>
    <w:rsid w:val="005F42EF"/>
    <w:rsid w:val="005F4301"/>
    <w:rsid w:val="005F4587"/>
    <w:rsid w:val="005F4721"/>
    <w:rsid w:val="005F49CF"/>
    <w:rsid w:val="005F58A7"/>
    <w:rsid w:val="005F5A07"/>
    <w:rsid w:val="005F5D71"/>
    <w:rsid w:val="005F5DFA"/>
    <w:rsid w:val="005F61F5"/>
    <w:rsid w:val="005F6786"/>
    <w:rsid w:val="005F67C5"/>
    <w:rsid w:val="005F67F2"/>
    <w:rsid w:val="005F6A95"/>
    <w:rsid w:val="005F6BB8"/>
    <w:rsid w:val="005F6E04"/>
    <w:rsid w:val="005F6F67"/>
    <w:rsid w:val="005F6FD6"/>
    <w:rsid w:val="005F70FA"/>
    <w:rsid w:val="005F7147"/>
    <w:rsid w:val="005F7611"/>
    <w:rsid w:val="005F78C3"/>
    <w:rsid w:val="005F7D09"/>
    <w:rsid w:val="005F7FAB"/>
    <w:rsid w:val="00600A64"/>
    <w:rsid w:val="00600D20"/>
    <w:rsid w:val="00600DEA"/>
    <w:rsid w:val="00600EDA"/>
    <w:rsid w:val="006015E5"/>
    <w:rsid w:val="00601748"/>
    <w:rsid w:val="00601B66"/>
    <w:rsid w:val="00602BFB"/>
    <w:rsid w:val="00602FEA"/>
    <w:rsid w:val="006034A3"/>
    <w:rsid w:val="006034C3"/>
    <w:rsid w:val="006035A5"/>
    <w:rsid w:val="00603E09"/>
    <w:rsid w:val="00604A69"/>
    <w:rsid w:val="00604C25"/>
    <w:rsid w:val="006050A3"/>
    <w:rsid w:val="0060588A"/>
    <w:rsid w:val="006059A4"/>
    <w:rsid w:val="0060613D"/>
    <w:rsid w:val="006062F5"/>
    <w:rsid w:val="006064CD"/>
    <w:rsid w:val="006068B0"/>
    <w:rsid w:val="00606E70"/>
    <w:rsid w:val="00606F16"/>
    <w:rsid w:val="00607369"/>
    <w:rsid w:val="006102BE"/>
    <w:rsid w:val="0061068A"/>
    <w:rsid w:val="006106AB"/>
    <w:rsid w:val="00611041"/>
    <w:rsid w:val="00611159"/>
    <w:rsid w:val="0061139C"/>
    <w:rsid w:val="0061162B"/>
    <w:rsid w:val="00611875"/>
    <w:rsid w:val="00611910"/>
    <w:rsid w:val="00611A78"/>
    <w:rsid w:val="00611FEC"/>
    <w:rsid w:val="00612467"/>
    <w:rsid w:val="00612725"/>
    <w:rsid w:val="006134C2"/>
    <w:rsid w:val="00613D07"/>
    <w:rsid w:val="00613ED8"/>
    <w:rsid w:val="00614B48"/>
    <w:rsid w:val="0061513B"/>
    <w:rsid w:val="006151B5"/>
    <w:rsid w:val="006156D0"/>
    <w:rsid w:val="00615807"/>
    <w:rsid w:val="00616521"/>
    <w:rsid w:val="006169AA"/>
    <w:rsid w:val="00616BBF"/>
    <w:rsid w:val="00616C2E"/>
    <w:rsid w:val="0061736D"/>
    <w:rsid w:val="006176A4"/>
    <w:rsid w:val="00617A73"/>
    <w:rsid w:val="006203CC"/>
    <w:rsid w:val="006204C8"/>
    <w:rsid w:val="00620996"/>
    <w:rsid w:val="00620998"/>
    <w:rsid w:val="00620CEE"/>
    <w:rsid w:val="00621BCB"/>
    <w:rsid w:val="00622211"/>
    <w:rsid w:val="00622282"/>
    <w:rsid w:val="0062237B"/>
    <w:rsid w:val="00622768"/>
    <w:rsid w:val="00622B97"/>
    <w:rsid w:val="00622DB2"/>
    <w:rsid w:val="0062311E"/>
    <w:rsid w:val="00623391"/>
    <w:rsid w:val="00623475"/>
    <w:rsid w:val="00623ACE"/>
    <w:rsid w:val="00623B90"/>
    <w:rsid w:val="00623FB7"/>
    <w:rsid w:val="006240AC"/>
    <w:rsid w:val="0062416A"/>
    <w:rsid w:val="0062420D"/>
    <w:rsid w:val="00624F34"/>
    <w:rsid w:val="006251F1"/>
    <w:rsid w:val="006255DA"/>
    <w:rsid w:val="006258EE"/>
    <w:rsid w:val="00625A7A"/>
    <w:rsid w:val="00625A7D"/>
    <w:rsid w:val="00625CEA"/>
    <w:rsid w:val="006261AF"/>
    <w:rsid w:val="0062631E"/>
    <w:rsid w:val="006263F5"/>
    <w:rsid w:val="00626482"/>
    <w:rsid w:val="006265D7"/>
    <w:rsid w:val="00626913"/>
    <w:rsid w:val="00626E1D"/>
    <w:rsid w:val="00627012"/>
    <w:rsid w:val="00627209"/>
    <w:rsid w:val="00627683"/>
    <w:rsid w:val="00627B6D"/>
    <w:rsid w:val="00627F4E"/>
    <w:rsid w:val="00630053"/>
    <w:rsid w:val="00630519"/>
    <w:rsid w:val="006308C5"/>
    <w:rsid w:val="00630B59"/>
    <w:rsid w:val="00631801"/>
    <w:rsid w:val="00631AF5"/>
    <w:rsid w:val="00631E17"/>
    <w:rsid w:val="00631FDB"/>
    <w:rsid w:val="006320B4"/>
    <w:rsid w:val="006320DA"/>
    <w:rsid w:val="00632692"/>
    <w:rsid w:val="006328CD"/>
    <w:rsid w:val="00633602"/>
    <w:rsid w:val="006336AB"/>
    <w:rsid w:val="00633924"/>
    <w:rsid w:val="00633979"/>
    <w:rsid w:val="00633B3D"/>
    <w:rsid w:val="00633E83"/>
    <w:rsid w:val="0063410D"/>
    <w:rsid w:val="00634A16"/>
    <w:rsid w:val="0063524F"/>
    <w:rsid w:val="0063527D"/>
    <w:rsid w:val="0063548F"/>
    <w:rsid w:val="00635A5F"/>
    <w:rsid w:val="0063650D"/>
    <w:rsid w:val="00636592"/>
    <w:rsid w:val="00636671"/>
    <w:rsid w:val="006369FB"/>
    <w:rsid w:val="00636AF6"/>
    <w:rsid w:val="00636B5A"/>
    <w:rsid w:val="00637C01"/>
    <w:rsid w:val="00637F68"/>
    <w:rsid w:val="00637FAA"/>
    <w:rsid w:val="0064016E"/>
    <w:rsid w:val="006405B3"/>
    <w:rsid w:val="0064090A"/>
    <w:rsid w:val="0064094F"/>
    <w:rsid w:val="00640975"/>
    <w:rsid w:val="00640A2A"/>
    <w:rsid w:val="00640F36"/>
    <w:rsid w:val="00641B0E"/>
    <w:rsid w:val="00641EFA"/>
    <w:rsid w:val="00642BDA"/>
    <w:rsid w:val="0064300B"/>
    <w:rsid w:val="006434F7"/>
    <w:rsid w:val="006438FB"/>
    <w:rsid w:val="00643D41"/>
    <w:rsid w:val="00643F16"/>
    <w:rsid w:val="00644665"/>
    <w:rsid w:val="00644D3B"/>
    <w:rsid w:val="00644F14"/>
    <w:rsid w:val="006454E2"/>
    <w:rsid w:val="006455D7"/>
    <w:rsid w:val="006457E9"/>
    <w:rsid w:val="006460CA"/>
    <w:rsid w:val="0064612F"/>
    <w:rsid w:val="00646159"/>
    <w:rsid w:val="00646825"/>
    <w:rsid w:val="0064686B"/>
    <w:rsid w:val="006468A4"/>
    <w:rsid w:val="00646FE1"/>
    <w:rsid w:val="0064719C"/>
    <w:rsid w:val="00647272"/>
    <w:rsid w:val="006478B3"/>
    <w:rsid w:val="00647AED"/>
    <w:rsid w:val="00647E82"/>
    <w:rsid w:val="00650184"/>
    <w:rsid w:val="006503FD"/>
    <w:rsid w:val="006505C5"/>
    <w:rsid w:val="00650D07"/>
    <w:rsid w:val="00651644"/>
    <w:rsid w:val="006517AA"/>
    <w:rsid w:val="006517EC"/>
    <w:rsid w:val="0065205F"/>
    <w:rsid w:val="00652A4D"/>
    <w:rsid w:val="00652E25"/>
    <w:rsid w:val="006533AD"/>
    <w:rsid w:val="00653936"/>
    <w:rsid w:val="00653BF0"/>
    <w:rsid w:val="006542DD"/>
    <w:rsid w:val="006544B1"/>
    <w:rsid w:val="00654732"/>
    <w:rsid w:val="006548F7"/>
    <w:rsid w:val="00654B5D"/>
    <w:rsid w:val="00654CE9"/>
    <w:rsid w:val="00654F22"/>
    <w:rsid w:val="00654F44"/>
    <w:rsid w:val="006557FB"/>
    <w:rsid w:val="00655CD9"/>
    <w:rsid w:val="00656101"/>
    <w:rsid w:val="006561FB"/>
    <w:rsid w:val="0065673F"/>
    <w:rsid w:val="0065776F"/>
    <w:rsid w:val="00657E62"/>
    <w:rsid w:val="00657F61"/>
    <w:rsid w:val="00660393"/>
    <w:rsid w:val="00660406"/>
    <w:rsid w:val="00660408"/>
    <w:rsid w:val="006614AF"/>
    <w:rsid w:val="006614C2"/>
    <w:rsid w:val="00661C03"/>
    <w:rsid w:val="00661C42"/>
    <w:rsid w:val="00661E8E"/>
    <w:rsid w:val="00661FAC"/>
    <w:rsid w:val="0066224F"/>
    <w:rsid w:val="006631ED"/>
    <w:rsid w:val="006636B3"/>
    <w:rsid w:val="00663A56"/>
    <w:rsid w:val="00663AA8"/>
    <w:rsid w:val="00663DF6"/>
    <w:rsid w:val="00663E69"/>
    <w:rsid w:val="00664110"/>
    <w:rsid w:val="0066457A"/>
    <w:rsid w:val="006648AA"/>
    <w:rsid w:val="00664BD7"/>
    <w:rsid w:val="00664EEE"/>
    <w:rsid w:val="00665138"/>
    <w:rsid w:val="0066575C"/>
    <w:rsid w:val="00665B25"/>
    <w:rsid w:val="00665B32"/>
    <w:rsid w:val="00665C92"/>
    <w:rsid w:val="00665FCC"/>
    <w:rsid w:val="006661D0"/>
    <w:rsid w:val="0066622E"/>
    <w:rsid w:val="0066645C"/>
    <w:rsid w:val="00666997"/>
    <w:rsid w:val="00666A42"/>
    <w:rsid w:val="00666A4D"/>
    <w:rsid w:val="00666ADB"/>
    <w:rsid w:val="00666C5B"/>
    <w:rsid w:val="00666C7D"/>
    <w:rsid w:val="00666F63"/>
    <w:rsid w:val="00666FEF"/>
    <w:rsid w:val="0066724C"/>
    <w:rsid w:val="00667928"/>
    <w:rsid w:val="00667BB7"/>
    <w:rsid w:val="00667E3F"/>
    <w:rsid w:val="00670259"/>
    <w:rsid w:val="00670288"/>
    <w:rsid w:val="0067063F"/>
    <w:rsid w:val="00670A44"/>
    <w:rsid w:val="006714CE"/>
    <w:rsid w:val="00671981"/>
    <w:rsid w:val="006719C1"/>
    <w:rsid w:val="00671E37"/>
    <w:rsid w:val="006721CD"/>
    <w:rsid w:val="006726A4"/>
    <w:rsid w:val="00672988"/>
    <w:rsid w:val="006730BD"/>
    <w:rsid w:val="00673688"/>
    <w:rsid w:val="0067370F"/>
    <w:rsid w:val="00673F49"/>
    <w:rsid w:val="00674BD6"/>
    <w:rsid w:val="006750C8"/>
    <w:rsid w:val="006750F1"/>
    <w:rsid w:val="0067592B"/>
    <w:rsid w:val="00675A4A"/>
    <w:rsid w:val="00675B5C"/>
    <w:rsid w:val="00676012"/>
    <w:rsid w:val="0067617D"/>
    <w:rsid w:val="006762CC"/>
    <w:rsid w:val="00676673"/>
    <w:rsid w:val="0067670C"/>
    <w:rsid w:val="0067693D"/>
    <w:rsid w:val="00676AE4"/>
    <w:rsid w:val="00676CF3"/>
    <w:rsid w:val="00676F44"/>
    <w:rsid w:val="00677295"/>
    <w:rsid w:val="006773FC"/>
    <w:rsid w:val="006774B7"/>
    <w:rsid w:val="00677904"/>
    <w:rsid w:val="00677C99"/>
    <w:rsid w:val="00677D85"/>
    <w:rsid w:val="0068002F"/>
    <w:rsid w:val="0068003A"/>
    <w:rsid w:val="0068023E"/>
    <w:rsid w:val="006806BA"/>
    <w:rsid w:val="00680A54"/>
    <w:rsid w:val="00680AF1"/>
    <w:rsid w:val="00680CD1"/>
    <w:rsid w:val="00680FF8"/>
    <w:rsid w:val="00681358"/>
    <w:rsid w:val="00681399"/>
    <w:rsid w:val="00681888"/>
    <w:rsid w:val="00681C4F"/>
    <w:rsid w:val="00681EFA"/>
    <w:rsid w:val="00682280"/>
    <w:rsid w:val="00682540"/>
    <w:rsid w:val="00682592"/>
    <w:rsid w:val="00682B34"/>
    <w:rsid w:val="00682C58"/>
    <w:rsid w:val="00682F47"/>
    <w:rsid w:val="006832AD"/>
    <w:rsid w:val="00683411"/>
    <w:rsid w:val="00683459"/>
    <w:rsid w:val="006835C0"/>
    <w:rsid w:val="0068376A"/>
    <w:rsid w:val="00683797"/>
    <w:rsid w:val="006838FB"/>
    <w:rsid w:val="006839EE"/>
    <w:rsid w:val="00683D60"/>
    <w:rsid w:val="006840F1"/>
    <w:rsid w:val="0068414A"/>
    <w:rsid w:val="0068427E"/>
    <w:rsid w:val="006842B1"/>
    <w:rsid w:val="006842EC"/>
    <w:rsid w:val="006847AB"/>
    <w:rsid w:val="00685245"/>
    <w:rsid w:val="0068555D"/>
    <w:rsid w:val="006859BB"/>
    <w:rsid w:val="00685A56"/>
    <w:rsid w:val="0068672F"/>
    <w:rsid w:val="006869DC"/>
    <w:rsid w:val="0068760F"/>
    <w:rsid w:val="00690098"/>
    <w:rsid w:val="006900FC"/>
    <w:rsid w:val="00690136"/>
    <w:rsid w:val="006903A8"/>
    <w:rsid w:val="00690753"/>
    <w:rsid w:val="00690775"/>
    <w:rsid w:val="0069106F"/>
    <w:rsid w:val="00691116"/>
    <w:rsid w:val="00691582"/>
    <w:rsid w:val="00691BDF"/>
    <w:rsid w:val="00692178"/>
    <w:rsid w:val="006921AB"/>
    <w:rsid w:val="006923C7"/>
    <w:rsid w:val="00692A6A"/>
    <w:rsid w:val="00692C04"/>
    <w:rsid w:val="00692DEA"/>
    <w:rsid w:val="00693072"/>
    <w:rsid w:val="006933B5"/>
    <w:rsid w:val="00693428"/>
    <w:rsid w:val="006939EB"/>
    <w:rsid w:val="0069414F"/>
    <w:rsid w:val="00694284"/>
    <w:rsid w:val="006945D4"/>
    <w:rsid w:val="00694A63"/>
    <w:rsid w:val="00694D10"/>
    <w:rsid w:val="00694DCC"/>
    <w:rsid w:val="00694FE7"/>
    <w:rsid w:val="00695C0D"/>
    <w:rsid w:val="00695E37"/>
    <w:rsid w:val="00695F12"/>
    <w:rsid w:val="0069658C"/>
    <w:rsid w:val="006968CA"/>
    <w:rsid w:val="00696BD4"/>
    <w:rsid w:val="00696CEA"/>
    <w:rsid w:val="00696E23"/>
    <w:rsid w:val="00696F60"/>
    <w:rsid w:val="00697D28"/>
    <w:rsid w:val="006A021B"/>
    <w:rsid w:val="006A0830"/>
    <w:rsid w:val="006A0855"/>
    <w:rsid w:val="006A0905"/>
    <w:rsid w:val="006A0A80"/>
    <w:rsid w:val="006A0AFF"/>
    <w:rsid w:val="006A1013"/>
    <w:rsid w:val="006A1155"/>
    <w:rsid w:val="006A1BDF"/>
    <w:rsid w:val="006A1D78"/>
    <w:rsid w:val="006A2063"/>
    <w:rsid w:val="006A209E"/>
    <w:rsid w:val="006A2115"/>
    <w:rsid w:val="006A2317"/>
    <w:rsid w:val="006A25BF"/>
    <w:rsid w:val="006A263B"/>
    <w:rsid w:val="006A2705"/>
    <w:rsid w:val="006A2A1B"/>
    <w:rsid w:val="006A3092"/>
    <w:rsid w:val="006A3A48"/>
    <w:rsid w:val="006A3E3E"/>
    <w:rsid w:val="006A4038"/>
    <w:rsid w:val="006A4865"/>
    <w:rsid w:val="006A4C74"/>
    <w:rsid w:val="006A4EAF"/>
    <w:rsid w:val="006A530D"/>
    <w:rsid w:val="006A5330"/>
    <w:rsid w:val="006A585B"/>
    <w:rsid w:val="006A5882"/>
    <w:rsid w:val="006A5D0B"/>
    <w:rsid w:val="006A5D75"/>
    <w:rsid w:val="006A60E0"/>
    <w:rsid w:val="006A6220"/>
    <w:rsid w:val="006A6339"/>
    <w:rsid w:val="006A644E"/>
    <w:rsid w:val="006A670A"/>
    <w:rsid w:val="006A68BC"/>
    <w:rsid w:val="006A69B8"/>
    <w:rsid w:val="006A6DC8"/>
    <w:rsid w:val="006A78A9"/>
    <w:rsid w:val="006A7D02"/>
    <w:rsid w:val="006A7D51"/>
    <w:rsid w:val="006B0132"/>
    <w:rsid w:val="006B0410"/>
    <w:rsid w:val="006B0D7C"/>
    <w:rsid w:val="006B10B1"/>
    <w:rsid w:val="006B174A"/>
    <w:rsid w:val="006B1A7A"/>
    <w:rsid w:val="006B1AA1"/>
    <w:rsid w:val="006B1C9B"/>
    <w:rsid w:val="006B2696"/>
    <w:rsid w:val="006B29E1"/>
    <w:rsid w:val="006B2D05"/>
    <w:rsid w:val="006B2DE9"/>
    <w:rsid w:val="006B30B2"/>
    <w:rsid w:val="006B39E2"/>
    <w:rsid w:val="006B421C"/>
    <w:rsid w:val="006B5620"/>
    <w:rsid w:val="006B57F4"/>
    <w:rsid w:val="006B589C"/>
    <w:rsid w:val="006B5B0F"/>
    <w:rsid w:val="006B6259"/>
    <w:rsid w:val="006B6440"/>
    <w:rsid w:val="006B6A07"/>
    <w:rsid w:val="006B6A1F"/>
    <w:rsid w:val="006B6EE3"/>
    <w:rsid w:val="006B714A"/>
    <w:rsid w:val="006B74EC"/>
    <w:rsid w:val="006B7790"/>
    <w:rsid w:val="006B77F2"/>
    <w:rsid w:val="006B7D08"/>
    <w:rsid w:val="006B7D6C"/>
    <w:rsid w:val="006B7D93"/>
    <w:rsid w:val="006C0084"/>
    <w:rsid w:val="006C00CB"/>
    <w:rsid w:val="006C0C97"/>
    <w:rsid w:val="006C1114"/>
    <w:rsid w:val="006C148F"/>
    <w:rsid w:val="006C1526"/>
    <w:rsid w:val="006C158D"/>
    <w:rsid w:val="006C1B4E"/>
    <w:rsid w:val="006C2337"/>
    <w:rsid w:val="006C2469"/>
    <w:rsid w:val="006C31D5"/>
    <w:rsid w:val="006C37CC"/>
    <w:rsid w:val="006C3AD7"/>
    <w:rsid w:val="006C3B8F"/>
    <w:rsid w:val="006C3E5B"/>
    <w:rsid w:val="006C410B"/>
    <w:rsid w:val="006C488D"/>
    <w:rsid w:val="006C4FF6"/>
    <w:rsid w:val="006C5281"/>
    <w:rsid w:val="006C53BD"/>
    <w:rsid w:val="006C5B40"/>
    <w:rsid w:val="006C5CDB"/>
    <w:rsid w:val="006C5F4C"/>
    <w:rsid w:val="006C5F90"/>
    <w:rsid w:val="006C6181"/>
    <w:rsid w:val="006C620A"/>
    <w:rsid w:val="006C62DD"/>
    <w:rsid w:val="006C64D2"/>
    <w:rsid w:val="006C65FF"/>
    <w:rsid w:val="006C66AA"/>
    <w:rsid w:val="006C697E"/>
    <w:rsid w:val="006C6F37"/>
    <w:rsid w:val="006C7083"/>
    <w:rsid w:val="006C7686"/>
    <w:rsid w:val="006C76AA"/>
    <w:rsid w:val="006C78BB"/>
    <w:rsid w:val="006C7B3B"/>
    <w:rsid w:val="006C7DBE"/>
    <w:rsid w:val="006D02E8"/>
    <w:rsid w:val="006D0336"/>
    <w:rsid w:val="006D0681"/>
    <w:rsid w:val="006D06BB"/>
    <w:rsid w:val="006D06C1"/>
    <w:rsid w:val="006D0C7E"/>
    <w:rsid w:val="006D1055"/>
    <w:rsid w:val="006D130C"/>
    <w:rsid w:val="006D154F"/>
    <w:rsid w:val="006D19B4"/>
    <w:rsid w:val="006D1A91"/>
    <w:rsid w:val="006D1AF0"/>
    <w:rsid w:val="006D1CE7"/>
    <w:rsid w:val="006D1FB7"/>
    <w:rsid w:val="006D204F"/>
    <w:rsid w:val="006D24B8"/>
    <w:rsid w:val="006D267C"/>
    <w:rsid w:val="006D2726"/>
    <w:rsid w:val="006D2D69"/>
    <w:rsid w:val="006D2E5F"/>
    <w:rsid w:val="006D35A1"/>
    <w:rsid w:val="006D3C6D"/>
    <w:rsid w:val="006D4CF4"/>
    <w:rsid w:val="006D5439"/>
    <w:rsid w:val="006D5896"/>
    <w:rsid w:val="006D597C"/>
    <w:rsid w:val="006D5E11"/>
    <w:rsid w:val="006D5F07"/>
    <w:rsid w:val="006D6770"/>
    <w:rsid w:val="006D679A"/>
    <w:rsid w:val="006D6C25"/>
    <w:rsid w:val="006D7178"/>
    <w:rsid w:val="006D725F"/>
    <w:rsid w:val="006D73A3"/>
    <w:rsid w:val="006D770E"/>
    <w:rsid w:val="006E00DB"/>
    <w:rsid w:val="006E0281"/>
    <w:rsid w:val="006E0619"/>
    <w:rsid w:val="006E0C06"/>
    <w:rsid w:val="006E0EA5"/>
    <w:rsid w:val="006E107E"/>
    <w:rsid w:val="006E1482"/>
    <w:rsid w:val="006E167E"/>
    <w:rsid w:val="006E1681"/>
    <w:rsid w:val="006E1B1B"/>
    <w:rsid w:val="006E1E5E"/>
    <w:rsid w:val="006E240F"/>
    <w:rsid w:val="006E24E5"/>
    <w:rsid w:val="006E2920"/>
    <w:rsid w:val="006E2CB0"/>
    <w:rsid w:val="006E2CF8"/>
    <w:rsid w:val="006E2F4B"/>
    <w:rsid w:val="006E3000"/>
    <w:rsid w:val="006E310D"/>
    <w:rsid w:val="006E353D"/>
    <w:rsid w:val="006E362E"/>
    <w:rsid w:val="006E363F"/>
    <w:rsid w:val="006E3688"/>
    <w:rsid w:val="006E3F99"/>
    <w:rsid w:val="006E4164"/>
    <w:rsid w:val="006E479B"/>
    <w:rsid w:val="006E48ED"/>
    <w:rsid w:val="006E4A93"/>
    <w:rsid w:val="006E5690"/>
    <w:rsid w:val="006E569D"/>
    <w:rsid w:val="006E56C4"/>
    <w:rsid w:val="006E65BB"/>
    <w:rsid w:val="006E6621"/>
    <w:rsid w:val="006E68AF"/>
    <w:rsid w:val="006E69F5"/>
    <w:rsid w:val="006E6ACF"/>
    <w:rsid w:val="006E6B13"/>
    <w:rsid w:val="006E6CAE"/>
    <w:rsid w:val="006E7038"/>
    <w:rsid w:val="006E761F"/>
    <w:rsid w:val="006E764D"/>
    <w:rsid w:val="006E78AF"/>
    <w:rsid w:val="006E792B"/>
    <w:rsid w:val="006F0185"/>
    <w:rsid w:val="006F0343"/>
    <w:rsid w:val="006F04E0"/>
    <w:rsid w:val="006F09A9"/>
    <w:rsid w:val="006F0EF4"/>
    <w:rsid w:val="006F145A"/>
    <w:rsid w:val="006F17B7"/>
    <w:rsid w:val="006F18B4"/>
    <w:rsid w:val="006F2025"/>
    <w:rsid w:val="006F250B"/>
    <w:rsid w:val="006F2744"/>
    <w:rsid w:val="006F2B2E"/>
    <w:rsid w:val="006F2E3E"/>
    <w:rsid w:val="006F2E48"/>
    <w:rsid w:val="006F311C"/>
    <w:rsid w:val="006F311F"/>
    <w:rsid w:val="006F34BB"/>
    <w:rsid w:val="006F3778"/>
    <w:rsid w:val="006F37E0"/>
    <w:rsid w:val="006F3885"/>
    <w:rsid w:val="006F3CFE"/>
    <w:rsid w:val="006F46BF"/>
    <w:rsid w:val="006F48A3"/>
    <w:rsid w:val="006F52D3"/>
    <w:rsid w:val="006F5823"/>
    <w:rsid w:val="006F5ADB"/>
    <w:rsid w:val="006F60AE"/>
    <w:rsid w:val="006F6140"/>
    <w:rsid w:val="006F65E4"/>
    <w:rsid w:val="006F69C5"/>
    <w:rsid w:val="006F6F75"/>
    <w:rsid w:val="006F73BC"/>
    <w:rsid w:val="006F74BE"/>
    <w:rsid w:val="006F786B"/>
    <w:rsid w:val="006F7F21"/>
    <w:rsid w:val="0070070C"/>
    <w:rsid w:val="0070134D"/>
    <w:rsid w:val="0070149B"/>
    <w:rsid w:val="0070191A"/>
    <w:rsid w:val="00701A02"/>
    <w:rsid w:val="00701C1A"/>
    <w:rsid w:val="0070232A"/>
    <w:rsid w:val="00702A32"/>
    <w:rsid w:val="00702DC8"/>
    <w:rsid w:val="00703372"/>
    <w:rsid w:val="00703451"/>
    <w:rsid w:val="0070359A"/>
    <w:rsid w:val="007035DA"/>
    <w:rsid w:val="007035F5"/>
    <w:rsid w:val="007036EE"/>
    <w:rsid w:val="00704120"/>
    <w:rsid w:val="007044E8"/>
    <w:rsid w:val="007045DF"/>
    <w:rsid w:val="00704A16"/>
    <w:rsid w:val="00704B38"/>
    <w:rsid w:val="00704B78"/>
    <w:rsid w:val="0070528E"/>
    <w:rsid w:val="0070543E"/>
    <w:rsid w:val="0070578D"/>
    <w:rsid w:val="00705885"/>
    <w:rsid w:val="00706106"/>
    <w:rsid w:val="007064E8"/>
    <w:rsid w:val="00706586"/>
    <w:rsid w:val="00706A4A"/>
    <w:rsid w:val="00706A4B"/>
    <w:rsid w:val="00706CCE"/>
    <w:rsid w:val="00706D90"/>
    <w:rsid w:val="00707202"/>
    <w:rsid w:val="0070730E"/>
    <w:rsid w:val="007073C4"/>
    <w:rsid w:val="00707603"/>
    <w:rsid w:val="007078EE"/>
    <w:rsid w:val="00707BB7"/>
    <w:rsid w:val="00707C6E"/>
    <w:rsid w:val="00710169"/>
    <w:rsid w:val="007101D9"/>
    <w:rsid w:val="007103CA"/>
    <w:rsid w:val="0071110A"/>
    <w:rsid w:val="00711B44"/>
    <w:rsid w:val="00711EDF"/>
    <w:rsid w:val="00712162"/>
    <w:rsid w:val="00712560"/>
    <w:rsid w:val="00712CA5"/>
    <w:rsid w:val="00712EBE"/>
    <w:rsid w:val="0071309C"/>
    <w:rsid w:val="00713962"/>
    <w:rsid w:val="00713BE2"/>
    <w:rsid w:val="00713C65"/>
    <w:rsid w:val="00713E3A"/>
    <w:rsid w:val="0071410F"/>
    <w:rsid w:val="00714354"/>
    <w:rsid w:val="00714BBF"/>
    <w:rsid w:val="00714DCC"/>
    <w:rsid w:val="007153BF"/>
    <w:rsid w:val="00715488"/>
    <w:rsid w:val="0071548E"/>
    <w:rsid w:val="00715881"/>
    <w:rsid w:val="00715A4D"/>
    <w:rsid w:val="00715C8A"/>
    <w:rsid w:val="00716323"/>
    <w:rsid w:val="00716646"/>
    <w:rsid w:val="00716956"/>
    <w:rsid w:val="00717201"/>
    <w:rsid w:val="007172D3"/>
    <w:rsid w:val="0071734F"/>
    <w:rsid w:val="00717389"/>
    <w:rsid w:val="00717574"/>
    <w:rsid w:val="00717A25"/>
    <w:rsid w:val="00717A9F"/>
    <w:rsid w:val="00717C14"/>
    <w:rsid w:val="00717D4C"/>
    <w:rsid w:val="007203FB"/>
    <w:rsid w:val="0072108E"/>
    <w:rsid w:val="007218E8"/>
    <w:rsid w:val="007219E6"/>
    <w:rsid w:val="00721BA7"/>
    <w:rsid w:val="00721C22"/>
    <w:rsid w:val="00721E11"/>
    <w:rsid w:val="00721E68"/>
    <w:rsid w:val="007222E4"/>
    <w:rsid w:val="007227DF"/>
    <w:rsid w:val="00722B9D"/>
    <w:rsid w:val="00722C6A"/>
    <w:rsid w:val="00722DD7"/>
    <w:rsid w:val="00722ECE"/>
    <w:rsid w:val="00723A96"/>
    <w:rsid w:val="00723B82"/>
    <w:rsid w:val="00724586"/>
    <w:rsid w:val="00724AEC"/>
    <w:rsid w:val="00724DCA"/>
    <w:rsid w:val="00724E17"/>
    <w:rsid w:val="00725775"/>
    <w:rsid w:val="00725AF1"/>
    <w:rsid w:val="00725AF8"/>
    <w:rsid w:val="00725ECA"/>
    <w:rsid w:val="00725ED2"/>
    <w:rsid w:val="00725F04"/>
    <w:rsid w:val="0072675F"/>
    <w:rsid w:val="007267BE"/>
    <w:rsid w:val="00726CB6"/>
    <w:rsid w:val="00726D3D"/>
    <w:rsid w:val="00726DD2"/>
    <w:rsid w:val="007279CC"/>
    <w:rsid w:val="00727EBA"/>
    <w:rsid w:val="007304F2"/>
    <w:rsid w:val="0073051D"/>
    <w:rsid w:val="00730561"/>
    <w:rsid w:val="00730833"/>
    <w:rsid w:val="007308D0"/>
    <w:rsid w:val="00730AB8"/>
    <w:rsid w:val="00730AC8"/>
    <w:rsid w:val="00730BA6"/>
    <w:rsid w:val="007312B9"/>
    <w:rsid w:val="00731369"/>
    <w:rsid w:val="0073174D"/>
    <w:rsid w:val="0073199E"/>
    <w:rsid w:val="007319A1"/>
    <w:rsid w:val="007324E3"/>
    <w:rsid w:val="007329FE"/>
    <w:rsid w:val="00732AAA"/>
    <w:rsid w:val="00733048"/>
    <w:rsid w:val="00733200"/>
    <w:rsid w:val="007333D4"/>
    <w:rsid w:val="00733430"/>
    <w:rsid w:val="00733808"/>
    <w:rsid w:val="00733962"/>
    <w:rsid w:val="007339AD"/>
    <w:rsid w:val="00733E1A"/>
    <w:rsid w:val="00733F97"/>
    <w:rsid w:val="00734415"/>
    <w:rsid w:val="00734455"/>
    <w:rsid w:val="0073465C"/>
    <w:rsid w:val="007353AC"/>
    <w:rsid w:val="007358A1"/>
    <w:rsid w:val="00735D6E"/>
    <w:rsid w:val="00735E42"/>
    <w:rsid w:val="00735F91"/>
    <w:rsid w:val="0073656D"/>
    <w:rsid w:val="00736D9E"/>
    <w:rsid w:val="00736E0F"/>
    <w:rsid w:val="00737868"/>
    <w:rsid w:val="00737AC1"/>
    <w:rsid w:val="00737C13"/>
    <w:rsid w:val="00737D2D"/>
    <w:rsid w:val="00737DCD"/>
    <w:rsid w:val="007408EC"/>
    <w:rsid w:val="0074138B"/>
    <w:rsid w:val="007414B4"/>
    <w:rsid w:val="00741706"/>
    <w:rsid w:val="00741A2B"/>
    <w:rsid w:val="00741C5D"/>
    <w:rsid w:val="00741FA7"/>
    <w:rsid w:val="0074273A"/>
    <w:rsid w:val="007430C4"/>
    <w:rsid w:val="0074439F"/>
    <w:rsid w:val="00744438"/>
    <w:rsid w:val="00744517"/>
    <w:rsid w:val="0074451D"/>
    <w:rsid w:val="00744A96"/>
    <w:rsid w:val="00745158"/>
    <w:rsid w:val="007452AE"/>
    <w:rsid w:val="007454C1"/>
    <w:rsid w:val="0074583D"/>
    <w:rsid w:val="00745852"/>
    <w:rsid w:val="00745DDB"/>
    <w:rsid w:val="00745FE0"/>
    <w:rsid w:val="00746422"/>
    <w:rsid w:val="00746602"/>
    <w:rsid w:val="00746717"/>
    <w:rsid w:val="00746AB9"/>
    <w:rsid w:val="007474B7"/>
    <w:rsid w:val="00747A86"/>
    <w:rsid w:val="00747D43"/>
    <w:rsid w:val="00747E86"/>
    <w:rsid w:val="00747E90"/>
    <w:rsid w:val="00747EC4"/>
    <w:rsid w:val="00750091"/>
    <w:rsid w:val="007500CA"/>
    <w:rsid w:val="0075017C"/>
    <w:rsid w:val="007504CF"/>
    <w:rsid w:val="007504D0"/>
    <w:rsid w:val="0075058E"/>
    <w:rsid w:val="00750974"/>
    <w:rsid w:val="00751048"/>
    <w:rsid w:val="0075125B"/>
    <w:rsid w:val="00751578"/>
    <w:rsid w:val="00751939"/>
    <w:rsid w:val="007519AC"/>
    <w:rsid w:val="00751C1E"/>
    <w:rsid w:val="00751C5F"/>
    <w:rsid w:val="00752618"/>
    <w:rsid w:val="00752671"/>
    <w:rsid w:val="007527AF"/>
    <w:rsid w:val="00752A9F"/>
    <w:rsid w:val="00752DED"/>
    <w:rsid w:val="0075317E"/>
    <w:rsid w:val="007533F3"/>
    <w:rsid w:val="00753428"/>
    <w:rsid w:val="00753879"/>
    <w:rsid w:val="00753FBA"/>
    <w:rsid w:val="00754204"/>
    <w:rsid w:val="007548D0"/>
    <w:rsid w:val="00754AA4"/>
    <w:rsid w:val="00754D7D"/>
    <w:rsid w:val="00754F87"/>
    <w:rsid w:val="0075501A"/>
    <w:rsid w:val="007555E6"/>
    <w:rsid w:val="007557F7"/>
    <w:rsid w:val="00755881"/>
    <w:rsid w:val="007559E9"/>
    <w:rsid w:val="00755DA4"/>
    <w:rsid w:val="00755EF1"/>
    <w:rsid w:val="00756254"/>
    <w:rsid w:val="0075656C"/>
    <w:rsid w:val="00756D1B"/>
    <w:rsid w:val="007574AC"/>
    <w:rsid w:val="0075770B"/>
    <w:rsid w:val="00757B87"/>
    <w:rsid w:val="00760425"/>
    <w:rsid w:val="00760477"/>
    <w:rsid w:val="00760F10"/>
    <w:rsid w:val="00761073"/>
    <w:rsid w:val="00761923"/>
    <w:rsid w:val="00761A2D"/>
    <w:rsid w:val="00761A3D"/>
    <w:rsid w:val="00761A7B"/>
    <w:rsid w:val="00762077"/>
    <w:rsid w:val="007623C7"/>
    <w:rsid w:val="007623E2"/>
    <w:rsid w:val="00762541"/>
    <w:rsid w:val="007628B5"/>
    <w:rsid w:val="00762B54"/>
    <w:rsid w:val="00762F18"/>
    <w:rsid w:val="007635B6"/>
    <w:rsid w:val="00763E23"/>
    <w:rsid w:val="007641E5"/>
    <w:rsid w:val="0076468E"/>
    <w:rsid w:val="007648A0"/>
    <w:rsid w:val="00764D4B"/>
    <w:rsid w:val="00764E09"/>
    <w:rsid w:val="00764E7D"/>
    <w:rsid w:val="00765E50"/>
    <w:rsid w:val="00765E7A"/>
    <w:rsid w:val="00765FA6"/>
    <w:rsid w:val="00766125"/>
    <w:rsid w:val="0076623C"/>
    <w:rsid w:val="0076668F"/>
    <w:rsid w:val="007667FC"/>
    <w:rsid w:val="00766B55"/>
    <w:rsid w:val="00766B7F"/>
    <w:rsid w:val="00766D8C"/>
    <w:rsid w:val="0076723D"/>
    <w:rsid w:val="007674A7"/>
    <w:rsid w:val="0076754D"/>
    <w:rsid w:val="007676CE"/>
    <w:rsid w:val="007679BF"/>
    <w:rsid w:val="00767CAF"/>
    <w:rsid w:val="00767F83"/>
    <w:rsid w:val="0077037F"/>
    <w:rsid w:val="00770D4D"/>
    <w:rsid w:val="00771023"/>
    <w:rsid w:val="007710E2"/>
    <w:rsid w:val="0077114C"/>
    <w:rsid w:val="00771330"/>
    <w:rsid w:val="007718B0"/>
    <w:rsid w:val="0077193B"/>
    <w:rsid w:val="00772142"/>
    <w:rsid w:val="00772470"/>
    <w:rsid w:val="00772567"/>
    <w:rsid w:val="00772A66"/>
    <w:rsid w:val="00772D26"/>
    <w:rsid w:val="00772D66"/>
    <w:rsid w:val="007733F6"/>
    <w:rsid w:val="0077354F"/>
    <w:rsid w:val="00773AAE"/>
    <w:rsid w:val="00773D36"/>
    <w:rsid w:val="007740E8"/>
    <w:rsid w:val="007745A8"/>
    <w:rsid w:val="00774833"/>
    <w:rsid w:val="00774E65"/>
    <w:rsid w:val="00775231"/>
    <w:rsid w:val="00775766"/>
    <w:rsid w:val="00775C26"/>
    <w:rsid w:val="00775F44"/>
    <w:rsid w:val="00776445"/>
    <w:rsid w:val="0077790D"/>
    <w:rsid w:val="00777EC0"/>
    <w:rsid w:val="0078025D"/>
    <w:rsid w:val="007802C1"/>
    <w:rsid w:val="00780356"/>
    <w:rsid w:val="00780772"/>
    <w:rsid w:val="00780A16"/>
    <w:rsid w:val="00781727"/>
    <w:rsid w:val="00781868"/>
    <w:rsid w:val="00781E0C"/>
    <w:rsid w:val="007821B7"/>
    <w:rsid w:val="00782B99"/>
    <w:rsid w:val="007837B5"/>
    <w:rsid w:val="0078389A"/>
    <w:rsid w:val="00783AB0"/>
    <w:rsid w:val="00783D4B"/>
    <w:rsid w:val="00784373"/>
    <w:rsid w:val="0078458F"/>
    <w:rsid w:val="00784937"/>
    <w:rsid w:val="007849DE"/>
    <w:rsid w:val="00784A33"/>
    <w:rsid w:val="00784CB3"/>
    <w:rsid w:val="007853F2"/>
    <w:rsid w:val="00785B08"/>
    <w:rsid w:val="00785B55"/>
    <w:rsid w:val="00785E49"/>
    <w:rsid w:val="00785EB7"/>
    <w:rsid w:val="0078607B"/>
    <w:rsid w:val="00786097"/>
    <w:rsid w:val="007860E1"/>
    <w:rsid w:val="0078614D"/>
    <w:rsid w:val="00786568"/>
    <w:rsid w:val="00786600"/>
    <w:rsid w:val="0078680F"/>
    <w:rsid w:val="00786827"/>
    <w:rsid w:val="00786CA9"/>
    <w:rsid w:val="00786E9A"/>
    <w:rsid w:val="00786F29"/>
    <w:rsid w:val="0078704B"/>
    <w:rsid w:val="00787396"/>
    <w:rsid w:val="00787458"/>
    <w:rsid w:val="00787868"/>
    <w:rsid w:val="0079038C"/>
    <w:rsid w:val="00790619"/>
    <w:rsid w:val="00790906"/>
    <w:rsid w:val="007909AD"/>
    <w:rsid w:val="007910DE"/>
    <w:rsid w:val="0079121A"/>
    <w:rsid w:val="007912B8"/>
    <w:rsid w:val="00791B5B"/>
    <w:rsid w:val="0079210C"/>
    <w:rsid w:val="00792594"/>
    <w:rsid w:val="00792C62"/>
    <w:rsid w:val="00792FD1"/>
    <w:rsid w:val="00793111"/>
    <w:rsid w:val="007938BE"/>
    <w:rsid w:val="00794459"/>
    <w:rsid w:val="0079454A"/>
    <w:rsid w:val="00794576"/>
    <w:rsid w:val="0079497F"/>
    <w:rsid w:val="00794BD9"/>
    <w:rsid w:val="00795D74"/>
    <w:rsid w:val="00795E5C"/>
    <w:rsid w:val="00796F5A"/>
    <w:rsid w:val="00796FCA"/>
    <w:rsid w:val="00797189"/>
    <w:rsid w:val="007971B6"/>
    <w:rsid w:val="007977C8"/>
    <w:rsid w:val="00797FF1"/>
    <w:rsid w:val="007A0352"/>
    <w:rsid w:val="007A0B71"/>
    <w:rsid w:val="007A0FF2"/>
    <w:rsid w:val="007A10F9"/>
    <w:rsid w:val="007A125D"/>
    <w:rsid w:val="007A14A3"/>
    <w:rsid w:val="007A18C6"/>
    <w:rsid w:val="007A262A"/>
    <w:rsid w:val="007A28C0"/>
    <w:rsid w:val="007A2A33"/>
    <w:rsid w:val="007A2B6C"/>
    <w:rsid w:val="007A2D8E"/>
    <w:rsid w:val="007A347C"/>
    <w:rsid w:val="007A3A21"/>
    <w:rsid w:val="007A421C"/>
    <w:rsid w:val="007A4273"/>
    <w:rsid w:val="007A460F"/>
    <w:rsid w:val="007A4752"/>
    <w:rsid w:val="007A4828"/>
    <w:rsid w:val="007A4875"/>
    <w:rsid w:val="007A4DC8"/>
    <w:rsid w:val="007A4E69"/>
    <w:rsid w:val="007A50B2"/>
    <w:rsid w:val="007A519E"/>
    <w:rsid w:val="007A5358"/>
    <w:rsid w:val="007A55D9"/>
    <w:rsid w:val="007A5604"/>
    <w:rsid w:val="007A5616"/>
    <w:rsid w:val="007A5915"/>
    <w:rsid w:val="007A5A18"/>
    <w:rsid w:val="007A66C3"/>
    <w:rsid w:val="007A70A2"/>
    <w:rsid w:val="007A7411"/>
    <w:rsid w:val="007A763E"/>
    <w:rsid w:val="007A783E"/>
    <w:rsid w:val="007A7872"/>
    <w:rsid w:val="007A78BE"/>
    <w:rsid w:val="007A7BC7"/>
    <w:rsid w:val="007A7DA8"/>
    <w:rsid w:val="007B062D"/>
    <w:rsid w:val="007B0715"/>
    <w:rsid w:val="007B09BE"/>
    <w:rsid w:val="007B09F9"/>
    <w:rsid w:val="007B0B9B"/>
    <w:rsid w:val="007B0C2F"/>
    <w:rsid w:val="007B0D12"/>
    <w:rsid w:val="007B12A3"/>
    <w:rsid w:val="007B157E"/>
    <w:rsid w:val="007B1704"/>
    <w:rsid w:val="007B18B4"/>
    <w:rsid w:val="007B190D"/>
    <w:rsid w:val="007B1A94"/>
    <w:rsid w:val="007B1B3F"/>
    <w:rsid w:val="007B2512"/>
    <w:rsid w:val="007B2914"/>
    <w:rsid w:val="007B29A0"/>
    <w:rsid w:val="007B3037"/>
    <w:rsid w:val="007B3311"/>
    <w:rsid w:val="007B34F9"/>
    <w:rsid w:val="007B46E7"/>
    <w:rsid w:val="007B53EF"/>
    <w:rsid w:val="007B54FF"/>
    <w:rsid w:val="007B55F5"/>
    <w:rsid w:val="007B5CD4"/>
    <w:rsid w:val="007B5DAC"/>
    <w:rsid w:val="007B5E84"/>
    <w:rsid w:val="007B5F9D"/>
    <w:rsid w:val="007B61D8"/>
    <w:rsid w:val="007B61DE"/>
    <w:rsid w:val="007B69DB"/>
    <w:rsid w:val="007B6ABA"/>
    <w:rsid w:val="007B6E15"/>
    <w:rsid w:val="007B6ED6"/>
    <w:rsid w:val="007B7B04"/>
    <w:rsid w:val="007C00B2"/>
    <w:rsid w:val="007C0109"/>
    <w:rsid w:val="007C028E"/>
    <w:rsid w:val="007C0467"/>
    <w:rsid w:val="007C04A2"/>
    <w:rsid w:val="007C067C"/>
    <w:rsid w:val="007C08F4"/>
    <w:rsid w:val="007C0C27"/>
    <w:rsid w:val="007C0D8B"/>
    <w:rsid w:val="007C104A"/>
    <w:rsid w:val="007C115D"/>
    <w:rsid w:val="007C1A12"/>
    <w:rsid w:val="007C1C59"/>
    <w:rsid w:val="007C1D03"/>
    <w:rsid w:val="007C22B0"/>
    <w:rsid w:val="007C2588"/>
    <w:rsid w:val="007C2A15"/>
    <w:rsid w:val="007C2C30"/>
    <w:rsid w:val="007C317F"/>
    <w:rsid w:val="007C3299"/>
    <w:rsid w:val="007C3343"/>
    <w:rsid w:val="007C3480"/>
    <w:rsid w:val="007C3A22"/>
    <w:rsid w:val="007C4104"/>
    <w:rsid w:val="007C4158"/>
    <w:rsid w:val="007C439B"/>
    <w:rsid w:val="007C4719"/>
    <w:rsid w:val="007C4740"/>
    <w:rsid w:val="007C4A38"/>
    <w:rsid w:val="007C4BE5"/>
    <w:rsid w:val="007C4E04"/>
    <w:rsid w:val="007C5B1E"/>
    <w:rsid w:val="007C612D"/>
    <w:rsid w:val="007C6B62"/>
    <w:rsid w:val="007C6C21"/>
    <w:rsid w:val="007C6C80"/>
    <w:rsid w:val="007C7291"/>
    <w:rsid w:val="007C72DA"/>
    <w:rsid w:val="007C784D"/>
    <w:rsid w:val="007C7A0B"/>
    <w:rsid w:val="007C7FF8"/>
    <w:rsid w:val="007D0109"/>
    <w:rsid w:val="007D0E83"/>
    <w:rsid w:val="007D1298"/>
    <w:rsid w:val="007D15D3"/>
    <w:rsid w:val="007D1CCF"/>
    <w:rsid w:val="007D2093"/>
    <w:rsid w:val="007D29DE"/>
    <w:rsid w:val="007D2B65"/>
    <w:rsid w:val="007D2D53"/>
    <w:rsid w:val="007D2F85"/>
    <w:rsid w:val="007D3074"/>
    <w:rsid w:val="007D30F0"/>
    <w:rsid w:val="007D390F"/>
    <w:rsid w:val="007D391E"/>
    <w:rsid w:val="007D3EE7"/>
    <w:rsid w:val="007D41D9"/>
    <w:rsid w:val="007D4C53"/>
    <w:rsid w:val="007D4CAD"/>
    <w:rsid w:val="007D4E01"/>
    <w:rsid w:val="007D4E43"/>
    <w:rsid w:val="007D50CB"/>
    <w:rsid w:val="007D5106"/>
    <w:rsid w:val="007D578F"/>
    <w:rsid w:val="007D5C62"/>
    <w:rsid w:val="007D60CB"/>
    <w:rsid w:val="007D665E"/>
    <w:rsid w:val="007D698B"/>
    <w:rsid w:val="007D73C3"/>
    <w:rsid w:val="007D7AF5"/>
    <w:rsid w:val="007D7B4D"/>
    <w:rsid w:val="007D7CA4"/>
    <w:rsid w:val="007E071F"/>
    <w:rsid w:val="007E0B80"/>
    <w:rsid w:val="007E10FE"/>
    <w:rsid w:val="007E130F"/>
    <w:rsid w:val="007E1406"/>
    <w:rsid w:val="007E192F"/>
    <w:rsid w:val="007E1E2E"/>
    <w:rsid w:val="007E1EB1"/>
    <w:rsid w:val="007E22F2"/>
    <w:rsid w:val="007E2BB3"/>
    <w:rsid w:val="007E33D9"/>
    <w:rsid w:val="007E3C05"/>
    <w:rsid w:val="007E4393"/>
    <w:rsid w:val="007E4554"/>
    <w:rsid w:val="007E45E4"/>
    <w:rsid w:val="007E4720"/>
    <w:rsid w:val="007E4A97"/>
    <w:rsid w:val="007E52A9"/>
    <w:rsid w:val="007E53EF"/>
    <w:rsid w:val="007E5493"/>
    <w:rsid w:val="007E57D4"/>
    <w:rsid w:val="007E5932"/>
    <w:rsid w:val="007E5FF4"/>
    <w:rsid w:val="007E62BC"/>
    <w:rsid w:val="007E64DF"/>
    <w:rsid w:val="007E687E"/>
    <w:rsid w:val="007E68B3"/>
    <w:rsid w:val="007E6FAE"/>
    <w:rsid w:val="007E7089"/>
    <w:rsid w:val="007E7266"/>
    <w:rsid w:val="007E7823"/>
    <w:rsid w:val="007E78AA"/>
    <w:rsid w:val="007E7A65"/>
    <w:rsid w:val="007E7C25"/>
    <w:rsid w:val="007E7E69"/>
    <w:rsid w:val="007F011E"/>
    <w:rsid w:val="007F033D"/>
    <w:rsid w:val="007F03C4"/>
    <w:rsid w:val="007F0678"/>
    <w:rsid w:val="007F0D22"/>
    <w:rsid w:val="007F0E38"/>
    <w:rsid w:val="007F0F69"/>
    <w:rsid w:val="007F125E"/>
    <w:rsid w:val="007F1591"/>
    <w:rsid w:val="007F17C5"/>
    <w:rsid w:val="007F18F1"/>
    <w:rsid w:val="007F201B"/>
    <w:rsid w:val="007F20B2"/>
    <w:rsid w:val="007F2401"/>
    <w:rsid w:val="007F2607"/>
    <w:rsid w:val="007F2A8A"/>
    <w:rsid w:val="007F2D26"/>
    <w:rsid w:val="007F2DE3"/>
    <w:rsid w:val="007F3597"/>
    <w:rsid w:val="007F3669"/>
    <w:rsid w:val="007F3BB6"/>
    <w:rsid w:val="007F3CBF"/>
    <w:rsid w:val="007F3E66"/>
    <w:rsid w:val="007F3F13"/>
    <w:rsid w:val="007F4206"/>
    <w:rsid w:val="007F4310"/>
    <w:rsid w:val="007F492E"/>
    <w:rsid w:val="007F4BE4"/>
    <w:rsid w:val="007F4C12"/>
    <w:rsid w:val="007F5570"/>
    <w:rsid w:val="007F559B"/>
    <w:rsid w:val="007F56EE"/>
    <w:rsid w:val="007F5AC4"/>
    <w:rsid w:val="007F627C"/>
    <w:rsid w:val="007F62F3"/>
    <w:rsid w:val="007F682C"/>
    <w:rsid w:val="007F7096"/>
    <w:rsid w:val="007F7190"/>
    <w:rsid w:val="007F71CB"/>
    <w:rsid w:val="007F763B"/>
    <w:rsid w:val="007F76A4"/>
    <w:rsid w:val="007F7A4F"/>
    <w:rsid w:val="007F7ED3"/>
    <w:rsid w:val="008001DB"/>
    <w:rsid w:val="008007A4"/>
    <w:rsid w:val="008012EB"/>
    <w:rsid w:val="0080136A"/>
    <w:rsid w:val="008013F1"/>
    <w:rsid w:val="00802348"/>
    <w:rsid w:val="008024BB"/>
    <w:rsid w:val="00802615"/>
    <w:rsid w:val="0080305C"/>
    <w:rsid w:val="008034EF"/>
    <w:rsid w:val="00803697"/>
    <w:rsid w:val="0080385F"/>
    <w:rsid w:val="008039DC"/>
    <w:rsid w:val="00804053"/>
    <w:rsid w:val="00804467"/>
    <w:rsid w:val="00804C12"/>
    <w:rsid w:val="00804CF6"/>
    <w:rsid w:val="00804CFC"/>
    <w:rsid w:val="008055CA"/>
    <w:rsid w:val="008057D1"/>
    <w:rsid w:val="008061AB"/>
    <w:rsid w:val="008067CB"/>
    <w:rsid w:val="00806817"/>
    <w:rsid w:val="00806BC1"/>
    <w:rsid w:val="00806C5C"/>
    <w:rsid w:val="008070F0"/>
    <w:rsid w:val="0080721F"/>
    <w:rsid w:val="00807500"/>
    <w:rsid w:val="00807F86"/>
    <w:rsid w:val="00810706"/>
    <w:rsid w:val="00811198"/>
    <w:rsid w:val="0081141F"/>
    <w:rsid w:val="0081181B"/>
    <w:rsid w:val="00811CA4"/>
    <w:rsid w:val="00811CC1"/>
    <w:rsid w:val="00811D58"/>
    <w:rsid w:val="00811EAE"/>
    <w:rsid w:val="00812018"/>
    <w:rsid w:val="00812276"/>
    <w:rsid w:val="00812280"/>
    <w:rsid w:val="0081239A"/>
    <w:rsid w:val="00813CB6"/>
    <w:rsid w:val="008141B2"/>
    <w:rsid w:val="008142E2"/>
    <w:rsid w:val="008145A6"/>
    <w:rsid w:val="00814EB7"/>
    <w:rsid w:val="00814F43"/>
    <w:rsid w:val="00815C09"/>
    <w:rsid w:val="00815C94"/>
    <w:rsid w:val="00816068"/>
    <w:rsid w:val="0081651B"/>
    <w:rsid w:val="0081661B"/>
    <w:rsid w:val="00816810"/>
    <w:rsid w:val="00816F1C"/>
    <w:rsid w:val="008170BB"/>
    <w:rsid w:val="008176A3"/>
    <w:rsid w:val="00817BBC"/>
    <w:rsid w:val="00817C6A"/>
    <w:rsid w:val="00817C90"/>
    <w:rsid w:val="008214C6"/>
    <w:rsid w:val="008215CD"/>
    <w:rsid w:val="0082251B"/>
    <w:rsid w:val="008228A1"/>
    <w:rsid w:val="00822E52"/>
    <w:rsid w:val="00822F09"/>
    <w:rsid w:val="00822F76"/>
    <w:rsid w:val="00822FDC"/>
    <w:rsid w:val="00823723"/>
    <w:rsid w:val="00823AE6"/>
    <w:rsid w:val="008245F4"/>
    <w:rsid w:val="00824645"/>
    <w:rsid w:val="0082470F"/>
    <w:rsid w:val="0082481A"/>
    <w:rsid w:val="00824F11"/>
    <w:rsid w:val="00825605"/>
    <w:rsid w:val="00825A47"/>
    <w:rsid w:val="00825C19"/>
    <w:rsid w:val="00825FBF"/>
    <w:rsid w:val="00826865"/>
    <w:rsid w:val="0082697A"/>
    <w:rsid w:val="008269A4"/>
    <w:rsid w:val="00827406"/>
    <w:rsid w:val="008275E5"/>
    <w:rsid w:val="008300F3"/>
    <w:rsid w:val="00831114"/>
    <w:rsid w:val="00831666"/>
    <w:rsid w:val="008317F0"/>
    <w:rsid w:val="008318AE"/>
    <w:rsid w:val="00831A3F"/>
    <w:rsid w:val="00831A91"/>
    <w:rsid w:val="00831BCC"/>
    <w:rsid w:val="00831FD0"/>
    <w:rsid w:val="008321FC"/>
    <w:rsid w:val="0083280F"/>
    <w:rsid w:val="00832B21"/>
    <w:rsid w:val="00832DBB"/>
    <w:rsid w:val="008333AB"/>
    <w:rsid w:val="00833536"/>
    <w:rsid w:val="008339CB"/>
    <w:rsid w:val="00834065"/>
    <w:rsid w:val="00834082"/>
    <w:rsid w:val="008340B1"/>
    <w:rsid w:val="0083494F"/>
    <w:rsid w:val="00834CE6"/>
    <w:rsid w:val="00834D31"/>
    <w:rsid w:val="00835052"/>
    <w:rsid w:val="0083529B"/>
    <w:rsid w:val="00835483"/>
    <w:rsid w:val="008355DF"/>
    <w:rsid w:val="0083581F"/>
    <w:rsid w:val="00835A2E"/>
    <w:rsid w:val="00835ADF"/>
    <w:rsid w:val="0083648C"/>
    <w:rsid w:val="00836679"/>
    <w:rsid w:val="00836723"/>
    <w:rsid w:val="00836951"/>
    <w:rsid w:val="00836A3A"/>
    <w:rsid w:val="00836A52"/>
    <w:rsid w:val="008375BB"/>
    <w:rsid w:val="00837A86"/>
    <w:rsid w:val="00837CAB"/>
    <w:rsid w:val="00837D16"/>
    <w:rsid w:val="0084034D"/>
    <w:rsid w:val="008404D2"/>
    <w:rsid w:val="00840A00"/>
    <w:rsid w:val="00840AAA"/>
    <w:rsid w:val="00840E7F"/>
    <w:rsid w:val="0084121C"/>
    <w:rsid w:val="00841A90"/>
    <w:rsid w:val="0084220A"/>
    <w:rsid w:val="00842301"/>
    <w:rsid w:val="008428F1"/>
    <w:rsid w:val="0084299E"/>
    <w:rsid w:val="00842B96"/>
    <w:rsid w:val="00842CA5"/>
    <w:rsid w:val="00843621"/>
    <w:rsid w:val="008439BD"/>
    <w:rsid w:val="00843A32"/>
    <w:rsid w:val="00843C02"/>
    <w:rsid w:val="008444FA"/>
    <w:rsid w:val="00844C0D"/>
    <w:rsid w:val="00844DBA"/>
    <w:rsid w:val="00845279"/>
    <w:rsid w:val="008452BA"/>
    <w:rsid w:val="00845847"/>
    <w:rsid w:val="00845AA9"/>
    <w:rsid w:val="008460BB"/>
    <w:rsid w:val="008460E3"/>
    <w:rsid w:val="008461DC"/>
    <w:rsid w:val="00846278"/>
    <w:rsid w:val="008465CA"/>
    <w:rsid w:val="00846696"/>
    <w:rsid w:val="00846726"/>
    <w:rsid w:val="00846942"/>
    <w:rsid w:val="00846A12"/>
    <w:rsid w:val="00846A3F"/>
    <w:rsid w:val="00846A78"/>
    <w:rsid w:val="00846FF1"/>
    <w:rsid w:val="0084785C"/>
    <w:rsid w:val="00847946"/>
    <w:rsid w:val="00847AC7"/>
    <w:rsid w:val="0085000F"/>
    <w:rsid w:val="00850A4B"/>
    <w:rsid w:val="00850C9D"/>
    <w:rsid w:val="00850CFF"/>
    <w:rsid w:val="00850F4A"/>
    <w:rsid w:val="00851610"/>
    <w:rsid w:val="00851649"/>
    <w:rsid w:val="008517BA"/>
    <w:rsid w:val="0085265E"/>
    <w:rsid w:val="008530A9"/>
    <w:rsid w:val="008539C4"/>
    <w:rsid w:val="00853B55"/>
    <w:rsid w:val="00853CED"/>
    <w:rsid w:val="0085430F"/>
    <w:rsid w:val="00854B39"/>
    <w:rsid w:val="00855202"/>
    <w:rsid w:val="0085530F"/>
    <w:rsid w:val="00855A4A"/>
    <w:rsid w:val="00856000"/>
    <w:rsid w:val="00856344"/>
    <w:rsid w:val="00856533"/>
    <w:rsid w:val="008565B3"/>
    <w:rsid w:val="00856B3C"/>
    <w:rsid w:val="00856C6A"/>
    <w:rsid w:val="00856D50"/>
    <w:rsid w:val="0085705B"/>
    <w:rsid w:val="008571D8"/>
    <w:rsid w:val="008573DD"/>
    <w:rsid w:val="00857695"/>
    <w:rsid w:val="00857E84"/>
    <w:rsid w:val="008604BB"/>
    <w:rsid w:val="008609B3"/>
    <w:rsid w:val="00860A3F"/>
    <w:rsid w:val="00860B09"/>
    <w:rsid w:val="00860F12"/>
    <w:rsid w:val="008619D4"/>
    <w:rsid w:val="00861C04"/>
    <w:rsid w:val="00862307"/>
    <w:rsid w:val="00863004"/>
    <w:rsid w:val="0086304F"/>
    <w:rsid w:val="00863588"/>
    <w:rsid w:val="008640BC"/>
    <w:rsid w:val="00864802"/>
    <w:rsid w:val="0086492D"/>
    <w:rsid w:val="00865212"/>
    <w:rsid w:val="00865421"/>
    <w:rsid w:val="008656CE"/>
    <w:rsid w:val="00865B66"/>
    <w:rsid w:val="00866324"/>
    <w:rsid w:val="00866954"/>
    <w:rsid w:val="00866ABA"/>
    <w:rsid w:val="00866B37"/>
    <w:rsid w:val="00866EAA"/>
    <w:rsid w:val="00867010"/>
    <w:rsid w:val="008673D4"/>
    <w:rsid w:val="0086755B"/>
    <w:rsid w:val="008676CA"/>
    <w:rsid w:val="008676F4"/>
    <w:rsid w:val="00867AD1"/>
    <w:rsid w:val="00870195"/>
    <w:rsid w:val="008701C3"/>
    <w:rsid w:val="00870412"/>
    <w:rsid w:val="00870526"/>
    <w:rsid w:val="00870668"/>
    <w:rsid w:val="0087091B"/>
    <w:rsid w:val="008709DF"/>
    <w:rsid w:val="00870B2E"/>
    <w:rsid w:val="00870D17"/>
    <w:rsid w:val="00870D8B"/>
    <w:rsid w:val="00870E51"/>
    <w:rsid w:val="0087166B"/>
    <w:rsid w:val="008719BA"/>
    <w:rsid w:val="00871A5C"/>
    <w:rsid w:val="00871B2B"/>
    <w:rsid w:val="00871B35"/>
    <w:rsid w:val="00871DEF"/>
    <w:rsid w:val="00871EDF"/>
    <w:rsid w:val="008722C5"/>
    <w:rsid w:val="00872990"/>
    <w:rsid w:val="00872E88"/>
    <w:rsid w:val="0087317B"/>
    <w:rsid w:val="0087356F"/>
    <w:rsid w:val="0087372C"/>
    <w:rsid w:val="0087376B"/>
    <w:rsid w:val="00873870"/>
    <w:rsid w:val="00873CC4"/>
    <w:rsid w:val="00873CE9"/>
    <w:rsid w:val="00873D11"/>
    <w:rsid w:val="00873F24"/>
    <w:rsid w:val="008741C7"/>
    <w:rsid w:val="0087435C"/>
    <w:rsid w:val="00874787"/>
    <w:rsid w:val="00874CBF"/>
    <w:rsid w:val="00875837"/>
    <w:rsid w:val="00875A45"/>
    <w:rsid w:val="00875CA2"/>
    <w:rsid w:val="00876105"/>
    <w:rsid w:val="0087617F"/>
    <w:rsid w:val="008761BF"/>
    <w:rsid w:val="00876384"/>
    <w:rsid w:val="00876976"/>
    <w:rsid w:val="00876993"/>
    <w:rsid w:val="00876A71"/>
    <w:rsid w:val="00876EB2"/>
    <w:rsid w:val="00876F67"/>
    <w:rsid w:val="00877379"/>
    <w:rsid w:val="00877427"/>
    <w:rsid w:val="00877B8D"/>
    <w:rsid w:val="00877D67"/>
    <w:rsid w:val="00880160"/>
    <w:rsid w:val="008801FF"/>
    <w:rsid w:val="00880877"/>
    <w:rsid w:val="00880F5E"/>
    <w:rsid w:val="008810C5"/>
    <w:rsid w:val="0088155D"/>
    <w:rsid w:val="00881C42"/>
    <w:rsid w:val="00881DF9"/>
    <w:rsid w:val="00882285"/>
    <w:rsid w:val="008822E5"/>
    <w:rsid w:val="00882AB0"/>
    <w:rsid w:val="00882D28"/>
    <w:rsid w:val="00882FA8"/>
    <w:rsid w:val="00883178"/>
    <w:rsid w:val="0088381B"/>
    <w:rsid w:val="00883B33"/>
    <w:rsid w:val="00883C85"/>
    <w:rsid w:val="00883EA2"/>
    <w:rsid w:val="00883EAA"/>
    <w:rsid w:val="008840F1"/>
    <w:rsid w:val="008843F0"/>
    <w:rsid w:val="00884786"/>
    <w:rsid w:val="00884AAE"/>
    <w:rsid w:val="00885A25"/>
    <w:rsid w:val="00885D55"/>
    <w:rsid w:val="0088686A"/>
    <w:rsid w:val="008871C5"/>
    <w:rsid w:val="00887918"/>
    <w:rsid w:val="0089028C"/>
    <w:rsid w:val="00890A58"/>
    <w:rsid w:val="00891105"/>
    <w:rsid w:val="00891744"/>
    <w:rsid w:val="008918DE"/>
    <w:rsid w:val="00891B04"/>
    <w:rsid w:val="00891B39"/>
    <w:rsid w:val="00891B66"/>
    <w:rsid w:val="0089203F"/>
    <w:rsid w:val="0089210C"/>
    <w:rsid w:val="008925C4"/>
    <w:rsid w:val="008925FC"/>
    <w:rsid w:val="008927AA"/>
    <w:rsid w:val="008932B8"/>
    <w:rsid w:val="00893307"/>
    <w:rsid w:val="0089347D"/>
    <w:rsid w:val="00893E85"/>
    <w:rsid w:val="00894056"/>
    <w:rsid w:val="00894075"/>
    <w:rsid w:val="008941C8"/>
    <w:rsid w:val="0089440B"/>
    <w:rsid w:val="008945D3"/>
    <w:rsid w:val="00894682"/>
    <w:rsid w:val="0089485B"/>
    <w:rsid w:val="00894F45"/>
    <w:rsid w:val="00895552"/>
    <w:rsid w:val="00895743"/>
    <w:rsid w:val="00895788"/>
    <w:rsid w:val="00895941"/>
    <w:rsid w:val="00895BF6"/>
    <w:rsid w:val="00895C80"/>
    <w:rsid w:val="0089607F"/>
    <w:rsid w:val="008963D1"/>
    <w:rsid w:val="00896422"/>
    <w:rsid w:val="00896846"/>
    <w:rsid w:val="00896953"/>
    <w:rsid w:val="00896BA9"/>
    <w:rsid w:val="008971E4"/>
    <w:rsid w:val="008973AC"/>
    <w:rsid w:val="0089746D"/>
    <w:rsid w:val="0089747B"/>
    <w:rsid w:val="00897711"/>
    <w:rsid w:val="00897D78"/>
    <w:rsid w:val="00897FD9"/>
    <w:rsid w:val="008A02A8"/>
    <w:rsid w:val="008A0445"/>
    <w:rsid w:val="008A068D"/>
    <w:rsid w:val="008A0880"/>
    <w:rsid w:val="008A0C47"/>
    <w:rsid w:val="008A0E34"/>
    <w:rsid w:val="008A13F7"/>
    <w:rsid w:val="008A1613"/>
    <w:rsid w:val="008A1E0C"/>
    <w:rsid w:val="008A21F7"/>
    <w:rsid w:val="008A2BD9"/>
    <w:rsid w:val="008A3060"/>
    <w:rsid w:val="008A309F"/>
    <w:rsid w:val="008A3500"/>
    <w:rsid w:val="008A3A10"/>
    <w:rsid w:val="008A3A9B"/>
    <w:rsid w:val="008A3C32"/>
    <w:rsid w:val="008A4094"/>
    <w:rsid w:val="008A482F"/>
    <w:rsid w:val="008A4977"/>
    <w:rsid w:val="008A497D"/>
    <w:rsid w:val="008A4E2B"/>
    <w:rsid w:val="008A545A"/>
    <w:rsid w:val="008A573D"/>
    <w:rsid w:val="008A591F"/>
    <w:rsid w:val="008A5AC0"/>
    <w:rsid w:val="008A5B52"/>
    <w:rsid w:val="008A5C8F"/>
    <w:rsid w:val="008A5FDD"/>
    <w:rsid w:val="008A6256"/>
    <w:rsid w:val="008A63A7"/>
    <w:rsid w:val="008A69C9"/>
    <w:rsid w:val="008A6BF9"/>
    <w:rsid w:val="008A6F9F"/>
    <w:rsid w:val="008A72BB"/>
    <w:rsid w:val="008A7355"/>
    <w:rsid w:val="008A786D"/>
    <w:rsid w:val="008A793D"/>
    <w:rsid w:val="008A7BBD"/>
    <w:rsid w:val="008A7CAC"/>
    <w:rsid w:val="008A7F45"/>
    <w:rsid w:val="008A7FAA"/>
    <w:rsid w:val="008B0008"/>
    <w:rsid w:val="008B06A6"/>
    <w:rsid w:val="008B0821"/>
    <w:rsid w:val="008B09F0"/>
    <w:rsid w:val="008B0A94"/>
    <w:rsid w:val="008B0B01"/>
    <w:rsid w:val="008B0DED"/>
    <w:rsid w:val="008B0F49"/>
    <w:rsid w:val="008B0F9F"/>
    <w:rsid w:val="008B1DD0"/>
    <w:rsid w:val="008B20F5"/>
    <w:rsid w:val="008B23A9"/>
    <w:rsid w:val="008B26BC"/>
    <w:rsid w:val="008B2728"/>
    <w:rsid w:val="008B288C"/>
    <w:rsid w:val="008B2D2D"/>
    <w:rsid w:val="008B2FC2"/>
    <w:rsid w:val="008B3046"/>
    <w:rsid w:val="008B3196"/>
    <w:rsid w:val="008B3375"/>
    <w:rsid w:val="008B394A"/>
    <w:rsid w:val="008B3A07"/>
    <w:rsid w:val="008B3A38"/>
    <w:rsid w:val="008B3A3D"/>
    <w:rsid w:val="008B4009"/>
    <w:rsid w:val="008B4055"/>
    <w:rsid w:val="008B408C"/>
    <w:rsid w:val="008B436D"/>
    <w:rsid w:val="008B4973"/>
    <w:rsid w:val="008B4EBA"/>
    <w:rsid w:val="008B4ED7"/>
    <w:rsid w:val="008B521F"/>
    <w:rsid w:val="008B5281"/>
    <w:rsid w:val="008B54C9"/>
    <w:rsid w:val="008B5B20"/>
    <w:rsid w:val="008B5F6D"/>
    <w:rsid w:val="008B6659"/>
    <w:rsid w:val="008B6EB5"/>
    <w:rsid w:val="008B728C"/>
    <w:rsid w:val="008B7611"/>
    <w:rsid w:val="008B7890"/>
    <w:rsid w:val="008B79DA"/>
    <w:rsid w:val="008B79EB"/>
    <w:rsid w:val="008B7DE9"/>
    <w:rsid w:val="008B7E8D"/>
    <w:rsid w:val="008C050E"/>
    <w:rsid w:val="008C0974"/>
    <w:rsid w:val="008C0C1F"/>
    <w:rsid w:val="008C0D3B"/>
    <w:rsid w:val="008C10A8"/>
    <w:rsid w:val="008C13AF"/>
    <w:rsid w:val="008C16FD"/>
    <w:rsid w:val="008C1880"/>
    <w:rsid w:val="008C1F28"/>
    <w:rsid w:val="008C20AA"/>
    <w:rsid w:val="008C21EA"/>
    <w:rsid w:val="008C2829"/>
    <w:rsid w:val="008C28D5"/>
    <w:rsid w:val="008C2E89"/>
    <w:rsid w:val="008C312A"/>
    <w:rsid w:val="008C35FB"/>
    <w:rsid w:val="008C36BE"/>
    <w:rsid w:val="008C37E3"/>
    <w:rsid w:val="008C39CC"/>
    <w:rsid w:val="008C3A56"/>
    <w:rsid w:val="008C3EDE"/>
    <w:rsid w:val="008C40C3"/>
    <w:rsid w:val="008C440A"/>
    <w:rsid w:val="008C4456"/>
    <w:rsid w:val="008C46C6"/>
    <w:rsid w:val="008C4742"/>
    <w:rsid w:val="008C5D01"/>
    <w:rsid w:val="008C5D32"/>
    <w:rsid w:val="008C655F"/>
    <w:rsid w:val="008C6632"/>
    <w:rsid w:val="008C6A63"/>
    <w:rsid w:val="008C6CF4"/>
    <w:rsid w:val="008C6D96"/>
    <w:rsid w:val="008C7557"/>
    <w:rsid w:val="008C7608"/>
    <w:rsid w:val="008C7618"/>
    <w:rsid w:val="008C78C5"/>
    <w:rsid w:val="008C7DE4"/>
    <w:rsid w:val="008D009B"/>
    <w:rsid w:val="008D020C"/>
    <w:rsid w:val="008D0A8E"/>
    <w:rsid w:val="008D0D53"/>
    <w:rsid w:val="008D0DF4"/>
    <w:rsid w:val="008D1393"/>
    <w:rsid w:val="008D18A5"/>
    <w:rsid w:val="008D1D2C"/>
    <w:rsid w:val="008D26C9"/>
    <w:rsid w:val="008D27B7"/>
    <w:rsid w:val="008D282B"/>
    <w:rsid w:val="008D3498"/>
    <w:rsid w:val="008D3941"/>
    <w:rsid w:val="008D3DEB"/>
    <w:rsid w:val="008D4179"/>
    <w:rsid w:val="008D4551"/>
    <w:rsid w:val="008D4840"/>
    <w:rsid w:val="008D546F"/>
    <w:rsid w:val="008D557E"/>
    <w:rsid w:val="008D55F7"/>
    <w:rsid w:val="008D5779"/>
    <w:rsid w:val="008D57F5"/>
    <w:rsid w:val="008D5ABA"/>
    <w:rsid w:val="008D5ACA"/>
    <w:rsid w:val="008D5D2D"/>
    <w:rsid w:val="008D5DA3"/>
    <w:rsid w:val="008D5DFF"/>
    <w:rsid w:val="008D5EF8"/>
    <w:rsid w:val="008D61E6"/>
    <w:rsid w:val="008D631B"/>
    <w:rsid w:val="008D6D8F"/>
    <w:rsid w:val="008D70EA"/>
    <w:rsid w:val="008D732E"/>
    <w:rsid w:val="008D73B4"/>
    <w:rsid w:val="008D7D25"/>
    <w:rsid w:val="008D7F32"/>
    <w:rsid w:val="008E00AE"/>
    <w:rsid w:val="008E0261"/>
    <w:rsid w:val="008E033F"/>
    <w:rsid w:val="008E07DD"/>
    <w:rsid w:val="008E0AD4"/>
    <w:rsid w:val="008E0D63"/>
    <w:rsid w:val="008E0EEA"/>
    <w:rsid w:val="008E11A2"/>
    <w:rsid w:val="008E1302"/>
    <w:rsid w:val="008E138D"/>
    <w:rsid w:val="008E1456"/>
    <w:rsid w:val="008E210C"/>
    <w:rsid w:val="008E2278"/>
    <w:rsid w:val="008E2835"/>
    <w:rsid w:val="008E2981"/>
    <w:rsid w:val="008E2A23"/>
    <w:rsid w:val="008E31B5"/>
    <w:rsid w:val="008E36DF"/>
    <w:rsid w:val="008E376A"/>
    <w:rsid w:val="008E3F9C"/>
    <w:rsid w:val="008E4470"/>
    <w:rsid w:val="008E449F"/>
    <w:rsid w:val="008E4747"/>
    <w:rsid w:val="008E4C71"/>
    <w:rsid w:val="008E4EE0"/>
    <w:rsid w:val="008E5232"/>
    <w:rsid w:val="008E52D2"/>
    <w:rsid w:val="008E53B4"/>
    <w:rsid w:val="008E57D5"/>
    <w:rsid w:val="008E5B76"/>
    <w:rsid w:val="008E602E"/>
    <w:rsid w:val="008E6661"/>
    <w:rsid w:val="008E6999"/>
    <w:rsid w:val="008E6AF4"/>
    <w:rsid w:val="008E6ECE"/>
    <w:rsid w:val="008E72BE"/>
    <w:rsid w:val="008E79E8"/>
    <w:rsid w:val="008F08BF"/>
    <w:rsid w:val="008F0C81"/>
    <w:rsid w:val="008F0CBB"/>
    <w:rsid w:val="008F13A2"/>
    <w:rsid w:val="008F1650"/>
    <w:rsid w:val="008F1652"/>
    <w:rsid w:val="008F1A6C"/>
    <w:rsid w:val="008F1B2E"/>
    <w:rsid w:val="008F1BA0"/>
    <w:rsid w:val="008F1E9E"/>
    <w:rsid w:val="008F1FE8"/>
    <w:rsid w:val="008F20C0"/>
    <w:rsid w:val="008F2198"/>
    <w:rsid w:val="008F2512"/>
    <w:rsid w:val="008F269F"/>
    <w:rsid w:val="008F2753"/>
    <w:rsid w:val="008F31CA"/>
    <w:rsid w:val="008F32A2"/>
    <w:rsid w:val="008F331B"/>
    <w:rsid w:val="008F402B"/>
    <w:rsid w:val="008F4294"/>
    <w:rsid w:val="008F44FC"/>
    <w:rsid w:val="008F4AA8"/>
    <w:rsid w:val="008F4B61"/>
    <w:rsid w:val="008F4D24"/>
    <w:rsid w:val="008F4F78"/>
    <w:rsid w:val="008F5128"/>
    <w:rsid w:val="008F53EF"/>
    <w:rsid w:val="008F540E"/>
    <w:rsid w:val="008F5645"/>
    <w:rsid w:val="008F6035"/>
    <w:rsid w:val="008F680D"/>
    <w:rsid w:val="008F69FF"/>
    <w:rsid w:val="008F6E72"/>
    <w:rsid w:val="008F7564"/>
    <w:rsid w:val="008F75D7"/>
    <w:rsid w:val="008F78C8"/>
    <w:rsid w:val="008F78F2"/>
    <w:rsid w:val="008F7E95"/>
    <w:rsid w:val="00900064"/>
    <w:rsid w:val="00900608"/>
    <w:rsid w:val="00900712"/>
    <w:rsid w:val="00900C9D"/>
    <w:rsid w:val="00900E41"/>
    <w:rsid w:val="009011C4"/>
    <w:rsid w:val="00901590"/>
    <w:rsid w:val="009015EC"/>
    <w:rsid w:val="00901FE0"/>
    <w:rsid w:val="009022AA"/>
    <w:rsid w:val="0090277A"/>
    <w:rsid w:val="00902910"/>
    <w:rsid w:val="00903737"/>
    <w:rsid w:val="009037C6"/>
    <w:rsid w:val="00903E21"/>
    <w:rsid w:val="00904D91"/>
    <w:rsid w:val="0090504D"/>
    <w:rsid w:val="00905354"/>
    <w:rsid w:val="009053C0"/>
    <w:rsid w:val="00905827"/>
    <w:rsid w:val="009063FF"/>
    <w:rsid w:val="00906638"/>
    <w:rsid w:val="009069A9"/>
    <w:rsid w:val="009069C3"/>
    <w:rsid w:val="009069FA"/>
    <w:rsid w:val="00906AD6"/>
    <w:rsid w:val="00906B0A"/>
    <w:rsid w:val="00906B26"/>
    <w:rsid w:val="00906FC2"/>
    <w:rsid w:val="00907238"/>
    <w:rsid w:val="00907B7D"/>
    <w:rsid w:val="009100D0"/>
    <w:rsid w:val="009109D4"/>
    <w:rsid w:val="00910EA9"/>
    <w:rsid w:val="009112A7"/>
    <w:rsid w:val="00911419"/>
    <w:rsid w:val="00911616"/>
    <w:rsid w:val="00911836"/>
    <w:rsid w:val="00911948"/>
    <w:rsid w:val="00911FD3"/>
    <w:rsid w:val="00912C14"/>
    <w:rsid w:val="00912E1F"/>
    <w:rsid w:val="009131CF"/>
    <w:rsid w:val="0091326C"/>
    <w:rsid w:val="009135AC"/>
    <w:rsid w:val="00913614"/>
    <w:rsid w:val="00914489"/>
    <w:rsid w:val="0091466E"/>
    <w:rsid w:val="00914A1B"/>
    <w:rsid w:val="00914C27"/>
    <w:rsid w:val="00914DA1"/>
    <w:rsid w:val="00914F27"/>
    <w:rsid w:val="0091524F"/>
    <w:rsid w:val="00915784"/>
    <w:rsid w:val="00915A25"/>
    <w:rsid w:val="00915CAF"/>
    <w:rsid w:val="00916229"/>
    <w:rsid w:val="00916A45"/>
    <w:rsid w:val="00916BC6"/>
    <w:rsid w:val="009170EF"/>
    <w:rsid w:val="00917151"/>
    <w:rsid w:val="00917326"/>
    <w:rsid w:val="00917377"/>
    <w:rsid w:val="0091764B"/>
    <w:rsid w:val="00917E48"/>
    <w:rsid w:val="00917FDD"/>
    <w:rsid w:val="0092025A"/>
    <w:rsid w:val="0092029D"/>
    <w:rsid w:val="0092042B"/>
    <w:rsid w:val="00920BA1"/>
    <w:rsid w:val="00920C91"/>
    <w:rsid w:val="00920F96"/>
    <w:rsid w:val="0092116A"/>
    <w:rsid w:val="00921197"/>
    <w:rsid w:val="009217CC"/>
    <w:rsid w:val="00921849"/>
    <w:rsid w:val="00921AE5"/>
    <w:rsid w:val="009227BF"/>
    <w:rsid w:val="00922848"/>
    <w:rsid w:val="00922B14"/>
    <w:rsid w:val="00923451"/>
    <w:rsid w:val="00923734"/>
    <w:rsid w:val="00923A25"/>
    <w:rsid w:val="00923BD7"/>
    <w:rsid w:val="00923FAA"/>
    <w:rsid w:val="00924166"/>
    <w:rsid w:val="009241FE"/>
    <w:rsid w:val="009243C7"/>
    <w:rsid w:val="00925517"/>
    <w:rsid w:val="00925563"/>
    <w:rsid w:val="0092559A"/>
    <w:rsid w:val="00925C91"/>
    <w:rsid w:val="00925E32"/>
    <w:rsid w:val="00926529"/>
    <w:rsid w:val="009266AF"/>
    <w:rsid w:val="009266E2"/>
    <w:rsid w:val="0092697C"/>
    <w:rsid w:val="00926D18"/>
    <w:rsid w:val="00926D33"/>
    <w:rsid w:val="009279D5"/>
    <w:rsid w:val="00927E16"/>
    <w:rsid w:val="009301B1"/>
    <w:rsid w:val="009302B4"/>
    <w:rsid w:val="0093042A"/>
    <w:rsid w:val="009308AA"/>
    <w:rsid w:val="00930AB9"/>
    <w:rsid w:val="00930BA8"/>
    <w:rsid w:val="00930CBD"/>
    <w:rsid w:val="00930E19"/>
    <w:rsid w:val="009311E3"/>
    <w:rsid w:val="0093126E"/>
    <w:rsid w:val="009313D1"/>
    <w:rsid w:val="00931D8A"/>
    <w:rsid w:val="00931FF2"/>
    <w:rsid w:val="009322E1"/>
    <w:rsid w:val="009322F8"/>
    <w:rsid w:val="0093234E"/>
    <w:rsid w:val="00932478"/>
    <w:rsid w:val="0093251C"/>
    <w:rsid w:val="00933901"/>
    <w:rsid w:val="00933DC1"/>
    <w:rsid w:val="00933F01"/>
    <w:rsid w:val="0093456E"/>
    <w:rsid w:val="009347CE"/>
    <w:rsid w:val="009348B7"/>
    <w:rsid w:val="00934C0D"/>
    <w:rsid w:val="00934CA5"/>
    <w:rsid w:val="00934E94"/>
    <w:rsid w:val="009350AD"/>
    <w:rsid w:val="00935398"/>
    <w:rsid w:val="00935B36"/>
    <w:rsid w:val="0093604A"/>
    <w:rsid w:val="009363AC"/>
    <w:rsid w:val="00936545"/>
    <w:rsid w:val="00936ABD"/>
    <w:rsid w:val="00936D73"/>
    <w:rsid w:val="00937305"/>
    <w:rsid w:val="00937344"/>
    <w:rsid w:val="009373D4"/>
    <w:rsid w:val="00937720"/>
    <w:rsid w:val="009377D3"/>
    <w:rsid w:val="00937896"/>
    <w:rsid w:val="00937B16"/>
    <w:rsid w:val="00940239"/>
    <w:rsid w:val="0094027F"/>
    <w:rsid w:val="0094031F"/>
    <w:rsid w:val="009404DC"/>
    <w:rsid w:val="00940522"/>
    <w:rsid w:val="0094058E"/>
    <w:rsid w:val="009405DC"/>
    <w:rsid w:val="00940683"/>
    <w:rsid w:val="0094093D"/>
    <w:rsid w:val="00940BB0"/>
    <w:rsid w:val="00940BD8"/>
    <w:rsid w:val="00940D03"/>
    <w:rsid w:val="009419C1"/>
    <w:rsid w:val="00941CAE"/>
    <w:rsid w:val="00941E42"/>
    <w:rsid w:val="00941F13"/>
    <w:rsid w:val="00941FE7"/>
    <w:rsid w:val="009420AD"/>
    <w:rsid w:val="0094253E"/>
    <w:rsid w:val="00942729"/>
    <w:rsid w:val="0094297B"/>
    <w:rsid w:val="00942CDF"/>
    <w:rsid w:val="00942D35"/>
    <w:rsid w:val="00942D42"/>
    <w:rsid w:val="0094308E"/>
    <w:rsid w:val="00943210"/>
    <w:rsid w:val="0094394D"/>
    <w:rsid w:val="00943BFA"/>
    <w:rsid w:val="00943D8A"/>
    <w:rsid w:val="00943E5D"/>
    <w:rsid w:val="00943E89"/>
    <w:rsid w:val="00943FBE"/>
    <w:rsid w:val="009448F7"/>
    <w:rsid w:val="00944990"/>
    <w:rsid w:val="00945468"/>
    <w:rsid w:val="00945A0E"/>
    <w:rsid w:val="00945AD8"/>
    <w:rsid w:val="00945D59"/>
    <w:rsid w:val="00945DFD"/>
    <w:rsid w:val="009462B9"/>
    <w:rsid w:val="00946BC5"/>
    <w:rsid w:val="00946C69"/>
    <w:rsid w:val="0094733E"/>
    <w:rsid w:val="00947882"/>
    <w:rsid w:val="0095014E"/>
    <w:rsid w:val="009502E6"/>
    <w:rsid w:val="00950C73"/>
    <w:rsid w:val="00950DCF"/>
    <w:rsid w:val="0095109A"/>
    <w:rsid w:val="00951776"/>
    <w:rsid w:val="00951807"/>
    <w:rsid w:val="009519CF"/>
    <w:rsid w:val="00951B9D"/>
    <w:rsid w:val="00952023"/>
    <w:rsid w:val="0095209C"/>
    <w:rsid w:val="0095291B"/>
    <w:rsid w:val="00952BEC"/>
    <w:rsid w:val="00952D16"/>
    <w:rsid w:val="0095346F"/>
    <w:rsid w:val="00953545"/>
    <w:rsid w:val="00953845"/>
    <w:rsid w:val="00953A65"/>
    <w:rsid w:val="009550EB"/>
    <w:rsid w:val="0095589B"/>
    <w:rsid w:val="00955B92"/>
    <w:rsid w:val="00955C77"/>
    <w:rsid w:val="009565CB"/>
    <w:rsid w:val="009566E0"/>
    <w:rsid w:val="009570F8"/>
    <w:rsid w:val="009572D4"/>
    <w:rsid w:val="00957969"/>
    <w:rsid w:val="00957C11"/>
    <w:rsid w:val="00957EA3"/>
    <w:rsid w:val="00957F9D"/>
    <w:rsid w:val="00960203"/>
    <w:rsid w:val="00960AEC"/>
    <w:rsid w:val="00960C46"/>
    <w:rsid w:val="00960EA5"/>
    <w:rsid w:val="009614CB"/>
    <w:rsid w:val="009616DD"/>
    <w:rsid w:val="009619AA"/>
    <w:rsid w:val="009620D1"/>
    <w:rsid w:val="00962279"/>
    <w:rsid w:val="0096229C"/>
    <w:rsid w:val="00962669"/>
    <w:rsid w:val="0096283F"/>
    <w:rsid w:val="00962CCE"/>
    <w:rsid w:val="009636E7"/>
    <w:rsid w:val="00963770"/>
    <w:rsid w:val="0096390F"/>
    <w:rsid w:val="0096399C"/>
    <w:rsid w:val="009641AB"/>
    <w:rsid w:val="009643DA"/>
    <w:rsid w:val="009646D6"/>
    <w:rsid w:val="0096488F"/>
    <w:rsid w:val="009648D8"/>
    <w:rsid w:val="00964D4A"/>
    <w:rsid w:val="00964E80"/>
    <w:rsid w:val="00964F5C"/>
    <w:rsid w:val="00965549"/>
    <w:rsid w:val="00965C05"/>
    <w:rsid w:val="009660DB"/>
    <w:rsid w:val="009660F8"/>
    <w:rsid w:val="0096645E"/>
    <w:rsid w:val="009665BD"/>
    <w:rsid w:val="00966786"/>
    <w:rsid w:val="00966AD5"/>
    <w:rsid w:val="00966B31"/>
    <w:rsid w:val="00966C39"/>
    <w:rsid w:val="00966D2F"/>
    <w:rsid w:val="00966DE6"/>
    <w:rsid w:val="0096740F"/>
    <w:rsid w:val="0096770F"/>
    <w:rsid w:val="00967732"/>
    <w:rsid w:val="00967DE4"/>
    <w:rsid w:val="00970292"/>
    <w:rsid w:val="009704DA"/>
    <w:rsid w:val="00970B1E"/>
    <w:rsid w:val="00970BA3"/>
    <w:rsid w:val="00970FE9"/>
    <w:rsid w:val="00971DFA"/>
    <w:rsid w:val="00971EF3"/>
    <w:rsid w:val="00972060"/>
    <w:rsid w:val="009725AA"/>
    <w:rsid w:val="009727EB"/>
    <w:rsid w:val="00972A4F"/>
    <w:rsid w:val="00973A03"/>
    <w:rsid w:val="00973F3C"/>
    <w:rsid w:val="00974152"/>
    <w:rsid w:val="00974D3A"/>
    <w:rsid w:val="00974F51"/>
    <w:rsid w:val="009755CB"/>
    <w:rsid w:val="009759F5"/>
    <w:rsid w:val="00975ABC"/>
    <w:rsid w:val="00975DA0"/>
    <w:rsid w:val="00975DF0"/>
    <w:rsid w:val="009760F5"/>
    <w:rsid w:val="00976584"/>
    <w:rsid w:val="00976E98"/>
    <w:rsid w:val="0097702A"/>
    <w:rsid w:val="0097732C"/>
    <w:rsid w:val="009801FD"/>
    <w:rsid w:val="009804F9"/>
    <w:rsid w:val="00980996"/>
    <w:rsid w:val="009810CF"/>
    <w:rsid w:val="009810DE"/>
    <w:rsid w:val="00981504"/>
    <w:rsid w:val="00981E5B"/>
    <w:rsid w:val="00982A9F"/>
    <w:rsid w:val="00982D22"/>
    <w:rsid w:val="0098309B"/>
    <w:rsid w:val="009830B6"/>
    <w:rsid w:val="009831AB"/>
    <w:rsid w:val="009836C9"/>
    <w:rsid w:val="00983965"/>
    <w:rsid w:val="00983D49"/>
    <w:rsid w:val="009841C8"/>
    <w:rsid w:val="00984760"/>
    <w:rsid w:val="009848E0"/>
    <w:rsid w:val="0098498E"/>
    <w:rsid w:val="00985675"/>
    <w:rsid w:val="00985F5A"/>
    <w:rsid w:val="00986306"/>
    <w:rsid w:val="009864DA"/>
    <w:rsid w:val="00986F64"/>
    <w:rsid w:val="0098702C"/>
    <w:rsid w:val="0098727C"/>
    <w:rsid w:val="00987434"/>
    <w:rsid w:val="0099053C"/>
    <w:rsid w:val="00990A2A"/>
    <w:rsid w:val="00990BC0"/>
    <w:rsid w:val="00990E30"/>
    <w:rsid w:val="009914BE"/>
    <w:rsid w:val="009919B1"/>
    <w:rsid w:val="009919B5"/>
    <w:rsid w:val="00991B94"/>
    <w:rsid w:val="009921BE"/>
    <w:rsid w:val="009921E6"/>
    <w:rsid w:val="00992214"/>
    <w:rsid w:val="00992EFC"/>
    <w:rsid w:val="00992F18"/>
    <w:rsid w:val="009939DB"/>
    <w:rsid w:val="00993B95"/>
    <w:rsid w:val="00993EB8"/>
    <w:rsid w:val="00993F54"/>
    <w:rsid w:val="009941E3"/>
    <w:rsid w:val="0099485F"/>
    <w:rsid w:val="009948FA"/>
    <w:rsid w:val="00994BA3"/>
    <w:rsid w:val="00994EF6"/>
    <w:rsid w:val="009954AD"/>
    <w:rsid w:val="00995B9D"/>
    <w:rsid w:val="00995EFE"/>
    <w:rsid w:val="00995FDA"/>
    <w:rsid w:val="009961AE"/>
    <w:rsid w:val="009962B7"/>
    <w:rsid w:val="009965F7"/>
    <w:rsid w:val="00996628"/>
    <w:rsid w:val="00996911"/>
    <w:rsid w:val="00996D11"/>
    <w:rsid w:val="009A0636"/>
    <w:rsid w:val="009A0CFD"/>
    <w:rsid w:val="009A10A5"/>
    <w:rsid w:val="009A10E1"/>
    <w:rsid w:val="009A12FB"/>
    <w:rsid w:val="009A13E5"/>
    <w:rsid w:val="009A1A10"/>
    <w:rsid w:val="009A1A9F"/>
    <w:rsid w:val="009A1CB8"/>
    <w:rsid w:val="009A1D7D"/>
    <w:rsid w:val="009A2106"/>
    <w:rsid w:val="009A217C"/>
    <w:rsid w:val="009A2421"/>
    <w:rsid w:val="009A2426"/>
    <w:rsid w:val="009A2671"/>
    <w:rsid w:val="009A2958"/>
    <w:rsid w:val="009A3767"/>
    <w:rsid w:val="009A3EDF"/>
    <w:rsid w:val="009A40F2"/>
    <w:rsid w:val="009A4197"/>
    <w:rsid w:val="009A423C"/>
    <w:rsid w:val="009A441A"/>
    <w:rsid w:val="009A4BE6"/>
    <w:rsid w:val="009A4D49"/>
    <w:rsid w:val="009A509C"/>
    <w:rsid w:val="009A598A"/>
    <w:rsid w:val="009A5E57"/>
    <w:rsid w:val="009A6314"/>
    <w:rsid w:val="009A65DC"/>
    <w:rsid w:val="009A672E"/>
    <w:rsid w:val="009A6B6F"/>
    <w:rsid w:val="009A6E2B"/>
    <w:rsid w:val="009A6E6B"/>
    <w:rsid w:val="009A6FB7"/>
    <w:rsid w:val="009A715A"/>
    <w:rsid w:val="009A723F"/>
    <w:rsid w:val="009A74E0"/>
    <w:rsid w:val="009A7949"/>
    <w:rsid w:val="009A7DE2"/>
    <w:rsid w:val="009B0652"/>
    <w:rsid w:val="009B0799"/>
    <w:rsid w:val="009B07D0"/>
    <w:rsid w:val="009B0EE0"/>
    <w:rsid w:val="009B1154"/>
    <w:rsid w:val="009B15B8"/>
    <w:rsid w:val="009B17C2"/>
    <w:rsid w:val="009B2035"/>
    <w:rsid w:val="009B242A"/>
    <w:rsid w:val="009B2877"/>
    <w:rsid w:val="009B2899"/>
    <w:rsid w:val="009B2B73"/>
    <w:rsid w:val="009B2BF0"/>
    <w:rsid w:val="009B2D51"/>
    <w:rsid w:val="009B2F38"/>
    <w:rsid w:val="009B3256"/>
    <w:rsid w:val="009B35D9"/>
    <w:rsid w:val="009B3715"/>
    <w:rsid w:val="009B391C"/>
    <w:rsid w:val="009B39C6"/>
    <w:rsid w:val="009B4203"/>
    <w:rsid w:val="009B456B"/>
    <w:rsid w:val="009B4751"/>
    <w:rsid w:val="009B4769"/>
    <w:rsid w:val="009B487C"/>
    <w:rsid w:val="009B49C0"/>
    <w:rsid w:val="009B4D3C"/>
    <w:rsid w:val="009B4DB2"/>
    <w:rsid w:val="009B4F3D"/>
    <w:rsid w:val="009B516D"/>
    <w:rsid w:val="009B5396"/>
    <w:rsid w:val="009B5694"/>
    <w:rsid w:val="009B581C"/>
    <w:rsid w:val="009B5A05"/>
    <w:rsid w:val="009B5D8C"/>
    <w:rsid w:val="009B61F3"/>
    <w:rsid w:val="009B65E6"/>
    <w:rsid w:val="009B681C"/>
    <w:rsid w:val="009B68AB"/>
    <w:rsid w:val="009B70EE"/>
    <w:rsid w:val="009B70F8"/>
    <w:rsid w:val="009B77E2"/>
    <w:rsid w:val="009B7B63"/>
    <w:rsid w:val="009B7E81"/>
    <w:rsid w:val="009C007A"/>
    <w:rsid w:val="009C02B6"/>
    <w:rsid w:val="009C05D3"/>
    <w:rsid w:val="009C06BE"/>
    <w:rsid w:val="009C0797"/>
    <w:rsid w:val="009C1011"/>
    <w:rsid w:val="009C1576"/>
    <w:rsid w:val="009C16D8"/>
    <w:rsid w:val="009C1C0F"/>
    <w:rsid w:val="009C2110"/>
    <w:rsid w:val="009C24CE"/>
    <w:rsid w:val="009C2B24"/>
    <w:rsid w:val="009C317C"/>
    <w:rsid w:val="009C367B"/>
    <w:rsid w:val="009C387F"/>
    <w:rsid w:val="009C3902"/>
    <w:rsid w:val="009C39FB"/>
    <w:rsid w:val="009C3ABE"/>
    <w:rsid w:val="009C3B3D"/>
    <w:rsid w:val="009C3D47"/>
    <w:rsid w:val="009C4867"/>
    <w:rsid w:val="009C524D"/>
    <w:rsid w:val="009C530B"/>
    <w:rsid w:val="009C57EC"/>
    <w:rsid w:val="009C6258"/>
    <w:rsid w:val="009C62F8"/>
    <w:rsid w:val="009C63C5"/>
    <w:rsid w:val="009C665F"/>
    <w:rsid w:val="009C6957"/>
    <w:rsid w:val="009C69C9"/>
    <w:rsid w:val="009C6AC7"/>
    <w:rsid w:val="009C6B85"/>
    <w:rsid w:val="009C6E22"/>
    <w:rsid w:val="009C7150"/>
    <w:rsid w:val="009C72D7"/>
    <w:rsid w:val="009C766A"/>
    <w:rsid w:val="009C78CD"/>
    <w:rsid w:val="009C79E6"/>
    <w:rsid w:val="009C7B70"/>
    <w:rsid w:val="009D038D"/>
    <w:rsid w:val="009D0594"/>
    <w:rsid w:val="009D0983"/>
    <w:rsid w:val="009D0C60"/>
    <w:rsid w:val="009D0E19"/>
    <w:rsid w:val="009D1B65"/>
    <w:rsid w:val="009D228E"/>
    <w:rsid w:val="009D2DDD"/>
    <w:rsid w:val="009D2ED7"/>
    <w:rsid w:val="009D38C8"/>
    <w:rsid w:val="009D3F7B"/>
    <w:rsid w:val="009D4173"/>
    <w:rsid w:val="009D47AC"/>
    <w:rsid w:val="009D4812"/>
    <w:rsid w:val="009D4904"/>
    <w:rsid w:val="009D52FC"/>
    <w:rsid w:val="009D554C"/>
    <w:rsid w:val="009D55AE"/>
    <w:rsid w:val="009D55B8"/>
    <w:rsid w:val="009D574E"/>
    <w:rsid w:val="009D64B3"/>
    <w:rsid w:val="009D6743"/>
    <w:rsid w:val="009D676F"/>
    <w:rsid w:val="009D6828"/>
    <w:rsid w:val="009D6A3F"/>
    <w:rsid w:val="009D6AA6"/>
    <w:rsid w:val="009D6BC7"/>
    <w:rsid w:val="009D6C73"/>
    <w:rsid w:val="009D74CC"/>
    <w:rsid w:val="009D7C7A"/>
    <w:rsid w:val="009D7C9C"/>
    <w:rsid w:val="009D7DE7"/>
    <w:rsid w:val="009E01DC"/>
    <w:rsid w:val="009E0722"/>
    <w:rsid w:val="009E0779"/>
    <w:rsid w:val="009E0883"/>
    <w:rsid w:val="009E0C2C"/>
    <w:rsid w:val="009E0D07"/>
    <w:rsid w:val="009E0D39"/>
    <w:rsid w:val="009E1635"/>
    <w:rsid w:val="009E1E79"/>
    <w:rsid w:val="009E2110"/>
    <w:rsid w:val="009E23B1"/>
    <w:rsid w:val="009E2513"/>
    <w:rsid w:val="009E295A"/>
    <w:rsid w:val="009E2CD6"/>
    <w:rsid w:val="009E33FA"/>
    <w:rsid w:val="009E3564"/>
    <w:rsid w:val="009E365E"/>
    <w:rsid w:val="009E37F1"/>
    <w:rsid w:val="009E39D5"/>
    <w:rsid w:val="009E39F6"/>
    <w:rsid w:val="009E3BB4"/>
    <w:rsid w:val="009E3BC8"/>
    <w:rsid w:val="009E3EDC"/>
    <w:rsid w:val="009E422F"/>
    <w:rsid w:val="009E49BF"/>
    <w:rsid w:val="009E4D54"/>
    <w:rsid w:val="009E5169"/>
    <w:rsid w:val="009E52EE"/>
    <w:rsid w:val="009E5442"/>
    <w:rsid w:val="009E5DB9"/>
    <w:rsid w:val="009E6039"/>
    <w:rsid w:val="009E619E"/>
    <w:rsid w:val="009E64D8"/>
    <w:rsid w:val="009E6A71"/>
    <w:rsid w:val="009E6C0B"/>
    <w:rsid w:val="009E73FC"/>
    <w:rsid w:val="009E7BB5"/>
    <w:rsid w:val="009E7E64"/>
    <w:rsid w:val="009E7FFD"/>
    <w:rsid w:val="009F000A"/>
    <w:rsid w:val="009F0052"/>
    <w:rsid w:val="009F037F"/>
    <w:rsid w:val="009F06E3"/>
    <w:rsid w:val="009F0A2D"/>
    <w:rsid w:val="009F0B6D"/>
    <w:rsid w:val="009F0C1D"/>
    <w:rsid w:val="009F0E93"/>
    <w:rsid w:val="009F11C9"/>
    <w:rsid w:val="009F19CC"/>
    <w:rsid w:val="009F1AEA"/>
    <w:rsid w:val="009F1CFF"/>
    <w:rsid w:val="009F1D32"/>
    <w:rsid w:val="009F256B"/>
    <w:rsid w:val="009F29FE"/>
    <w:rsid w:val="009F2BCF"/>
    <w:rsid w:val="009F4267"/>
    <w:rsid w:val="009F4DF0"/>
    <w:rsid w:val="009F5347"/>
    <w:rsid w:val="009F5C17"/>
    <w:rsid w:val="009F5E78"/>
    <w:rsid w:val="009F5EA6"/>
    <w:rsid w:val="009F6900"/>
    <w:rsid w:val="009F699A"/>
    <w:rsid w:val="009F6AF9"/>
    <w:rsid w:val="009F6D1D"/>
    <w:rsid w:val="009F6DBF"/>
    <w:rsid w:val="009F6FD7"/>
    <w:rsid w:val="009F72F6"/>
    <w:rsid w:val="009F75AB"/>
    <w:rsid w:val="009F75C4"/>
    <w:rsid w:val="009F768F"/>
    <w:rsid w:val="009F7709"/>
    <w:rsid w:val="009F7983"/>
    <w:rsid w:val="009F7AAE"/>
    <w:rsid w:val="00A0049B"/>
    <w:rsid w:val="00A008D3"/>
    <w:rsid w:val="00A009E1"/>
    <w:rsid w:val="00A0109F"/>
    <w:rsid w:val="00A01BCA"/>
    <w:rsid w:val="00A01E71"/>
    <w:rsid w:val="00A02370"/>
    <w:rsid w:val="00A02408"/>
    <w:rsid w:val="00A02A07"/>
    <w:rsid w:val="00A02A3D"/>
    <w:rsid w:val="00A03015"/>
    <w:rsid w:val="00A031D2"/>
    <w:rsid w:val="00A03597"/>
    <w:rsid w:val="00A04689"/>
    <w:rsid w:val="00A04B0F"/>
    <w:rsid w:val="00A04D1F"/>
    <w:rsid w:val="00A05299"/>
    <w:rsid w:val="00A05423"/>
    <w:rsid w:val="00A057B5"/>
    <w:rsid w:val="00A0599A"/>
    <w:rsid w:val="00A05F38"/>
    <w:rsid w:val="00A06038"/>
    <w:rsid w:val="00A063B1"/>
    <w:rsid w:val="00A0649A"/>
    <w:rsid w:val="00A0696C"/>
    <w:rsid w:val="00A06BFF"/>
    <w:rsid w:val="00A06C6E"/>
    <w:rsid w:val="00A06D2F"/>
    <w:rsid w:val="00A06D3D"/>
    <w:rsid w:val="00A07231"/>
    <w:rsid w:val="00A0760B"/>
    <w:rsid w:val="00A07F83"/>
    <w:rsid w:val="00A10126"/>
    <w:rsid w:val="00A101D1"/>
    <w:rsid w:val="00A10340"/>
    <w:rsid w:val="00A10E29"/>
    <w:rsid w:val="00A10EDA"/>
    <w:rsid w:val="00A113CF"/>
    <w:rsid w:val="00A115B8"/>
    <w:rsid w:val="00A117A6"/>
    <w:rsid w:val="00A120F8"/>
    <w:rsid w:val="00A12975"/>
    <w:rsid w:val="00A1302F"/>
    <w:rsid w:val="00A1306C"/>
    <w:rsid w:val="00A13438"/>
    <w:rsid w:val="00A136E2"/>
    <w:rsid w:val="00A13734"/>
    <w:rsid w:val="00A137A9"/>
    <w:rsid w:val="00A1391C"/>
    <w:rsid w:val="00A141CC"/>
    <w:rsid w:val="00A1478F"/>
    <w:rsid w:val="00A149A8"/>
    <w:rsid w:val="00A14AC3"/>
    <w:rsid w:val="00A14B37"/>
    <w:rsid w:val="00A14D67"/>
    <w:rsid w:val="00A150F8"/>
    <w:rsid w:val="00A15113"/>
    <w:rsid w:val="00A1536B"/>
    <w:rsid w:val="00A15539"/>
    <w:rsid w:val="00A15AE8"/>
    <w:rsid w:val="00A15B02"/>
    <w:rsid w:val="00A15B86"/>
    <w:rsid w:val="00A15C83"/>
    <w:rsid w:val="00A15EF8"/>
    <w:rsid w:val="00A1669F"/>
    <w:rsid w:val="00A1670A"/>
    <w:rsid w:val="00A171BD"/>
    <w:rsid w:val="00A1729D"/>
    <w:rsid w:val="00A1744E"/>
    <w:rsid w:val="00A177B7"/>
    <w:rsid w:val="00A17932"/>
    <w:rsid w:val="00A17B37"/>
    <w:rsid w:val="00A201E1"/>
    <w:rsid w:val="00A20587"/>
    <w:rsid w:val="00A20D5B"/>
    <w:rsid w:val="00A21093"/>
    <w:rsid w:val="00A21B08"/>
    <w:rsid w:val="00A221E6"/>
    <w:rsid w:val="00A221FA"/>
    <w:rsid w:val="00A2221F"/>
    <w:rsid w:val="00A222F3"/>
    <w:rsid w:val="00A22B97"/>
    <w:rsid w:val="00A235B0"/>
    <w:rsid w:val="00A238CB"/>
    <w:rsid w:val="00A23AE6"/>
    <w:rsid w:val="00A240BB"/>
    <w:rsid w:val="00A24100"/>
    <w:rsid w:val="00A2415F"/>
    <w:rsid w:val="00A252E6"/>
    <w:rsid w:val="00A253D7"/>
    <w:rsid w:val="00A25577"/>
    <w:rsid w:val="00A25737"/>
    <w:rsid w:val="00A2595D"/>
    <w:rsid w:val="00A259A6"/>
    <w:rsid w:val="00A25C74"/>
    <w:rsid w:val="00A25F28"/>
    <w:rsid w:val="00A26382"/>
    <w:rsid w:val="00A26574"/>
    <w:rsid w:val="00A265DE"/>
    <w:rsid w:val="00A26958"/>
    <w:rsid w:val="00A26AB8"/>
    <w:rsid w:val="00A26C69"/>
    <w:rsid w:val="00A27260"/>
    <w:rsid w:val="00A27714"/>
    <w:rsid w:val="00A27EC3"/>
    <w:rsid w:val="00A3009F"/>
    <w:rsid w:val="00A30644"/>
    <w:rsid w:val="00A30BAE"/>
    <w:rsid w:val="00A30E8A"/>
    <w:rsid w:val="00A30E96"/>
    <w:rsid w:val="00A3146D"/>
    <w:rsid w:val="00A3155E"/>
    <w:rsid w:val="00A317FC"/>
    <w:rsid w:val="00A31DB7"/>
    <w:rsid w:val="00A321D4"/>
    <w:rsid w:val="00A330D0"/>
    <w:rsid w:val="00A33163"/>
    <w:rsid w:val="00A331E6"/>
    <w:rsid w:val="00A33315"/>
    <w:rsid w:val="00A334D7"/>
    <w:rsid w:val="00A33FCC"/>
    <w:rsid w:val="00A34703"/>
    <w:rsid w:val="00A347A7"/>
    <w:rsid w:val="00A347D6"/>
    <w:rsid w:val="00A34F70"/>
    <w:rsid w:val="00A35208"/>
    <w:rsid w:val="00A35AB0"/>
    <w:rsid w:val="00A35B99"/>
    <w:rsid w:val="00A35C91"/>
    <w:rsid w:val="00A366A7"/>
    <w:rsid w:val="00A36A01"/>
    <w:rsid w:val="00A36A54"/>
    <w:rsid w:val="00A36EC8"/>
    <w:rsid w:val="00A372E0"/>
    <w:rsid w:val="00A37308"/>
    <w:rsid w:val="00A37782"/>
    <w:rsid w:val="00A37870"/>
    <w:rsid w:val="00A37875"/>
    <w:rsid w:val="00A378E2"/>
    <w:rsid w:val="00A37D48"/>
    <w:rsid w:val="00A40121"/>
    <w:rsid w:val="00A402C9"/>
    <w:rsid w:val="00A408EB"/>
    <w:rsid w:val="00A40A5D"/>
    <w:rsid w:val="00A40E92"/>
    <w:rsid w:val="00A40F25"/>
    <w:rsid w:val="00A40F84"/>
    <w:rsid w:val="00A41184"/>
    <w:rsid w:val="00A413EB"/>
    <w:rsid w:val="00A4143E"/>
    <w:rsid w:val="00A41552"/>
    <w:rsid w:val="00A41692"/>
    <w:rsid w:val="00A4185A"/>
    <w:rsid w:val="00A41FEF"/>
    <w:rsid w:val="00A42392"/>
    <w:rsid w:val="00A42743"/>
    <w:rsid w:val="00A42A45"/>
    <w:rsid w:val="00A42CA6"/>
    <w:rsid w:val="00A42D3F"/>
    <w:rsid w:val="00A43001"/>
    <w:rsid w:val="00A43035"/>
    <w:rsid w:val="00A432D5"/>
    <w:rsid w:val="00A43453"/>
    <w:rsid w:val="00A43C41"/>
    <w:rsid w:val="00A43D8F"/>
    <w:rsid w:val="00A4401E"/>
    <w:rsid w:val="00A440C7"/>
    <w:rsid w:val="00A442C3"/>
    <w:rsid w:val="00A447B3"/>
    <w:rsid w:val="00A44E02"/>
    <w:rsid w:val="00A44E0C"/>
    <w:rsid w:val="00A44FE1"/>
    <w:rsid w:val="00A450E4"/>
    <w:rsid w:val="00A45382"/>
    <w:rsid w:val="00A45534"/>
    <w:rsid w:val="00A456FE"/>
    <w:rsid w:val="00A45AD2"/>
    <w:rsid w:val="00A45B00"/>
    <w:rsid w:val="00A45CBA"/>
    <w:rsid w:val="00A45CD5"/>
    <w:rsid w:val="00A45CE7"/>
    <w:rsid w:val="00A45F27"/>
    <w:rsid w:val="00A46251"/>
    <w:rsid w:val="00A46B56"/>
    <w:rsid w:val="00A46BBA"/>
    <w:rsid w:val="00A46CF2"/>
    <w:rsid w:val="00A4724D"/>
    <w:rsid w:val="00A478EF"/>
    <w:rsid w:val="00A4797A"/>
    <w:rsid w:val="00A47BDC"/>
    <w:rsid w:val="00A47F2E"/>
    <w:rsid w:val="00A47FCC"/>
    <w:rsid w:val="00A502D8"/>
    <w:rsid w:val="00A50A08"/>
    <w:rsid w:val="00A51357"/>
    <w:rsid w:val="00A51629"/>
    <w:rsid w:val="00A520A3"/>
    <w:rsid w:val="00A522D8"/>
    <w:rsid w:val="00A52672"/>
    <w:rsid w:val="00A52811"/>
    <w:rsid w:val="00A52A62"/>
    <w:rsid w:val="00A5325F"/>
    <w:rsid w:val="00A53A92"/>
    <w:rsid w:val="00A54869"/>
    <w:rsid w:val="00A54D31"/>
    <w:rsid w:val="00A54DC9"/>
    <w:rsid w:val="00A5510F"/>
    <w:rsid w:val="00A554D6"/>
    <w:rsid w:val="00A5556A"/>
    <w:rsid w:val="00A556B2"/>
    <w:rsid w:val="00A556E1"/>
    <w:rsid w:val="00A55E26"/>
    <w:rsid w:val="00A55FDD"/>
    <w:rsid w:val="00A5622E"/>
    <w:rsid w:val="00A563FB"/>
    <w:rsid w:val="00A5673C"/>
    <w:rsid w:val="00A56C74"/>
    <w:rsid w:val="00A56D5D"/>
    <w:rsid w:val="00A570AD"/>
    <w:rsid w:val="00A5718A"/>
    <w:rsid w:val="00A5746E"/>
    <w:rsid w:val="00A57D59"/>
    <w:rsid w:val="00A57FDA"/>
    <w:rsid w:val="00A608C1"/>
    <w:rsid w:val="00A60E9C"/>
    <w:rsid w:val="00A61397"/>
    <w:rsid w:val="00A6153B"/>
    <w:rsid w:val="00A61C23"/>
    <w:rsid w:val="00A62489"/>
    <w:rsid w:val="00A625BC"/>
    <w:rsid w:val="00A626CF"/>
    <w:rsid w:val="00A62B69"/>
    <w:rsid w:val="00A63459"/>
    <w:rsid w:val="00A63AAD"/>
    <w:rsid w:val="00A63D31"/>
    <w:rsid w:val="00A63E77"/>
    <w:rsid w:val="00A64101"/>
    <w:rsid w:val="00A642D7"/>
    <w:rsid w:val="00A643DB"/>
    <w:rsid w:val="00A64415"/>
    <w:rsid w:val="00A651B2"/>
    <w:rsid w:val="00A653E1"/>
    <w:rsid w:val="00A659C2"/>
    <w:rsid w:val="00A65A40"/>
    <w:rsid w:val="00A65ABE"/>
    <w:rsid w:val="00A6616E"/>
    <w:rsid w:val="00A6659F"/>
    <w:rsid w:val="00A6678F"/>
    <w:rsid w:val="00A66AFE"/>
    <w:rsid w:val="00A66B09"/>
    <w:rsid w:val="00A66F97"/>
    <w:rsid w:val="00A67480"/>
    <w:rsid w:val="00A6758E"/>
    <w:rsid w:val="00A675BD"/>
    <w:rsid w:val="00A676B6"/>
    <w:rsid w:val="00A67788"/>
    <w:rsid w:val="00A6779A"/>
    <w:rsid w:val="00A67B2F"/>
    <w:rsid w:val="00A67FB2"/>
    <w:rsid w:val="00A7027E"/>
    <w:rsid w:val="00A703F5"/>
    <w:rsid w:val="00A70608"/>
    <w:rsid w:val="00A7091D"/>
    <w:rsid w:val="00A709AD"/>
    <w:rsid w:val="00A70A30"/>
    <w:rsid w:val="00A715CC"/>
    <w:rsid w:val="00A71992"/>
    <w:rsid w:val="00A719EC"/>
    <w:rsid w:val="00A73251"/>
    <w:rsid w:val="00A73585"/>
    <w:rsid w:val="00A73772"/>
    <w:rsid w:val="00A73A0C"/>
    <w:rsid w:val="00A74091"/>
    <w:rsid w:val="00A74C26"/>
    <w:rsid w:val="00A74F47"/>
    <w:rsid w:val="00A74FF5"/>
    <w:rsid w:val="00A7537D"/>
    <w:rsid w:val="00A75BD8"/>
    <w:rsid w:val="00A76228"/>
    <w:rsid w:val="00A7648F"/>
    <w:rsid w:val="00A772C4"/>
    <w:rsid w:val="00A77976"/>
    <w:rsid w:val="00A77CA0"/>
    <w:rsid w:val="00A80152"/>
    <w:rsid w:val="00A806F0"/>
    <w:rsid w:val="00A80851"/>
    <w:rsid w:val="00A80AF5"/>
    <w:rsid w:val="00A80F5D"/>
    <w:rsid w:val="00A8103B"/>
    <w:rsid w:val="00A81135"/>
    <w:rsid w:val="00A816B7"/>
    <w:rsid w:val="00A816E4"/>
    <w:rsid w:val="00A816F1"/>
    <w:rsid w:val="00A817D9"/>
    <w:rsid w:val="00A81C6D"/>
    <w:rsid w:val="00A81E08"/>
    <w:rsid w:val="00A822B5"/>
    <w:rsid w:val="00A82454"/>
    <w:rsid w:val="00A827AA"/>
    <w:rsid w:val="00A8298E"/>
    <w:rsid w:val="00A83185"/>
    <w:rsid w:val="00A838AF"/>
    <w:rsid w:val="00A83C24"/>
    <w:rsid w:val="00A83FD2"/>
    <w:rsid w:val="00A84C85"/>
    <w:rsid w:val="00A84CA4"/>
    <w:rsid w:val="00A84FFE"/>
    <w:rsid w:val="00A855DB"/>
    <w:rsid w:val="00A85CFC"/>
    <w:rsid w:val="00A86A2B"/>
    <w:rsid w:val="00A86CBC"/>
    <w:rsid w:val="00A87056"/>
    <w:rsid w:val="00A871CC"/>
    <w:rsid w:val="00A876A8"/>
    <w:rsid w:val="00A87954"/>
    <w:rsid w:val="00A900DD"/>
    <w:rsid w:val="00A90514"/>
    <w:rsid w:val="00A907FA"/>
    <w:rsid w:val="00A91C52"/>
    <w:rsid w:val="00A920FB"/>
    <w:rsid w:val="00A922CC"/>
    <w:rsid w:val="00A92340"/>
    <w:rsid w:val="00A92371"/>
    <w:rsid w:val="00A92421"/>
    <w:rsid w:val="00A92A52"/>
    <w:rsid w:val="00A92F84"/>
    <w:rsid w:val="00A934D8"/>
    <w:rsid w:val="00A9425E"/>
    <w:rsid w:val="00A942EB"/>
    <w:rsid w:val="00A949F8"/>
    <w:rsid w:val="00A94B77"/>
    <w:rsid w:val="00A950A1"/>
    <w:rsid w:val="00A952BE"/>
    <w:rsid w:val="00A95461"/>
    <w:rsid w:val="00A957DB"/>
    <w:rsid w:val="00A960C8"/>
    <w:rsid w:val="00A962E2"/>
    <w:rsid w:val="00A96378"/>
    <w:rsid w:val="00A9653E"/>
    <w:rsid w:val="00A96638"/>
    <w:rsid w:val="00A96C58"/>
    <w:rsid w:val="00A96D21"/>
    <w:rsid w:val="00A96EA2"/>
    <w:rsid w:val="00A96F02"/>
    <w:rsid w:val="00A971A9"/>
    <w:rsid w:val="00A97E4D"/>
    <w:rsid w:val="00A97FD7"/>
    <w:rsid w:val="00AA002E"/>
    <w:rsid w:val="00AA0210"/>
    <w:rsid w:val="00AA02AF"/>
    <w:rsid w:val="00AA04F2"/>
    <w:rsid w:val="00AA083F"/>
    <w:rsid w:val="00AA0E48"/>
    <w:rsid w:val="00AA0EEA"/>
    <w:rsid w:val="00AA15FE"/>
    <w:rsid w:val="00AA16CA"/>
    <w:rsid w:val="00AA1C22"/>
    <w:rsid w:val="00AA1CA9"/>
    <w:rsid w:val="00AA3101"/>
    <w:rsid w:val="00AA3262"/>
    <w:rsid w:val="00AA338B"/>
    <w:rsid w:val="00AA3886"/>
    <w:rsid w:val="00AA3D69"/>
    <w:rsid w:val="00AA465B"/>
    <w:rsid w:val="00AA4A30"/>
    <w:rsid w:val="00AA4DA0"/>
    <w:rsid w:val="00AA4F01"/>
    <w:rsid w:val="00AA51EB"/>
    <w:rsid w:val="00AA5C74"/>
    <w:rsid w:val="00AA5E07"/>
    <w:rsid w:val="00AA5F58"/>
    <w:rsid w:val="00AA5FBE"/>
    <w:rsid w:val="00AA5FFF"/>
    <w:rsid w:val="00AA6029"/>
    <w:rsid w:val="00AA691A"/>
    <w:rsid w:val="00AA6A1D"/>
    <w:rsid w:val="00AA6C20"/>
    <w:rsid w:val="00AA6CE4"/>
    <w:rsid w:val="00AA6E53"/>
    <w:rsid w:val="00AA79CC"/>
    <w:rsid w:val="00AA7ADE"/>
    <w:rsid w:val="00AA7F14"/>
    <w:rsid w:val="00AB0652"/>
    <w:rsid w:val="00AB0E9A"/>
    <w:rsid w:val="00AB0FBB"/>
    <w:rsid w:val="00AB1A02"/>
    <w:rsid w:val="00AB2EA5"/>
    <w:rsid w:val="00AB2EE9"/>
    <w:rsid w:val="00AB3296"/>
    <w:rsid w:val="00AB3E0F"/>
    <w:rsid w:val="00AB4107"/>
    <w:rsid w:val="00AB4185"/>
    <w:rsid w:val="00AB423E"/>
    <w:rsid w:val="00AB42BA"/>
    <w:rsid w:val="00AB45BC"/>
    <w:rsid w:val="00AB4628"/>
    <w:rsid w:val="00AB4863"/>
    <w:rsid w:val="00AB4966"/>
    <w:rsid w:val="00AB4D13"/>
    <w:rsid w:val="00AB50F9"/>
    <w:rsid w:val="00AB574C"/>
    <w:rsid w:val="00AB5976"/>
    <w:rsid w:val="00AB5C2D"/>
    <w:rsid w:val="00AB5C51"/>
    <w:rsid w:val="00AB5C83"/>
    <w:rsid w:val="00AB602F"/>
    <w:rsid w:val="00AB646A"/>
    <w:rsid w:val="00AB64D9"/>
    <w:rsid w:val="00AB66CF"/>
    <w:rsid w:val="00AB6BF3"/>
    <w:rsid w:val="00AB6CC1"/>
    <w:rsid w:val="00AB70C5"/>
    <w:rsid w:val="00AB714F"/>
    <w:rsid w:val="00AB7AB8"/>
    <w:rsid w:val="00AB7D32"/>
    <w:rsid w:val="00AB7D3E"/>
    <w:rsid w:val="00AC003C"/>
    <w:rsid w:val="00AC023C"/>
    <w:rsid w:val="00AC0539"/>
    <w:rsid w:val="00AC07C4"/>
    <w:rsid w:val="00AC0999"/>
    <w:rsid w:val="00AC0BD8"/>
    <w:rsid w:val="00AC0EA4"/>
    <w:rsid w:val="00AC0EE3"/>
    <w:rsid w:val="00AC15F0"/>
    <w:rsid w:val="00AC1827"/>
    <w:rsid w:val="00AC191E"/>
    <w:rsid w:val="00AC1A14"/>
    <w:rsid w:val="00AC2054"/>
    <w:rsid w:val="00AC2643"/>
    <w:rsid w:val="00AC2DFD"/>
    <w:rsid w:val="00AC2ED8"/>
    <w:rsid w:val="00AC2FE1"/>
    <w:rsid w:val="00AC307C"/>
    <w:rsid w:val="00AC31D9"/>
    <w:rsid w:val="00AC3A24"/>
    <w:rsid w:val="00AC3F87"/>
    <w:rsid w:val="00AC4654"/>
    <w:rsid w:val="00AC4790"/>
    <w:rsid w:val="00AC5144"/>
    <w:rsid w:val="00AC53B8"/>
    <w:rsid w:val="00AC597D"/>
    <w:rsid w:val="00AC5AD2"/>
    <w:rsid w:val="00AC5CD0"/>
    <w:rsid w:val="00AC6083"/>
    <w:rsid w:val="00AC6AAA"/>
    <w:rsid w:val="00AC6E95"/>
    <w:rsid w:val="00AC6F74"/>
    <w:rsid w:val="00AC7239"/>
    <w:rsid w:val="00AC736E"/>
    <w:rsid w:val="00AC739F"/>
    <w:rsid w:val="00AC75B8"/>
    <w:rsid w:val="00AC75EE"/>
    <w:rsid w:val="00AC76AF"/>
    <w:rsid w:val="00AC7A95"/>
    <w:rsid w:val="00AC7EC4"/>
    <w:rsid w:val="00AD0173"/>
    <w:rsid w:val="00AD01ED"/>
    <w:rsid w:val="00AD03B6"/>
    <w:rsid w:val="00AD062B"/>
    <w:rsid w:val="00AD08A8"/>
    <w:rsid w:val="00AD0E12"/>
    <w:rsid w:val="00AD1071"/>
    <w:rsid w:val="00AD13E1"/>
    <w:rsid w:val="00AD1457"/>
    <w:rsid w:val="00AD149D"/>
    <w:rsid w:val="00AD1508"/>
    <w:rsid w:val="00AD16D5"/>
    <w:rsid w:val="00AD16E8"/>
    <w:rsid w:val="00AD1F1E"/>
    <w:rsid w:val="00AD2066"/>
    <w:rsid w:val="00AD23CF"/>
    <w:rsid w:val="00AD2AAD"/>
    <w:rsid w:val="00AD2BE2"/>
    <w:rsid w:val="00AD2F6C"/>
    <w:rsid w:val="00AD3771"/>
    <w:rsid w:val="00AD3984"/>
    <w:rsid w:val="00AD400A"/>
    <w:rsid w:val="00AD4780"/>
    <w:rsid w:val="00AD487F"/>
    <w:rsid w:val="00AD49D4"/>
    <w:rsid w:val="00AD4C3B"/>
    <w:rsid w:val="00AD4FFF"/>
    <w:rsid w:val="00AD5417"/>
    <w:rsid w:val="00AD58AC"/>
    <w:rsid w:val="00AD59CC"/>
    <w:rsid w:val="00AD5C87"/>
    <w:rsid w:val="00AD64A2"/>
    <w:rsid w:val="00AD669D"/>
    <w:rsid w:val="00AD68F0"/>
    <w:rsid w:val="00AD707B"/>
    <w:rsid w:val="00AD70CB"/>
    <w:rsid w:val="00AD72B3"/>
    <w:rsid w:val="00AD7436"/>
    <w:rsid w:val="00AD78AC"/>
    <w:rsid w:val="00AD78E8"/>
    <w:rsid w:val="00AD7B87"/>
    <w:rsid w:val="00AE03F6"/>
    <w:rsid w:val="00AE0964"/>
    <w:rsid w:val="00AE0A56"/>
    <w:rsid w:val="00AE10F9"/>
    <w:rsid w:val="00AE129F"/>
    <w:rsid w:val="00AE163E"/>
    <w:rsid w:val="00AE1712"/>
    <w:rsid w:val="00AE1862"/>
    <w:rsid w:val="00AE1863"/>
    <w:rsid w:val="00AE18C5"/>
    <w:rsid w:val="00AE226A"/>
    <w:rsid w:val="00AE2766"/>
    <w:rsid w:val="00AE2783"/>
    <w:rsid w:val="00AE2924"/>
    <w:rsid w:val="00AE29EE"/>
    <w:rsid w:val="00AE2DD3"/>
    <w:rsid w:val="00AE2DFA"/>
    <w:rsid w:val="00AE2F84"/>
    <w:rsid w:val="00AE3263"/>
    <w:rsid w:val="00AE3519"/>
    <w:rsid w:val="00AE3799"/>
    <w:rsid w:val="00AE3EC7"/>
    <w:rsid w:val="00AE42C5"/>
    <w:rsid w:val="00AE4393"/>
    <w:rsid w:val="00AE448C"/>
    <w:rsid w:val="00AE4570"/>
    <w:rsid w:val="00AE485C"/>
    <w:rsid w:val="00AE5534"/>
    <w:rsid w:val="00AE57EB"/>
    <w:rsid w:val="00AE58C0"/>
    <w:rsid w:val="00AE58E3"/>
    <w:rsid w:val="00AE5A87"/>
    <w:rsid w:val="00AE61DC"/>
    <w:rsid w:val="00AE666E"/>
    <w:rsid w:val="00AE6EE4"/>
    <w:rsid w:val="00AE70B7"/>
    <w:rsid w:val="00AE71E8"/>
    <w:rsid w:val="00AE7886"/>
    <w:rsid w:val="00AF0190"/>
    <w:rsid w:val="00AF038F"/>
    <w:rsid w:val="00AF05F4"/>
    <w:rsid w:val="00AF0DD1"/>
    <w:rsid w:val="00AF1BE3"/>
    <w:rsid w:val="00AF1DB3"/>
    <w:rsid w:val="00AF20DA"/>
    <w:rsid w:val="00AF272B"/>
    <w:rsid w:val="00AF303D"/>
    <w:rsid w:val="00AF38C7"/>
    <w:rsid w:val="00AF3AD2"/>
    <w:rsid w:val="00AF4371"/>
    <w:rsid w:val="00AF4682"/>
    <w:rsid w:val="00AF46AE"/>
    <w:rsid w:val="00AF4B08"/>
    <w:rsid w:val="00AF4CA1"/>
    <w:rsid w:val="00AF4F05"/>
    <w:rsid w:val="00AF5481"/>
    <w:rsid w:val="00AF5488"/>
    <w:rsid w:val="00AF5590"/>
    <w:rsid w:val="00AF56E5"/>
    <w:rsid w:val="00AF57D1"/>
    <w:rsid w:val="00AF57F0"/>
    <w:rsid w:val="00AF5DE4"/>
    <w:rsid w:val="00AF5F93"/>
    <w:rsid w:val="00AF635B"/>
    <w:rsid w:val="00AF66E7"/>
    <w:rsid w:val="00AF6802"/>
    <w:rsid w:val="00AF6815"/>
    <w:rsid w:val="00AF71CA"/>
    <w:rsid w:val="00AF72EB"/>
    <w:rsid w:val="00AF74CE"/>
    <w:rsid w:val="00AF79D2"/>
    <w:rsid w:val="00AF79F6"/>
    <w:rsid w:val="00AF7E8D"/>
    <w:rsid w:val="00B005DF"/>
    <w:rsid w:val="00B00899"/>
    <w:rsid w:val="00B009F0"/>
    <w:rsid w:val="00B00CDB"/>
    <w:rsid w:val="00B01356"/>
    <w:rsid w:val="00B0146C"/>
    <w:rsid w:val="00B01E7D"/>
    <w:rsid w:val="00B022BC"/>
    <w:rsid w:val="00B029B6"/>
    <w:rsid w:val="00B02A5D"/>
    <w:rsid w:val="00B02B80"/>
    <w:rsid w:val="00B02B93"/>
    <w:rsid w:val="00B02C05"/>
    <w:rsid w:val="00B03776"/>
    <w:rsid w:val="00B03CF7"/>
    <w:rsid w:val="00B04638"/>
    <w:rsid w:val="00B0486E"/>
    <w:rsid w:val="00B04A42"/>
    <w:rsid w:val="00B0504D"/>
    <w:rsid w:val="00B05328"/>
    <w:rsid w:val="00B0585D"/>
    <w:rsid w:val="00B05889"/>
    <w:rsid w:val="00B06123"/>
    <w:rsid w:val="00B065F2"/>
    <w:rsid w:val="00B06A58"/>
    <w:rsid w:val="00B06B42"/>
    <w:rsid w:val="00B06BE0"/>
    <w:rsid w:val="00B06D5D"/>
    <w:rsid w:val="00B07462"/>
    <w:rsid w:val="00B07656"/>
    <w:rsid w:val="00B07996"/>
    <w:rsid w:val="00B07A93"/>
    <w:rsid w:val="00B10170"/>
    <w:rsid w:val="00B1084A"/>
    <w:rsid w:val="00B10D40"/>
    <w:rsid w:val="00B10E8B"/>
    <w:rsid w:val="00B11031"/>
    <w:rsid w:val="00B110F4"/>
    <w:rsid w:val="00B11130"/>
    <w:rsid w:val="00B115A0"/>
    <w:rsid w:val="00B11701"/>
    <w:rsid w:val="00B1214A"/>
    <w:rsid w:val="00B1228D"/>
    <w:rsid w:val="00B1247D"/>
    <w:rsid w:val="00B1265F"/>
    <w:rsid w:val="00B12736"/>
    <w:rsid w:val="00B129FE"/>
    <w:rsid w:val="00B12B32"/>
    <w:rsid w:val="00B13BA6"/>
    <w:rsid w:val="00B13BDE"/>
    <w:rsid w:val="00B13E2A"/>
    <w:rsid w:val="00B13F07"/>
    <w:rsid w:val="00B140C1"/>
    <w:rsid w:val="00B1420B"/>
    <w:rsid w:val="00B1421A"/>
    <w:rsid w:val="00B1438F"/>
    <w:rsid w:val="00B1465B"/>
    <w:rsid w:val="00B14A25"/>
    <w:rsid w:val="00B14AC7"/>
    <w:rsid w:val="00B14BCD"/>
    <w:rsid w:val="00B14C4B"/>
    <w:rsid w:val="00B14D1F"/>
    <w:rsid w:val="00B14D95"/>
    <w:rsid w:val="00B151D6"/>
    <w:rsid w:val="00B152B5"/>
    <w:rsid w:val="00B15A92"/>
    <w:rsid w:val="00B15B81"/>
    <w:rsid w:val="00B15D1E"/>
    <w:rsid w:val="00B16416"/>
    <w:rsid w:val="00B171C3"/>
    <w:rsid w:val="00B172A8"/>
    <w:rsid w:val="00B17813"/>
    <w:rsid w:val="00B17C50"/>
    <w:rsid w:val="00B2007C"/>
    <w:rsid w:val="00B200E6"/>
    <w:rsid w:val="00B201B1"/>
    <w:rsid w:val="00B20362"/>
    <w:rsid w:val="00B205EB"/>
    <w:rsid w:val="00B20850"/>
    <w:rsid w:val="00B208C7"/>
    <w:rsid w:val="00B20F64"/>
    <w:rsid w:val="00B2135D"/>
    <w:rsid w:val="00B214D8"/>
    <w:rsid w:val="00B2234E"/>
    <w:rsid w:val="00B22CB4"/>
    <w:rsid w:val="00B22EAD"/>
    <w:rsid w:val="00B234F3"/>
    <w:rsid w:val="00B2396E"/>
    <w:rsid w:val="00B23970"/>
    <w:rsid w:val="00B23986"/>
    <w:rsid w:val="00B23E2E"/>
    <w:rsid w:val="00B24CD5"/>
    <w:rsid w:val="00B24EF9"/>
    <w:rsid w:val="00B24FCB"/>
    <w:rsid w:val="00B25071"/>
    <w:rsid w:val="00B250C5"/>
    <w:rsid w:val="00B257A7"/>
    <w:rsid w:val="00B2585C"/>
    <w:rsid w:val="00B25DB4"/>
    <w:rsid w:val="00B25E2F"/>
    <w:rsid w:val="00B25E83"/>
    <w:rsid w:val="00B25FFC"/>
    <w:rsid w:val="00B263F3"/>
    <w:rsid w:val="00B26C1F"/>
    <w:rsid w:val="00B27863"/>
    <w:rsid w:val="00B2797F"/>
    <w:rsid w:val="00B27C82"/>
    <w:rsid w:val="00B27D91"/>
    <w:rsid w:val="00B30075"/>
    <w:rsid w:val="00B3077B"/>
    <w:rsid w:val="00B309E7"/>
    <w:rsid w:val="00B30AC4"/>
    <w:rsid w:val="00B30BF1"/>
    <w:rsid w:val="00B30E0F"/>
    <w:rsid w:val="00B30E69"/>
    <w:rsid w:val="00B3105A"/>
    <w:rsid w:val="00B3141C"/>
    <w:rsid w:val="00B3183A"/>
    <w:rsid w:val="00B318B5"/>
    <w:rsid w:val="00B31BFD"/>
    <w:rsid w:val="00B32A0B"/>
    <w:rsid w:val="00B32A2A"/>
    <w:rsid w:val="00B32AD5"/>
    <w:rsid w:val="00B32CC8"/>
    <w:rsid w:val="00B33B86"/>
    <w:rsid w:val="00B33D6F"/>
    <w:rsid w:val="00B33FF0"/>
    <w:rsid w:val="00B340CF"/>
    <w:rsid w:val="00B344B5"/>
    <w:rsid w:val="00B346F5"/>
    <w:rsid w:val="00B34DA5"/>
    <w:rsid w:val="00B34E1B"/>
    <w:rsid w:val="00B34F19"/>
    <w:rsid w:val="00B35138"/>
    <w:rsid w:val="00B353E1"/>
    <w:rsid w:val="00B35BD3"/>
    <w:rsid w:val="00B35C6A"/>
    <w:rsid w:val="00B35D00"/>
    <w:rsid w:val="00B36878"/>
    <w:rsid w:val="00B36915"/>
    <w:rsid w:val="00B369A5"/>
    <w:rsid w:val="00B36A8E"/>
    <w:rsid w:val="00B36E53"/>
    <w:rsid w:val="00B370D7"/>
    <w:rsid w:val="00B372DB"/>
    <w:rsid w:val="00B373E8"/>
    <w:rsid w:val="00B37465"/>
    <w:rsid w:val="00B37520"/>
    <w:rsid w:val="00B37C59"/>
    <w:rsid w:val="00B37CE0"/>
    <w:rsid w:val="00B402A6"/>
    <w:rsid w:val="00B405CF"/>
    <w:rsid w:val="00B40B60"/>
    <w:rsid w:val="00B40E00"/>
    <w:rsid w:val="00B40FF4"/>
    <w:rsid w:val="00B41240"/>
    <w:rsid w:val="00B419C9"/>
    <w:rsid w:val="00B41CD7"/>
    <w:rsid w:val="00B41EE4"/>
    <w:rsid w:val="00B42248"/>
    <w:rsid w:val="00B42467"/>
    <w:rsid w:val="00B43328"/>
    <w:rsid w:val="00B434FA"/>
    <w:rsid w:val="00B43660"/>
    <w:rsid w:val="00B43E90"/>
    <w:rsid w:val="00B44A71"/>
    <w:rsid w:val="00B44CE9"/>
    <w:rsid w:val="00B44D9C"/>
    <w:rsid w:val="00B44DAB"/>
    <w:rsid w:val="00B4518E"/>
    <w:rsid w:val="00B458F9"/>
    <w:rsid w:val="00B45B0C"/>
    <w:rsid w:val="00B45D4A"/>
    <w:rsid w:val="00B45DC2"/>
    <w:rsid w:val="00B46077"/>
    <w:rsid w:val="00B460CB"/>
    <w:rsid w:val="00B463BB"/>
    <w:rsid w:val="00B465DB"/>
    <w:rsid w:val="00B470BB"/>
    <w:rsid w:val="00B470E1"/>
    <w:rsid w:val="00B474D1"/>
    <w:rsid w:val="00B474E1"/>
    <w:rsid w:val="00B47EF7"/>
    <w:rsid w:val="00B47F9F"/>
    <w:rsid w:val="00B50DFC"/>
    <w:rsid w:val="00B50E0F"/>
    <w:rsid w:val="00B50E69"/>
    <w:rsid w:val="00B50ECB"/>
    <w:rsid w:val="00B50F01"/>
    <w:rsid w:val="00B5122A"/>
    <w:rsid w:val="00B513B3"/>
    <w:rsid w:val="00B518BD"/>
    <w:rsid w:val="00B522D0"/>
    <w:rsid w:val="00B525E4"/>
    <w:rsid w:val="00B52BA0"/>
    <w:rsid w:val="00B530E6"/>
    <w:rsid w:val="00B533F4"/>
    <w:rsid w:val="00B5381E"/>
    <w:rsid w:val="00B539D9"/>
    <w:rsid w:val="00B53BE9"/>
    <w:rsid w:val="00B5445C"/>
    <w:rsid w:val="00B54652"/>
    <w:rsid w:val="00B54B1C"/>
    <w:rsid w:val="00B54BC7"/>
    <w:rsid w:val="00B557B3"/>
    <w:rsid w:val="00B55914"/>
    <w:rsid w:val="00B55A17"/>
    <w:rsid w:val="00B55A99"/>
    <w:rsid w:val="00B55B90"/>
    <w:rsid w:val="00B563B3"/>
    <w:rsid w:val="00B568E6"/>
    <w:rsid w:val="00B56956"/>
    <w:rsid w:val="00B56E6E"/>
    <w:rsid w:val="00B56EEE"/>
    <w:rsid w:val="00B571FB"/>
    <w:rsid w:val="00B57AAF"/>
    <w:rsid w:val="00B57F29"/>
    <w:rsid w:val="00B601B0"/>
    <w:rsid w:val="00B6072F"/>
    <w:rsid w:val="00B6078D"/>
    <w:rsid w:val="00B60889"/>
    <w:rsid w:val="00B612D4"/>
    <w:rsid w:val="00B61723"/>
    <w:rsid w:val="00B61A10"/>
    <w:rsid w:val="00B61A6D"/>
    <w:rsid w:val="00B61CE0"/>
    <w:rsid w:val="00B620A8"/>
    <w:rsid w:val="00B621C0"/>
    <w:rsid w:val="00B621EA"/>
    <w:rsid w:val="00B6250A"/>
    <w:rsid w:val="00B62A47"/>
    <w:rsid w:val="00B62BB4"/>
    <w:rsid w:val="00B63204"/>
    <w:rsid w:val="00B6376A"/>
    <w:rsid w:val="00B63788"/>
    <w:rsid w:val="00B63EB2"/>
    <w:rsid w:val="00B64044"/>
    <w:rsid w:val="00B641A3"/>
    <w:rsid w:val="00B64546"/>
    <w:rsid w:val="00B649B5"/>
    <w:rsid w:val="00B64B97"/>
    <w:rsid w:val="00B64C67"/>
    <w:rsid w:val="00B64CF0"/>
    <w:rsid w:val="00B657C6"/>
    <w:rsid w:val="00B65843"/>
    <w:rsid w:val="00B65C71"/>
    <w:rsid w:val="00B669C2"/>
    <w:rsid w:val="00B669DE"/>
    <w:rsid w:val="00B6701C"/>
    <w:rsid w:val="00B6721D"/>
    <w:rsid w:val="00B67267"/>
    <w:rsid w:val="00B6726C"/>
    <w:rsid w:val="00B672CB"/>
    <w:rsid w:val="00B67879"/>
    <w:rsid w:val="00B678D4"/>
    <w:rsid w:val="00B67ABE"/>
    <w:rsid w:val="00B67BCD"/>
    <w:rsid w:val="00B67FD6"/>
    <w:rsid w:val="00B703A6"/>
    <w:rsid w:val="00B706A0"/>
    <w:rsid w:val="00B706A5"/>
    <w:rsid w:val="00B70859"/>
    <w:rsid w:val="00B70944"/>
    <w:rsid w:val="00B70F3D"/>
    <w:rsid w:val="00B70F6E"/>
    <w:rsid w:val="00B7109F"/>
    <w:rsid w:val="00B71148"/>
    <w:rsid w:val="00B719FE"/>
    <w:rsid w:val="00B71D16"/>
    <w:rsid w:val="00B72362"/>
    <w:rsid w:val="00B7290E"/>
    <w:rsid w:val="00B72C4F"/>
    <w:rsid w:val="00B72E21"/>
    <w:rsid w:val="00B72FAF"/>
    <w:rsid w:val="00B73469"/>
    <w:rsid w:val="00B736DF"/>
    <w:rsid w:val="00B7428D"/>
    <w:rsid w:val="00B742BF"/>
    <w:rsid w:val="00B74EC9"/>
    <w:rsid w:val="00B75263"/>
    <w:rsid w:val="00B75707"/>
    <w:rsid w:val="00B757A9"/>
    <w:rsid w:val="00B758FB"/>
    <w:rsid w:val="00B7600A"/>
    <w:rsid w:val="00B764F0"/>
    <w:rsid w:val="00B766CD"/>
    <w:rsid w:val="00B76802"/>
    <w:rsid w:val="00B76BC3"/>
    <w:rsid w:val="00B76CC7"/>
    <w:rsid w:val="00B76FFC"/>
    <w:rsid w:val="00B771EF"/>
    <w:rsid w:val="00B77BDF"/>
    <w:rsid w:val="00B77F21"/>
    <w:rsid w:val="00B801D2"/>
    <w:rsid w:val="00B808E0"/>
    <w:rsid w:val="00B80BDA"/>
    <w:rsid w:val="00B80D12"/>
    <w:rsid w:val="00B80FEC"/>
    <w:rsid w:val="00B810C5"/>
    <w:rsid w:val="00B81428"/>
    <w:rsid w:val="00B814A2"/>
    <w:rsid w:val="00B81564"/>
    <w:rsid w:val="00B81CEF"/>
    <w:rsid w:val="00B81E50"/>
    <w:rsid w:val="00B81F4B"/>
    <w:rsid w:val="00B81FA0"/>
    <w:rsid w:val="00B8211D"/>
    <w:rsid w:val="00B821AC"/>
    <w:rsid w:val="00B82840"/>
    <w:rsid w:val="00B829BC"/>
    <w:rsid w:val="00B82ECB"/>
    <w:rsid w:val="00B82F03"/>
    <w:rsid w:val="00B82FC7"/>
    <w:rsid w:val="00B83279"/>
    <w:rsid w:val="00B8390A"/>
    <w:rsid w:val="00B83A1E"/>
    <w:rsid w:val="00B83FE9"/>
    <w:rsid w:val="00B84249"/>
    <w:rsid w:val="00B845A0"/>
    <w:rsid w:val="00B84997"/>
    <w:rsid w:val="00B853F9"/>
    <w:rsid w:val="00B854BF"/>
    <w:rsid w:val="00B85637"/>
    <w:rsid w:val="00B85684"/>
    <w:rsid w:val="00B85705"/>
    <w:rsid w:val="00B85ACB"/>
    <w:rsid w:val="00B85D04"/>
    <w:rsid w:val="00B85DAB"/>
    <w:rsid w:val="00B86A63"/>
    <w:rsid w:val="00B870B2"/>
    <w:rsid w:val="00B8712B"/>
    <w:rsid w:val="00B876DC"/>
    <w:rsid w:val="00B87B14"/>
    <w:rsid w:val="00B87D86"/>
    <w:rsid w:val="00B9044F"/>
    <w:rsid w:val="00B905AB"/>
    <w:rsid w:val="00B914DF"/>
    <w:rsid w:val="00B9156B"/>
    <w:rsid w:val="00B91BDF"/>
    <w:rsid w:val="00B91CFE"/>
    <w:rsid w:val="00B91DB0"/>
    <w:rsid w:val="00B91E3B"/>
    <w:rsid w:val="00B92146"/>
    <w:rsid w:val="00B922FE"/>
    <w:rsid w:val="00B927ED"/>
    <w:rsid w:val="00B92BB5"/>
    <w:rsid w:val="00B93225"/>
    <w:rsid w:val="00B93474"/>
    <w:rsid w:val="00B94051"/>
    <w:rsid w:val="00B9471D"/>
    <w:rsid w:val="00B949E7"/>
    <w:rsid w:val="00B950BF"/>
    <w:rsid w:val="00B95125"/>
    <w:rsid w:val="00B9516F"/>
    <w:rsid w:val="00B955D7"/>
    <w:rsid w:val="00B95CA3"/>
    <w:rsid w:val="00B963FA"/>
    <w:rsid w:val="00B96C0A"/>
    <w:rsid w:val="00B96DE4"/>
    <w:rsid w:val="00B96E09"/>
    <w:rsid w:val="00B96E6C"/>
    <w:rsid w:val="00B97533"/>
    <w:rsid w:val="00B97692"/>
    <w:rsid w:val="00B979E9"/>
    <w:rsid w:val="00B97D44"/>
    <w:rsid w:val="00BA0272"/>
    <w:rsid w:val="00BA041F"/>
    <w:rsid w:val="00BA086C"/>
    <w:rsid w:val="00BA0BFC"/>
    <w:rsid w:val="00BA1339"/>
    <w:rsid w:val="00BA142A"/>
    <w:rsid w:val="00BA161C"/>
    <w:rsid w:val="00BA1745"/>
    <w:rsid w:val="00BA17B9"/>
    <w:rsid w:val="00BA1EB7"/>
    <w:rsid w:val="00BA1F11"/>
    <w:rsid w:val="00BA228A"/>
    <w:rsid w:val="00BA28C0"/>
    <w:rsid w:val="00BA2F46"/>
    <w:rsid w:val="00BA3490"/>
    <w:rsid w:val="00BA3AC5"/>
    <w:rsid w:val="00BA3B81"/>
    <w:rsid w:val="00BA3BA5"/>
    <w:rsid w:val="00BA3D54"/>
    <w:rsid w:val="00BA4471"/>
    <w:rsid w:val="00BA4590"/>
    <w:rsid w:val="00BA49FA"/>
    <w:rsid w:val="00BA4BD8"/>
    <w:rsid w:val="00BA55CC"/>
    <w:rsid w:val="00BA56F9"/>
    <w:rsid w:val="00BA5D37"/>
    <w:rsid w:val="00BA601B"/>
    <w:rsid w:val="00BA68A2"/>
    <w:rsid w:val="00BA74E1"/>
    <w:rsid w:val="00BA7625"/>
    <w:rsid w:val="00BA7B8A"/>
    <w:rsid w:val="00BA7B9F"/>
    <w:rsid w:val="00BB0261"/>
    <w:rsid w:val="00BB07A8"/>
    <w:rsid w:val="00BB12F1"/>
    <w:rsid w:val="00BB1358"/>
    <w:rsid w:val="00BB1605"/>
    <w:rsid w:val="00BB17EE"/>
    <w:rsid w:val="00BB186F"/>
    <w:rsid w:val="00BB19D1"/>
    <w:rsid w:val="00BB19DF"/>
    <w:rsid w:val="00BB1ED2"/>
    <w:rsid w:val="00BB21F4"/>
    <w:rsid w:val="00BB2891"/>
    <w:rsid w:val="00BB2893"/>
    <w:rsid w:val="00BB29D1"/>
    <w:rsid w:val="00BB2C91"/>
    <w:rsid w:val="00BB2F8F"/>
    <w:rsid w:val="00BB30B4"/>
    <w:rsid w:val="00BB317C"/>
    <w:rsid w:val="00BB31DC"/>
    <w:rsid w:val="00BB3476"/>
    <w:rsid w:val="00BB35F1"/>
    <w:rsid w:val="00BB3769"/>
    <w:rsid w:val="00BB3B8A"/>
    <w:rsid w:val="00BB3E31"/>
    <w:rsid w:val="00BB3E8F"/>
    <w:rsid w:val="00BB415B"/>
    <w:rsid w:val="00BB46DF"/>
    <w:rsid w:val="00BB46E7"/>
    <w:rsid w:val="00BB48DF"/>
    <w:rsid w:val="00BB4D67"/>
    <w:rsid w:val="00BB52A6"/>
    <w:rsid w:val="00BB550A"/>
    <w:rsid w:val="00BB5600"/>
    <w:rsid w:val="00BB581B"/>
    <w:rsid w:val="00BB59F6"/>
    <w:rsid w:val="00BB5D8D"/>
    <w:rsid w:val="00BB5D93"/>
    <w:rsid w:val="00BB5E33"/>
    <w:rsid w:val="00BB5F2A"/>
    <w:rsid w:val="00BB6183"/>
    <w:rsid w:val="00BB627C"/>
    <w:rsid w:val="00BB6393"/>
    <w:rsid w:val="00BB68E4"/>
    <w:rsid w:val="00BB7148"/>
    <w:rsid w:val="00BB71B7"/>
    <w:rsid w:val="00BB74C5"/>
    <w:rsid w:val="00BB758D"/>
    <w:rsid w:val="00BB762B"/>
    <w:rsid w:val="00BB771A"/>
    <w:rsid w:val="00BB778D"/>
    <w:rsid w:val="00BB7850"/>
    <w:rsid w:val="00BB795A"/>
    <w:rsid w:val="00BB7F44"/>
    <w:rsid w:val="00BC0433"/>
    <w:rsid w:val="00BC0A1B"/>
    <w:rsid w:val="00BC0D36"/>
    <w:rsid w:val="00BC12E0"/>
    <w:rsid w:val="00BC1394"/>
    <w:rsid w:val="00BC2052"/>
    <w:rsid w:val="00BC234F"/>
    <w:rsid w:val="00BC2365"/>
    <w:rsid w:val="00BC237B"/>
    <w:rsid w:val="00BC25D1"/>
    <w:rsid w:val="00BC2690"/>
    <w:rsid w:val="00BC28E0"/>
    <w:rsid w:val="00BC29E2"/>
    <w:rsid w:val="00BC31AA"/>
    <w:rsid w:val="00BC32D7"/>
    <w:rsid w:val="00BC376F"/>
    <w:rsid w:val="00BC37C4"/>
    <w:rsid w:val="00BC38F8"/>
    <w:rsid w:val="00BC3EBD"/>
    <w:rsid w:val="00BC458C"/>
    <w:rsid w:val="00BC49C6"/>
    <w:rsid w:val="00BC49DA"/>
    <w:rsid w:val="00BC4BA5"/>
    <w:rsid w:val="00BC4EE8"/>
    <w:rsid w:val="00BC5570"/>
    <w:rsid w:val="00BC56FB"/>
    <w:rsid w:val="00BC579B"/>
    <w:rsid w:val="00BC5B25"/>
    <w:rsid w:val="00BC672C"/>
    <w:rsid w:val="00BC69B0"/>
    <w:rsid w:val="00BC6A4F"/>
    <w:rsid w:val="00BC74A1"/>
    <w:rsid w:val="00BC7E6F"/>
    <w:rsid w:val="00BC7FF1"/>
    <w:rsid w:val="00BD002E"/>
    <w:rsid w:val="00BD03E1"/>
    <w:rsid w:val="00BD0A17"/>
    <w:rsid w:val="00BD0FBC"/>
    <w:rsid w:val="00BD14CC"/>
    <w:rsid w:val="00BD17FF"/>
    <w:rsid w:val="00BD1CB4"/>
    <w:rsid w:val="00BD1EF5"/>
    <w:rsid w:val="00BD1EF8"/>
    <w:rsid w:val="00BD2323"/>
    <w:rsid w:val="00BD23CD"/>
    <w:rsid w:val="00BD27B9"/>
    <w:rsid w:val="00BD2894"/>
    <w:rsid w:val="00BD2E15"/>
    <w:rsid w:val="00BD3353"/>
    <w:rsid w:val="00BD35B1"/>
    <w:rsid w:val="00BD3F46"/>
    <w:rsid w:val="00BD428B"/>
    <w:rsid w:val="00BD4370"/>
    <w:rsid w:val="00BD4861"/>
    <w:rsid w:val="00BD4893"/>
    <w:rsid w:val="00BD4AB7"/>
    <w:rsid w:val="00BD506D"/>
    <w:rsid w:val="00BD50E2"/>
    <w:rsid w:val="00BD54C8"/>
    <w:rsid w:val="00BD5713"/>
    <w:rsid w:val="00BD59D7"/>
    <w:rsid w:val="00BD5F38"/>
    <w:rsid w:val="00BD6131"/>
    <w:rsid w:val="00BD666A"/>
    <w:rsid w:val="00BD66D8"/>
    <w:rsid w:val="00BD69E8"/>
    <w:rsid w:val="00BD6A5D"/>
    <w:rsid w:val="00BD6C76"/>
    <w:rsid w:val="00BD6C7D"/>
    <w:rsid w:val="00BD6CB7"/>
    <w:rsid w:val="00BD70A1"/>
    <w:rsid w:val="00BD7AC1"/>
    <w:rsid w:val="00BD7F32"/>
    <w:rsid w:val="00BE017D"/>
    <w:rsid w:val="00BE04AA"/>
    <w:rsid w:val="00BE084F"/>
    <w:rsid w:val="00BE0945"/>
    <w:rsid w:val="00BE0B26"/>
    <w:rsid w:val="00BE0BB6"/>
    <w:rsid w:val="00BE0C32"/>
    <w:rsid w:val="00BE0CE4"/>
    <w:rsid w:val="00BE0D9B"/>
    <w:rsid w:val="00BE14A7"/>
    <w:rsid w:val="00BE169E"/>
    <w:rsid w:val="00BE2086"/>
    <w:rsid w:val="00BE287C"/>
    <w:rsid w:val="00BE2DF3"/>
    <w:rsid w:val="00BE2DF4"/>
    <w:rsid w:val="00BE2E1F"/>
    <w:rsid w:val="00BE3126"/>
    <w:rsid w:val="00BE389D"/>
    <w:rsid w:val="00BE3ABD"/>
    <w:rsid w:val="00BE3E0C"/>
    <w:rsid w:val="00BE3E9E"/>
    <w:rsid w:val="00BE4653"/>
    <w:rsid w:val="00BE4910"/>
    <w:rsid w:val="00BE493F"/>
    <w:rsid w:val="00BE496C"/>
    <w:rsid w:val="00BE4FBC"/>
    <w:rsid w:val="00BE5418"/>
    <w:rsid w:val="00BE5451"/>
    <w:rsid w:val="00BE5583"/>
    <w:rsid w:val="00BE561E"/>
    <w:rsid w:val="00BE57EE"/>
    <w:rsid w:val="00BE5C4C"/>
    <w:rsid w:val="00BE5C57"/>
    <w:rsid w:val="00BE6015"/>
    <w:rsid w:val="00BE60AC"/>
    <w:rsid w:val="00BE60FB"/>
    <w:rsid w:val="00BE6407"/>
    <w:rsid w:val="00BE6857"/>
    <w:rsid w:val="00BE6ACF"/>
    <w:rsid w:val="00BE72DF"/>
    <w:rsid w:val="00BE73CF"/>
    <w:rsid w:val="00BE7A38"/>
    <w:rsid w:val="00BE7C6B"/>
    <w:rsid w:val="00BE7EAB"/>
    <w:rsid w:val="00BE7F08"/>
    <w:rsid w:val="00BF04C1"/>
    <w:rsid w:val="00BF06C7"/>
    <w:rsid w:val="00BF0A54"/>
    <w:rsid w:val="00BF0C5A"/>
    <w:rsid w:val="00BF11EB"/>
    <w:rsid w:val="00BF1250"/>
    <w:rsid w:val="00BF14B4"/>
    <w:rsid w:val="00BF16FF"/>
    <w:rsid w:val="00BF1A18"/>
    <w:rsid w:val="00BF1B91"/>
    <w:rsid w:val="00BF1F54"/>
    <w:rsid w:val="00BF1FA1"/>
    <w:rsid w:val="00BF29DF"/>
    <w:rsid w:val="00BF376C"/>
    <w:rsid w:val="00BF3861"/>
    <w:rsid w:val="00BF39A3"/>
    <w:rsid w:val="00BF3E07"/>
    <w:rsid w:val="00BF3E48"/>
    <w:rsid w:val="00BF4092"/>
    <w:rsid w:val="00BF43D8"/>
    <w:rsid w:val="00BF46B6"/>
    <w:rsid w:val="00BF4CBE"/>
    <w:rsid w:val="00BF5010"/>
    <w:rsid w:val="00BF52A4"/>
    <w:rsid w:val="00BF5622"/>
    <w:rsid w:val="00BF587C"/>
    <w:rsid w:val="00BF5C2D"/>
    <w:rsid w:val="00BF611F"/>
    <w:rsid w:val="00BF67B5"/>
    <w:rsid w:val="00BF6EC3"/>
    <w:rsid w:val="00BF6F79"/>
    <w:rsid w:val="00C002C1"/>
    <w:rsid w:val="00C00301"/>
    <w:rsid w:val="00C00376"/>
    <w:rsid w:val="00C0042A"/>
    <w:rsid w:val="00C0054D"/>
    <w:rsid w:val="00C008A6"/>
    <w:rsid w:val="00C00C3B"/>
    <w:rsid w:val="00C00E31"/>
    <w:rsid w:val="00C01424"/>
    <w:rsid w:val="00C019E2"/>
    <w:rsid w:val="00C01A0C"/>
    <w:rsid w:val="00C01C7C"/>
    <w:rsid w:val="00C01FBA"/>
    <w:rsid w:val="00C0217E"/>
    <w:rsid w:val="00C02479"/>
    <w:rsid w:val="00C02638"/>
    <w:rsid w:val="00C027B1"/>
    <w:rsid w:val="00C027DE"/>
    <w:rsid w:val="00C0288B"/>
    <w:rsid w:val="00C02F18"/>
    <w:rsid w:val="00C02FF1"/>
    <w:rsid w:val="00C03D7F"/>
    <w:rsid w:val="00C04164"/>
    <w:rsid w:val="00C044CB"/>
    <w:rsid w:val="00C04565"/>
    <w:rsid w:val="00C0474E"/>
    <w:rsid w:val="00C04933"/>
    <w:rsid w:val="00C04B57"/>
    <w:rsid w:val="00C05D3A"/>
    <w:rsid w:val="00C0604C"/>
    <w:rsid w:val="00C062EE"/>
    <w:rsid w:val="00C067A2"/>
    <w:rsid w:val="00C06BF1"/>
    <w:rsid w:val="00C06CAF"/>
    <w:rsid w:val="00C06D74"/>
    <w:rsid w:val="00C06F3D"/>
    <w:rsid w:val="00C0700D"/>
    <w:rsid w:val="00C0717F"/>
    <w:rsid w:val="00C07D01"/>
    <w:rsid w:val="00C07ECF"/>
    <w:rsid w:val="00C07F60"/>
    <w:rsid w:val="00C10133"/>
    <w:rsid w:val="00C1017A"/>
    <w:rsid w:val="00C10364"/>
    <w:rsid w:val="00C10B24"/>
    <w:rsid w:val="00C10C26"/>
    <w:rsid w:val="00C11183"/>
    <w:rsid w:val="00C11298"/>
    <w:rsid w:val="00C1183A"/>
    <w:rsid w:val="00C118C5"/>
    <w:rsid w:val="00C11FC0"/>
    <w:rsid w:val="00C12050"/>
    <w:rsid w:val="00C12073"/>
    <w:rsid w:val="00C12181"/>
    <w:rsid w:val="00C12ABD"/>
    <w:rsid w:val="00C12B60"/>
    <w:rsid w:val="00C131A6"/>
    <w:rsid w:val="00C13F58"/>
    <w:rsid w:val="00C14383"/>
    <w:rsid w:val="00C14D5B"/>
    <w:rsid w:val="00C14E6C"/>
    <w:rsid w:val="00C15061"/>
    <w:rsid w:val="00C155F2"/>
    <w:rsid w:val="00C156D4"/>
    <w:rsid w:val="00C159F6"/>
    <w:rsid w:val="00C15B85"/>
    <w:rsid w:val="00C15F25"/>
    <w:rsid w:val="00C15F51"/>
    <w:rsid w:val="00C1604C"/>
    <w:rsid w:val="00C165F5"/>
    <w:rsid w:val="00C16C26"/>
    <w:rsid w:val="00C16DE9"/>
    <w:rsid w:val="00C16ED2"/>
    <w:rsid w:val="00C17531"/>
    <w:rsid w:val="00C175B2"/>
    <w:rsid w:val="00C17ADD"/>
    <w:rsid w:val="00C17BDF"/>
    <w:rsid w:val="00C17C72"/>
    <w:rsid w:val="00C17E84"/>
    <w:rsid w:val="00C17FF2"/>
    <w:rsid w:val="00C20018"/>
    <w:rsid w:val="00C2026A"/>
    <w:rsid w:val="00C202AC"/>
    <w:rsid w:val="00C20374"/>
    <w:rsid w:val="00C20DBF"/>
    <w:rsid w:val="00C20F4B"/>
    <w:rsid w:val="00C21B9F"/>
    <w:rsid w:val="00C21C8F"/>
    <w:rsid w:val="00C21CA4"/>
    <w:rsid w:val="00C21CC9"/>
    <w:rsid w:val="00C21EC5"/>
    <w:rsid w:val="00C220B2"/>
    <w:rsid w:val="00C22304"/>
    <w:rsid w:val="00C22653"/>
    <w:rsid w:val="00C22B7A"/>
    <w:rsid w:val="00C22F63"/>
    <w:rsid w:val="00C234D8"/>
    <w:rsid w:val="00C23949"/>
    <w:rsid w:val="00C23B1A"/>
    <w:rsid w:val="00C23FEE"/>
    <w:rsid w:val="00C242D2"/>
    <w:rsid w:val="00C245EB"/>
    <w:rsid w:val="00C2477E"/>
    <w:rsid w:val="00C249AB"/>
    <w:rsid w:val="00C24F3D"/>
    <w:rsid w:val="00C25012"/>
    <w:rsid w:val="00C250E9"/>
    <w:rsid w:val="00C2518F"/>
    <w:rsid w:val="00C25470"/>
    <w:rsid w:val="00C254AA"/>
    <w:rsid w:val="00C259BA"/>
    <w:rsid w:val="00C25DB9"/>
    <w:rsid w:val="00C26345"/>
    <w:rsid w:val="00C26813"/>
    <w:rsid w:val="00C268B9"/>
    <w:rsid w:val="00C269F8"/>
    <w:rsid w:val="00C270A5"/>
    <w:rsid w:val="00C271A2"/>
    <w:rsid w:val="00C27555"/>
    <w:rsid w:val="00C27688"/>
    <w:rsid w:val="00C27F5D"/>
    <w:rsid w:val="00C307C8"/>
    <w:rsid w:val="00C3088B"/>
    <w:rsid w:val="00C309FE"/>
    <w:rsid w:val="00C30EB1"/>
    <w:rsid w:val="00C30FBE"/>
    <w:rsid w:val="00C313F9"/>
    <w:rsid w:val="00C3144B"/>
    <w:rsid w:val="00C3172A"/>
    <w:rsid w:val="00C319B7"/>
    <w:rsid w:val="00C31A1E"/>
    <w:rsid w:val="00C31C5B"/>
    <w:rsid w:val="00C31ED4"/>
    <w:rsid w:val="00C31FF2"/>
    <w:rsid w:val="00C32285"/>
    <w:rsid w:val="00C32A68"/>
    <w:rsid w:val="00C32A79"/>
    <w:rsid w:val="00C32B69"/>
    <w:rsid w:val="00C32EBB"/>
    <w:rsid w:val="00C33559"/>
    <w:rsid w:val="00C3371A"/>
    <w:rsid w:val="00C3373C"/>
    <w:rsid w:val="00C338E7"/>
    <w:rsid w:val="00C33949"/>
    <w:rsid w:val="00C34347"/>
    <w:rsid w:val="00C34772"/>
    <w:rsid w:val="00C3484E"/>
    <w:rsid w:val="00C35571"/>
    <w:rsid w:val="00C355D7"/>
    <w:rsid w:val="00C358F4"/>
    <w:rsid w:val="00C35B5F"/>
    <w:rsid w:val="00C3611E"/>
    <w:rsid w:val="00C36306"/>
    <w:rsid w:val="00C367AC"/>
    <w:rsid w:val="00C37555"/>
    <w:rsid w:val="00C376AD"/>
    <w:rsid w:val="00C37914"/>
    <w:rsid w:val="00C37D82"/>
    <w:rsid w:val="00C37DB7"/>
    <w:rsid w:val="00C37E9D"/>
    <w:rsid w:val="00C37FEE"/>
    <w:rsid w:val="00C40B73"/>
    <w:rsid w:val="00C40DC8"/>
    <w:rsid w:val="00C40DE3"/>
    <w:rsid w:val="00C410A3"/>
    <w:rsid w:val="00C4133A"/>
    <w:rsid w:val="00C41678"/>
    <w:rsid w:val="00C4186A"/>
    <w:rsid w:val="00C427FE"/>
    <w:rsid w:val="00C4280F"/>
    <w:rsid w:val="00C42D24"/>
    <w:rsid w:val="00C42FD5"/>
    <w:rsid w:val="00C42FE0"/>
    <w:rsid w:val="00C430DB"/>
    <w:rsid w:val="00C43528"/>
    <w:rsid w:val="00C4364D"/>
    <w:rsid w:val="00C4382B"/>
    <w:rsid w:val="00C43830"/>
    <w:rsid w:val="00C438F6"/>
    <w:rsid w:val="00C43B42"/>
    <w:rsid w:val="00C43F53"/>
    <w:rsid w:val="00C440A1"/>
    <w:rsid w:val="00C450E6"/>
    <w:rsid w:val="00C45540"/>
    <w:rsid w:val="00C455BD"/>
    <w:rsid w:val="00C45766"/>
    <w:rsid w:val="00C45935"/>
    <w:rsid w:val="00C45DEE"/>
    <w:rsid w:val="00C46190"/>
    <w:rsid w:val="00C463AF"/>
    <w:rsid w:val="00C46453"/>
    <w:rsid w:val="00C465BB"/>
    <w:rsid w:val="00C46658"/>
    <w:rsid w:val="00C46844"/>
    <w:rsid w:val="00C46B07"/>
    <w:rsid w:val="00C47180"/>
    <w:rsid w:val="00C477D7"/>
    <w:rsid w:val="00C47960"/>
    <w:rsid w:val="00C50714"/>
    <w:rsid w:val="00C508D3"/>
    <w:rsid w:val="00C50D5F"/>
    <w:rsid w:val="00C50F45"/>
    <w:rsid w:val="00C51213"/>
    <w:rsid w:val="00C5121A"/>
    <w:rsid w:val="00C51819"/>
    <w:rsid w:val="00C51876"/>
    <w:rsid w:val="00C51B62"/>
    <w:rsid w:val="00C51EA3"/>
    <w:rsid w:val="00C52265"/>
    <w:rsid w:val="00C52483"/>
    <w:rsid w:val="00C5282F"/>
    <w:rsid w:val="00C52F0A"/>
    <w:rsid w:val="00C53566"/>
    <w:rsid w:val="00C53878"/>
    <w:rsid w:val="00C53E11"/>
    <w:rsid w:val="00C53F3E"/>
    <w:rsid w:val="00C54D22"/>
    <w:rsid w:val="00C54EB3"/>
    <w:rsid w:val="00C551B2"/>
    <w:rsid w:val="00C555D9"/>
    <w:rsid w:val="00C55C35"/>
    <w:rsid w:val="00C55D13"/>
    <w:rsid w:val="00C560DF"/>
    <w:rsid w:val="00C562EB"/>
    <w:rsid w:val="00C56538"/>
    <w:rsid w:val="00C56542"/>
    <w:rsid w:val="00C56BD1"/>
    <w:rsid w:val="00C5795B"/>
    <w:rsid w:val="00C57A57"/>
    <w:rsid w:val="00C57B50"/>
    <w:rsid w:val="00C57C3D"/>
    <w:rsid w:val="00C57F62"/>
    <w:rsid w:val="00C6048B"/>
    <w:rsid w:val="00C6057F"/>
    <w:rsid w:val="00C606F2"/>
    <w:rsid w:val="00C60785"/>
    <w:rsid w:val="00C6097C"/>
    <w:rsid w:val="00C609D1"/>
    <w:rsid w:val="00C60FA5"/>
    <w:rsid w:val="00C618C9"/>
    <w:rsid w:val="00C618DE"/>
    <w:rsid w:val="00C61D88"/>
    <w:rsid w:val="00C62572"/>
    <w:rsid w:val="00C63152"/>
    <w:rsid w:val="00C633B5"/>
    <w:rsid w:val="00C634A8"/>
    <w:rsid w:val="00C638D9"/>
    <w:rsid w:val="00C63AAC"/>
    <w:rsid w:val="00C63D2B"/>
    <w:rsid w:val="00C64628"/>
    <w:rsid w:val="00C649AB"/>
    <w:rsid w:val="00C65118"/>
    <w:rsid w:val="00C6522B"/>
    <w:rsid w:val="00C65541"/>
    <w:rsid w:val="00C655A7"/>
    <w:rsid w:val="00C66012"/>
    <w:rsid w:val="00C66261"/>
    <w:rsid w:val="00C6696D"/>
    <w:rsid w:val="00C6717B"/>
    <w:rsid w:val="00C67AE8"/>
    <w:rsid w:val="00C702F5"/>
    <w:rsid w:val="00C705A7"/>
    <w:rsid w:val="00C706F2"/>
    <w:rsid w:val="00C70AE6"/>
    <w:rsid w:val="00C70D1D"/>
    <w:rsid w:val="00C70E21"/>
    <w:rsid w:val="00C721AF"/>
    <w:rsid w:val="00C728A9"/>
    <w:rsid w:val="00C72C6D"/>
    <w:rsid w:val="00C735F9"/>
    <w:rsid w:val="00C7376D"/>
    <w:rsid w:val="00C73A30"/>
    <w:rsid w:val="00C73B58"/>
    <w:rsid w:val="00C73C2A"/>
    <w:rsid w:val="00C74251"/>
    <w:rsid w:val="00C74655"/>
    <w:rsid w:val="00C74A52"/>
    <w:rsid w:val="00C74AF9"/>
    <w:rsid w:val="00C74C7E"/>
    <w:rsid w:val="00C75057"/>
    <w:rsid w:val="00C75102"/>
    <w:rsid w:val="00C75304"/>
    <w:rsid w:val="00C75554"/>
    <w:rsid w:val="00C75600"/>
    <w:rsid w:val="00C75962"/>
    <w:rsid w:val="00C759A9"/>
    <w:rsid w:val="00C75EF6"/>
    <w:rsid w:val="00C76589"/>
    <w:rsid w:val="00C765DF"/>
    <w:rsid w:val="00C7691E"/>
    <w:rsid w:val="00C76B9E"/>
    <w:rsid w:val="00C76F2D"/>
    <w:rsid w:val="00C778BB"/>
    <w:rsid w:val="00C77B4D"/>
    <w:rsid w:val="00C8067B"/>
    <w:rsid w:val="00C80AA4"/>
    <w:rsid w:val="00C80B4B"/>
    <w:rsid w:val="00C80EC5"/>
    <w:rsid w:val="00C811FB"/>
    <w:rsid w:val="00C8135C"/>
    <w:rsid w:val="00C816F6"/>
    <w:rsid w:val="00C81710"/>
    <w:rsid w:val="00C81768"/>
    <w:rsid w:val="00C8199F"/>
    <w:rsid w:val="00C81A69"/>
    <w:rsid w:val="00C81D99"/>
    <w:rsid w:val="00C81E3A"/>
    <w:rsid w:val="00C82076"/>
    <w:rsid w:val="00C820F1"/>
    <w:rsid w:val="00C8237B"/>
    <w:rsid w:val="00C83081"/>
    <w:rsid w:val="00C830DE"/>
    <w:rsid w:val="00C83993"/>
    <w:rsid w:val="00C839CD"/>
    <w:rsid w:val="00C83BDA"/>
    <w:rsid w:val="00C84060"/>
    <w:rsid w:val="00C8406B"/>
    <w:rsid w:val="00C8478A"/>
    <w:rsid w:val="00C848DF"/>
    <w:rsid w:val="00C85128"/>
    <w:rsid w:val="00C85B8D"/>
    <w:rsid w:val="00C85E9A"/>
    <w:rsid w:val="00C8680F"/>
    <w:rsid w:val="00C86823"/>
    <w:rsid w:val="00C86851"/>
    <w:rsid w:val="00C86EDC"/>
    <w:rsid w:val="00C86F74"/>
    <w:rsid w:val="00C870FB"/>
    <w:rsid w:val="00C8714C"/>
    <w:rsid w:val="00C87600"/>
    <w:rsid w:val="00C87A9C"/>
    <w:rsid w:val="00C87BA2"/>
    <w:rsid w:val="00C905CF"/>
    <w:rsid w:val="00C9086F"/>
    <w:rsid w:val="00C90C2A"/>
    <w:rsid w:val="00C91017"/>
    <w:rsid w:val="00C91839"/>
    <w:rsid w:val="00C91858"/>
    <w:rsid w:val="00C91971"/>
    <w:rsid w:val="00C91B6E"/>
    <w:rsid w:val="00C91C8C"/>
    <w:rsid w:val="00C91D5E"/>
    <w:rsid w:val="00C925A9"/>
    <w:rsid w:val="00C929D5"/>
    <w:rsid w:val="00C92BC2"/>
    <w:rsid w:val="00C92D69"/>
    <w:rsid w:val="00C94491"/>
    <w:rsid w:val="00C94E4B"/>
    <w:rsid w:val="00C94EB2"/>
    <w:rsid w:val="00C9511D"/>
    <w:rsid w:val="00C953D7"/>
    <w:rsid w:val="00C9580E"/>
    <w:rsid w:val="00C95C3E"/>
    <w:rsid w:val="00C95E9D"/>
    <w:rsid w:val="00C964EC"/>
    <w:rsid w:val="00C96519"/>
    <w:rsid w:val="00C97031"/>
    <w:rsid w:val="00C97602"/>
    <w:rsid w:val="00C97971"/>
    <w:rsid w:val="00C97E76"/>
    <w:rsid w:val="00CA0067"/>
    <w:rsid w:val="00CA0440"/>
    <w:rsid w:val="00CA04E1"/>
    <w:rsid w:val="00CA0A00"/>
    <w:rsid w:val="00CA0BFA"/>
    <w:rsid w:val="00CA0C94"/>
    <w:rsid w:val="00CA0E70"/>
    <w:rsid w:val="00CA0F41"/>
    <w:rsid w:val="00CA0F72"/>
    <w:rsid w:val="00CA10CF"/>
    <w:rsid w:val="00CA1A8B"/>
    <w:rsid w:val="00CA1B30"/>
    <w:rsid w:val="00CA2049"/>
    <w:rsid w:val="00CA2129"/>
    <w:rsid w:val="00CA229F"/>
    <w:rsid w:val="00CA239A"/>
    <w:rsid w:val="00CA2E27"/>
    <w:rsid w:val="00CA32DC"/>
    <w:rsid w:val="00CA37C0"/>
    <w:rsid w:val="00CA382F"/>
    <w:rsid w:val="00CA3A62"/>
    <w:rsid w:val="00CA404B"/>
    <w:rsid w:val="00CA4213"/>
    <w:rsid w:val="00CA427D"/>
    <w:rsid w:val="00CA42FD"/>
    <w:rsid w:val="00CA4D0B"/>
    <w:rsid w:val="00CA4E42"/>
    <w:rsid w:val="00CA5119"/>
    <w:rsid w:val="00CA5195"/>
    <w:rsid w:val="00CA52DE"/>
    <w:rsid w:val="00CA5E10"/>
    <w:rsid w:val="00CA5E56"/>
    <w:rsid w:val="00CA5EEC"/>
    <w:rsid w:val="00CA6291"/>
    <w:rsid w:val="00CA6A38"/>
    <w:rsid w:val="00CA6B63"/>
    <w:rsid w:val="00CA6FB7"/>
    <w:rsid w:val="00CA78CC"/>
    <w:rsid w:val="00CA79FE"/>
    <w:rsid w:val="00CA7E47"/>
    <w:rsid w:val="00CB0038"/>
    <w:rsid w:val="00CB068A"/>
    <w:rsid w:val="00CB0BE0"/>
    <w:rsid w:val="00CB0C87"/>
    <w:rsid w:val="00CB11C0"/>
    <w:rsid w:val="00CB12E5"/>
    <w:rsid w:val="00CB13EA"/>
    <w:rsid w:val="00CB171A"/>
    <w:rsid w:val="00CB1782"/>
    <w:rsid w:val="00CB1C7D"/>
    <w:rsid w:val="00CB20C6"/>
    <w:rsid w:val="00CB247A"/>
    <w:rsid w:val="00CB27FC"/>
    <w:rsid w:val="00CB297E"/>
    <w:rsid w:val="00CB2985"/>
    <w:rsid w:val="00CB2B58"/>
    <w:rsid w:val="00CB3206"/>
    <w:rsid w:val="00CB339D"/>
    <w:rsid w:val="00CB3A00"/>
    <w:rsid w:val="00CB4725"/>
    <w:rsid w:val="00CB4BFA"/>
    <w:rsid w:val="00CB4F5B"/>
    <w:rsid w:val="00CB4F8D"/>
    <w:rsid w:val="00CB57D9"/>
    <w:rsid w:val="00CB5858"/>
    <w:rsid w:val="00CB5B23"/>
    <w:rsid w:val="00CB5B39"/>
    <w:rsid w:val="00CB61E6"/>
    <w:rsid w:val="00CB62BA"/>
    <w:rsid w:val="00CB6A41"/>
    <w:rsid w:val="00CB6CE8"/>
    <w:rsid w:val="00CB6E25"/>
    <w:rsid w:val="00CB6E29"/>
    <w:rsid w:val="00CB6EC2"/>
    <w:rsid w:val="00CB77EF"/>
    <w:rsid w:val="00CC003A"/>
    <w:rsid w:val="00CC025A"/>
    <w:rsid w:val="00CC02F7"/>
    <w:rsid w:val="00CC084C"/>
    <w:rsid w:val="00CC0990"/>
    <w:rsid w:val="00CC0AB0"/>
    <w:rsid w:val="00CC0DBA"/>
    <w:rsid w:val="00CC10FD"/>
    <w:rsid w:val="00CC11EC"/>
    <w:rsid w:val="00CC127B"/>
    <w:rsid w:val="00CC1473"/>
    <w:rsid w:val="00CC1495"/>
    <w:rsid w:val="00CC187F"/>
    <w:rsid w:val="00CC1B59"/>
    <w:rsid w:val="00CC1B5F"/>
    <w:rsid w:val="00CC207B"/>
    <w:rsid w:val="00CC2658"/>
    <w:rsid w:val="00CC29DB"/>
    <w:rsid w:val="00CC29E7"/>
    <w:rsid w:val="00CC2AA3"/>
    <w:rsid w:val="00CC2FE4"/>
    <w:rsid w:val="00CC2FEF"/>
    <w:rsid w:val="00CC306D"/>
    <w:rsid w:val="00CC32B5"/>
    <w:rsid w:val="00CC34D3"/>
    <w:rsid w:val="00CC3B50"/>
    <w:rsid w:val="00CC404F"/>
    <w:rsid w:val="00CC47B5"/>
    <w:rsid w:val="00CC4F07"/>
    <w:rsid w:val="00CC5036"/>
    <w:rsid w:val="00CC5153"/>
    <w:rsid w:val="00CC522A"/>
    <w:rsid w:val="00CC54D3"/>
    <w:rsid w:val="00CC62E0"/>
    <w:rsid w:val="00CC6423"/>
    <w:rsid w:val="00CC645D"/>
    <w:rsid w:val="00CC6E4A"/>
    <w:rsid w:val="00CC6F1E"/>
    <w:rsid w:val="00CC708E"/>
    <w:rsid w:val="00CC7425"/>
    <w:rsid w:val="00CC7B96"/>
    <w:rsid w:val="00CC7C29"/>
    <w:rsid w:val="00CC7CD4"/>
    <w:rsid w:val="00CC7CE7"/>
    <w:rsid w:val="00CC7D06"/>
    <w:rsid w:val="00CC7E7A"/>
    <w:rsid w:val="00CD00DC"/>
    <w:rsid w:val="00CD01A5"/>
    <w:rsid w:val="00CD0B83"/>
    <w:rsid w:val="00CD0BDF"/>
    <w:rsid w:val="00CD1039"/>
    <w:rsid w:val="00CD188A"/>
    <w:rsid w:val="00CD19E0"/>
    <w:rsid w:val="00CD1B2E"/>
    <w:rsid w:val="00CD1F1A"/>
    <w:rsid w:val="00CD211C"/>
    <w:rsid w:val="00CD2274"/>
    <w:rsid w:val="00CD2365"/>
    <w:rsid w:val="00CD2D8C"/>
    <w:rsid w:val="00CD2DF3"/>
    <w:rsid w:val="00CD3543"/>
    <w:rsid w:val="00CD35EA"/>
    <w:rsid w:val="00CD361F"/>
    <w:rsid w:val="00CD365D"/>
    <w:rsid w:val="00CD37D8"/>
    <w:rsid w:val="00CD3A17"/>
    <w:rsid w:val="00CD45D1"/>
    <w:rsid w:val="00CD4811"/>
    <w:rsid w:val="00CD49CF"/>
    <w:rsid w:val="00CD50DC"/>
    <w:rsid w:val="00CD53E3"/>
    <w:rsid w:val="00CD59EA"/>
    <w:rsid w:val="00CD5A8D"/>
    <w:rsid w:val="00CD62D8"/>
    <w:rsid w:val="00CD64DF"/>
    <w:rsid w:val="00CD6570"/>
    <w:rsid w:val="00CD6E7B"/>
    <w:rsid w:val="00CD76C9"/>
    <w:rsid w:val="00CD7818"/>
    <w:rsid w:val="00CD7AC0"/>
    <w:rsid w:val="00CD7AC9"/>
    <w:rsid w:val="00CE04DC"/>
    <w:rsid w:val="00CE063C"/>
    <w:rsid w:val="00CE07CC"/>
    <w:rsid w:val="00CE0AD7"/>
    <w:rsid w:val="00CE0AE1"/>
    <w:rsid w:val="00CE0C28"/>
    <w:rsid w:val="00CE0EAA"/>
    <w:rsid w:val="00CE0FD7"/>
    <w:rsid w:val="00CE174F"/>
    <w:rsid w:val="00CE2060"/>
    <w:rsid w:val="00CE25AC"/>
    <w:rsid w:val="00CE2D49"/>
    <w:rsid w:val="00CE2E90"/>
    <w:rsid w:val="00CE31FA"/>
    <w:rsid w:val="00CE329D"/>
    <w:rsid w:val="00CE366F"/>
    <w:rsid w:val="00CE3A14"/>
    <w:rsid w:val="00CE3B88"/>
    <w:rsid w:val="00CE3EB3"/>
    <w:rsid w:val="00CE43D5"/>
    <w:rsid w:val="00CE45B4"/>
    <w:rsid w:val="00CE4B30"/>
    <w:rsid w:val="00CE56C3"/>
    <w:rsid w:val="00CE6112"/>
    <w:rsid w:val="00CE6B4E"/>
    <w:rsid w:val="00CE6EC4"/>
    <w:rsid w:val="00CE72B0"/>
    <w:rsid w:val="00CE734C"/>
    <w:rsid w:val="00CE7688"/>
    <w:rsid w:val="00CE786E"/>
    <w:rsid w:val="00CE7C5C"/>
    <w:rsid w:val="00CE7E02"/>
    <w:rsid w:val="00CF05C5"/>
    <w:rsid w:val="00CF08B2"/>
    <w:rsid w:val="00CF0A3E"/>
    <w:rsid w:val="00CF0F88"/>
    <w:rsid w:val="00CF1260"/>
    <w:rsid w:val="00CF1795"/>
    <w:rsid w:val="00CF1829"/>
    <w:rsid w:val="00CF1955"/>
    <w:rsid w:val="00CF19DE"/>
    <w:rsid w:val="00CF1F01"/>
    <w:rsid w:val="00CF2338"/>
    <w:rsid w:val="00CF2346"/>
    <w:rsid w:val="00CF2515"/>
    <w:rsid w:val="00CF285C"/>
    <w:rsid w:val="00CF28A7"/>
    <w:rsid w:val="00CF3798"/>
    <w:rsid w:val="00CF37F3"/>
    <w:rsid w:val="00CF40E8"/>
    <w:rsid w:val="00CF428B"/>
    <w:rsid w:val="00CF4992"/>
    <w:rsid w:val="00CF5088"/>
    <w:rsid w:val="00CF548A"/>
    <w:rsid w:val="00CF561D"/>
    <w:rsid w:val="00CF5839"/>
    <w:rsid w:val="00CF58C7"/>
    <w:rsid w:val="00CF5923"/>
    <w:rsid w:val="00CF5C3F"/>
    <w:rsid w:val="00CF5F49"/>
    <w:rsid w:val="00CF6BC4"/>
    <w:rsid w:val="00CF6BDE"/>
    <w:rsid w:val="00CF6F49"/>
    <w:rsid w:val="00CF7301"/>
    <w:rsid w:val="00CF7747"/>
    <w:rsid w:val="00CF7863"/>
    <w:rsid w:val="00CF78C4"/>
    <w:rsid w:val="00CF7AEF"/>
    <w:rsid w:val="00CF7F1D"/>
    <w:rsid w:val="00D00046"/>
    <w:rsid w:val="00D017C2"/>
    <w:rsid w:val="00D0281D"/>
    <w:rsid w:val="00D02EF3"/>
    <w:rsid w:val="00D0303E"/>
    <w:rsid w:val="00D034CD"/>
    <w:rsid w:val="00D0398E"/>
    <w:rsid w:val="00D04231"/>
    <w:rsid w:val="00D0425C"/>
    <w:rsid w:val="00D04354"/>
    <w:rsid w:val="00D04363"/>
    <w:rsid w:val="00D046F4"/>
    <w:rsid w:val="00D04B82"/>
    <w:rsid w:val="00D05063"/>
    <w:rsid w:val="00D05152"/>
    <w:rsid w:val="00D056CD"/>
    <w:rsid w:val="00D058FE"/>
    <w:rsid w:val="00D05CBF"/>
    <w:rsid w:val="00D05FE3"/>
    <w:rsid w:val="00D06362"/>
    <w:rsid w:val="00D066C8"/>
    <w:rsid w:val="00D069F8"/>
    <w:rsid w:val="00D0718C"/>
    <w:rsid w:val="00D072EB"/>
    <w:rsid w:val="00D073D7"/>
    <w:rsid w:val="00D07A92"/>
    <w:rsid w:val="00D07CDE"/>
    <w:rsid w:val="00D07EC7"/>
    <w:rsid w:val="00D07EDE"/>
    <w:rsid w:val="00D07FD2"/>
    <w:rsid w:val="00D106B2"/>
    <w:rsid w:val="00D109BA"/>
    <w:rsid w:val="00D10EF0"/>
    <w:rsid w:val="00D10F52"/>
    <w:rsid w:val="00D1208A"/>
    <w:rsid w:val="00D120EA"/>
    <w:rsid w:val="00D124E5"/>
    <w:rsid w:val="00D12721"/>
    <w:rsid w:val="00D12CD2"/>
    <w:rsid w:val="00D12E8D"/>
    <w:rsid w:val="00D13220"/>
    <w:rsid w:val="00D13287"/>
    <w:rsid w:val="00D132AB"/>
    <w:rsid w:val="00D132BD"/>
    <w:rsid w:val="00D133DF"/>
    <w:rsid w:val="00D134D5"/>
    <w:rsid w:val="00D138F2"/>
    <w:rsid w:val="00D139CE"/>
    <w:rsid w:val="00D1420F"/>
    <w:rsid w:val="00D144A6"/>
    <w:rsid w:val="00D1456A"/>
    <w:rsid w:val="00D14980"/>
    <w:rsid w:val="00D14AB0"/>
    <w:rsid w:val="00D14F76"/>
    <w:rsid w:val="00D1525C"/>
    <w:rsid w:val="00D157C9"/>
    <w:rsid w:val="00D15DEC"/>
    <w:rsid w:val="00D1653D"/>
    <w:rsid w:val="00D16EA8"/>
    <w:rsid w:val="00D17D93"/>
    <w:rsid w:val="00D17F63"/>
    <w:rsid w:val="00D17F69"/>
    <w:rsid w:val="00D20203"/>
    <w:rsid w:val="00D2080E"/>
    <w:rsid w:val="00D212ED"/>
    <w:rsid w:val="00D21461"/>
    <w:rsid w:val="00D21972"/>
    <w:rsid w:val="00D21D3E"/>
    <w:rsid w:val="00D22020"/>
    <w:rsid w:val="00D223C4"/>
    <w:rsid w:val="00D2278F"/>
    <w:rsid w:val="00D235FF"/>
    <w:rsid w:val="00D236D8"/>
    <w:rsid w:val="00D23CB4"/>
    <w:rsid w:val="00D23F7F"/>
    <w:rsid w:val="00D243CA"/>
    <w:rsid w:val="00D24873"/>
    <w:rsid w:val="00D24E93"/>
    <w:rsid w:val="00D2536B"/>
    <w:rsid w:val="00D25728"/>
    <w:rsid w:val="00D25BC4"/>
    <w:rsid w:val="00D25C70"/>
    <w:rsid w:val="00D26816"/>
    <w:rsid w:val="00D269FE"/>
    <w:rsid w:val="00D27852"/>
    <w:rsid w:val="00D27A21"/>
    <w:rsid w:val="00D27AB9"/>
    <w:rsid w:val="00D27CEA"/>
    <w:rsid w:val="00D27D9A"/>
    <w:rsid w:val="00D30671"/>
    <w:rsid w:val="00D30B35"/>
    <w:rsid w:val="00D30BC7"/>
    <w:rsid w:val="00D30CF1"/>
    <w:rsid w:val="00D3189B"/>
    <w:rsid w:val="00D31B9E"/>
    <w:rsid w:val="00D3240C"/>
    <w:rsid w:val="00D3267C"/>
    <w:rsid w:val="00D33AB9"/>
    <w:rsid w:val="00D33EDA"/>
    <w:rsid w:val="00D34322"/>
    <w:rsid w:val="00D34479"/>
    <w:rsid w:val="00D34E74"/>
    <w:rsid w:val="00D34FEC"/>
    <w:rsid w:val="00D3526F"/>
    <w:rsid w:val="00D3559F"/>
    <w:rsid w:val="00D3566E"/>
    <w:rsid w:val="00D35859"/>
    <w:rsid w:val="00D35DD7"/>
    <w:rsid w:val="00D35EDF"/>
    <w:rsid w:val="00D35F45"/>
    <w:rsid w:val="00D36005"/>
    <w:rsid w:val="00D36049"/>
    <w:rsid w:val="00D3630A"/>
    <w:rsid w:val="00D36699"/>
    <w:rsid w:val="00D3670C"/>
    <w:rsid w:val="00D36991"/>
    <w:rsid w:val="00D369A3"/>
    <w:rsid w:val="00D36BE6"/>
    <w:rsid w:val="00D36C71"/>
    <w:rsid w:val="00D37536"/>
    <w:rsid w:val="00D3799F"/>
    <w:rsid w:val="00D37BDB"/>
    <w:rsid w:val="00D37FCC"/>
    <w:rsid w:val="00D405B5"/>
    <w:rsid w:val="00D40A63"/>
    <w:rsid w:val="00D40E97"/>
    <w:rsid w:val="00D40EDB"/>
    <w:rsid w:val="00D40F0F"/>
    <w:rsid w:val="00D4110B"/>
    <w:rsid w:val="00D4112F"/>
    <w:rsid w:val="00D41471"/>
    <w:rsid w:val="00D415D2"/>
    <w:rsid w:val="00D417EB"/>
    <w:rsid w:val="00D4193A"/>
    <w:rsid w:val="00D41AF2"/>
    <w:rsid w:val="00D41C2B"/>
    <w:rsid w:val="00D41CFD"/>
    <w:rsid w:val="00D41D46"/>
    <w:rsid w:val="00D422C8"/>
    <w:rsid w:val="00D423A1"/>
    <w:rsid w:val="00D42729"/>
    <w:rsid w:val="00D43265"/>
    <w:rsid w:val="00D432C1"/>
    <w:rsid w:val="00D43448"/>
    <w:rsid w:val="00D435E5"/>
    <w:rsid w:val="00D43799"/>
    <w:rsid w:val="00D439B0"/>
    <w:rsid w:val="00D43E6C"/>
    <w:rsid w:val="00D4418C"/>
    <w:rsid w:val="00D44236"/>
    <w:rsid w:val="00D44333"/>
    <w:rsid w:val="00D445A2"/>
    <w:rsid w:val="00D447F1"/>
    <w:rsid w:val="00D44A95"/>
    <w:rsid w:val="00D44B01"/>
    <w:rsid w:val="00D44BEB"/>
    <w:rsid w:val="00D451E2"/>
    <w:rsid w:val="00D4542C"/>
    <w:rsid w:val="00D459AF"/>
    <w:rsid w:val="00D45F08"/>
    <w:rsid w:val="00D4655C"/>
    <w:rsid w:val="00D465D3"/>
    <w:rsid w:val="00D4662C"/>
    <w:rsid w:val="00D46AA2"/>
    <w:rsid w:val="00D46AB6"/>
    <w:rsid w:val="00D46D12"/>
    <w:rsid w:val="00D46E42"/>
    <w:rsid w:val="00D46F8B"/>
    <w:rsid w:val="00D470E3"/>
    <w:rsid w:val="00D47125"/>
    <w:rsid w:val="00D47201"/>
    <w:rsid w:val="00D474E3"/>
    <w:rsid w:val="00D47991"/>
    <w:rsid w:val="00D47B98"/>
    <w:rsid w:val="00D501EB"/>
    <w:rsid w:val="00D502A0"/>
    <w:rsid w:val="00D50E39"/>
    <w:rsid w:val="00D51225"/>
    <w:rsid w:val="00D5125A"/>
    <w:rsid w:val="00D5197A"/>
    <w:rsid w:val="00D51DE0"/>
    <w:rsid w:val="00D52C7E"/>
    <w:rsid w:val="00D52C8A"/>
    <w:rsid w:val="00D52FD5"/>
    <w:rsid w:val="00D53267"/>
    <w:rsid w:val="00D532BF"/>
    <w:rsid w:val="00D537C6"/>
    <w:rsid w:val="00D54112"/>
    <w:rsid w:val="00D54135"/>
    <w:rsid w:val="00D552D3"/>
    <w:rsid w:val="00D552F9"/>
    <w:rsid w:val="00D557A7"/>
    <w:rsid w:val="00D55A61"/>
    <w:rsid w:val="00D55D78"/>
    <w:rsid w:val="00D55E4A"/>
    <w:rsid w:val="00D55EBE"/>
    <w:rsid w:val="00D56151"/>
    <w:rsid w:val="00D5725E"/>
    <w:rsid w:val="00D575DD"/>
    <w:rsid w:val="00D576FB"/>
    <w:rsid w:val="00D57801"/>
    <w:rsid w:val="00D57A71"/>
    <w:rsid w:val="00D57B63"/>
    <w:rsid w:val="00D57C11"/>
    <w:rsid w:val="00D57C3D"/>
    <w:rsid w:val="00D604D8"/>
    <w:rsid w:val="00D605EB"/>
    <w:rsid w:val="00D606D0"/>
    <w:rsid w:val="00D6095D"/>
    <w:rsid w:val="00D60B5B"/>
    <w:rsid w:val="00D60FFC"/>
    <w:rsid w:val="00D61065"/>
    <w:rsid w:val="00D614BD"/>
    <w:rsid w:val="00D6181D"/>
    <w:rsid w:val="00D61AFE"/>
    <w:rsid w:val="00D61C19"/>
    <w:rsid w:val="00D61EB9"/>
    <w:rsid w:val="00D620BF"/>
    <w:rsid w:val="00D62124"/>
    <w:rsid w:val="00D624FB"/>
    <w:rsid w:val="00D626E5"/>
    <w:rsid w:val="00D629FF"/>
    <w:rsid w:val="00D62EA4"/>
    <w:rsid w:val="00D63062"/>
    <w:rsid w:val="00D63252"/>
    <w:rsid w:val="00D639D1"/>
    <w:rsid w:val="00D63C0E"/>
    <w:rsid w:val="00D63D3E"/>
    <w:rsid w:val="00D63E47"/>
    <w:rsid w:val="00D647AB"/>
    <w:rsid w:val="00D64800"/>
    <w:rsid w:val="00D64838"/>
    <w:rsid w:val="00D64A39"/>
    <w:rsid w:val="00D6518B"/>
    <w:rsid w:val="00D6520B"/>
    <w:rsid w:val="00D65733"/>
    <w:rsid w:val="00D6589A"/>
    <w:rsid w:val="00D6609B"/>
    <w:rsid w:val="00D66298"/>
    <w:rsid w:val="00D662E5"/>
    <w:rsid w:val="00D66371"/>
    <w:rsid w:val="00D66423"/>
    <w:rsid w:val="00D66736"/>
    <w:rsid w:val="00D66AB3"/>
    <w:rsid w:val="00D66B13"/>
    <w:rsid w:val="00D66DFA"/>
    <w:rsid w:val="00D673B0"/>
    <w:rsid w:val="00D67ABB"/>
    <w:rsid w:val="00D702D0"/>
    <w:rsid w:val="00D7045A"/>
    <w:rsid w:val="00D70955"/>
    <w:rsid w:val="00D70A09"/>
    <w:rsid w:val="00D70A42"/>
    <w:rsid w:val="00D70BDD"/>
    <w:rsid w:val="00D70BE6"/>
    <w:rsid w:val="00D70C9D"/>
    <w:rsid w:val="00D71568"/>
    <w:rsid w:val="00D715E7"/>
    <w:rsid w:val="00D7189F"/>
    <w:rsid w:val="00D718AB"/>
    <w:rsid w:val="00D719B2"/>
    <w:rsid w:val="00D71CC5"/>
    <w:rsid w:val="00D71EB8"/>
    <w:rsid w:val="00D71FD4"/>
    <w:rsid w:val="00D723C1"/>
    <w:rsid w:val="00D72AB4"/>
    <w:rsid w:val="00D72EAA"/>
    <w:rsid w:val="00D731A6"/>
    <w:rsid w:val="00D73B27"/>
    <w:rsid w:val="00D73D33"/>
    <w:rsid w:val="00D73DC7"/>
    <w:rsid w:val="00D73F4A"/>
    <w:rsid w:val="00D74274"/>
    <w:rsid w:val="00D7448C"/>
    <w:rsid w:val="00D74882"/>
    <w:rsid w:val="00D74D9D"/>
    <w:rsid w:val="00D74E54"/>
    <w:rsid w:val="00D74FDB"/>
    <w:rsid w:val="00D7534C"/>
    <w:rsid w:val="00D75990"/>
    <w:rsid w:val="00D75D14"/>
    <w:rsid w:val="00D75F16"/>
    <w:rsid w:val="00D75F68"/>
    <w:rsid w:val="00D7684C"/>
    <w:rsid w:val="00D76941"/>
    <w:rsid w:val="00D7697D"/>
    <w:rsid w:val="00D76F71"/>
    <w:rsid w:val="00D7743D"/>
    <w:rsid w:val="00D778C6"/>
    <w:rsid w:val="00D77D47"/>
    <w:rsid w:val="00D805B1"/>
    <w:rsid w:val="00D80C10"/>
    <w:rsid w:val="00D80C60"/>
    <w:rsid w:val="00D812FC"/>
    <w:rsid w:val="00D81571"/>
    <w:rsid w:val="00D816D2"/>
    <w:rsid w:val="00D81BD7"/>
    <w:rsid w:val="00D81D15"/>
    <w:rsid w:val="00D82586"/>
    <w:rsid w:val="00D8276E"/>
    <w:rsid w:val="00D82A41"/>
    <w:rsid w:val="00D82FDF"/>
    <w:rsid w:val="00D83679"/>
    <w:rsid w:val="00D85510"/>
    <w:rsid w:val="00D85570"/>
    <w:rsid w:val="00D857F2"/>
    <w:rsid w:val="00D85A67"/>
    <w:rsid w:val="00D85C04"/>
    <w:rsid w:val="00D85F3D"/>
    <w:rsid w:val="00D86063"/>
    <w:rsid w:val="00D86343"/>
    <w:rsid w:val="00D86393"/>
    <w:rsid w:val="00D86454"/>
    <w:rsid w:val="00D865A7"/>
    <w:rsid w:val="00D8668C"/>
    <w:rsid w:val="00D866DE"/>
    <w:rsid w:val="00D8718A"/>
    <w:rsid w:val="00D876B4"/>
    <w:rsid w:val="00D87AE5"/>
    <w:rsid w:val="00D87D2E"/>
    <w:rsid w:val="00D87D39"/>
    <w:rsid w:val="00D87D8D"/>
    <w:rsid w:val="00D902CD"/>
    <w:rsid w:val="00D907A7"/>
    <w:rsid w:val="00D90D81"/>
    <w:rsid w:val="00D911B9"/>
    <w:rsid w:val="00D912F4"/>
    <w:rsid w:val="00D91E31"/>
    <w:rsid w:val="00D92085"/>
    <w:rsid w:val="00D92131"/>
    <w:rsid w:val="00D92465"/>
    <w:rsid w:val="00D92494"/>
    <w:rsid w:val="00D924CE"/>
    <w:rsid w:val="00D92559"/>
    <w:rsid w:val="00D92834"/>
    <w:rsid w:val="00D92D3B"/>
    <w:rsid w:val="00D92DE1"/>
    <w:rsid w:val="00D933B4"/>
    <w:rsid w:val="00D934B2"/>
    <w:rsid w:val="00D9376B"/>
    <w:rsid w:val="00D93A06"/>
    <w:rsid w:val="00D93D67"/>
    <w:rsid w:val="00D9475B"/>
    <w:rsid w:val="00D956D2"/>
    <w:rsid w:val="00D957CC"/>
    <w:rsid w:val="00D95B60"/>
    <w:rsid w:val="00D95ED5"/>
    <w:rsid w:val="00D961FD"/>
    <w:rsid w:val="00D968DE"/>
    <w:rsid w:val="00D96B11"/>
    <w:rsid w:val="00D96BD8"/>
    <w:rsid w:val="00D96EB2"/>
    <w:rsid w:val="00D97162"/>
    <w:rsid w:val="00D97386"/>
    <w:rsid w:val="00D97AF6"/>
    <w:rsid w:val="00D97D92"/>
    <w:rsid w:val="00DA04C5"/>
    <w:rsid w:val="00DA0592"/>
    <w:rsid w:val="00DA0DC2"/>
    <w:rsid w:val="00DA106B"/>
    <w:rsid w:val="00DA11A0"/>
    <w:rsid w:val="00DA16FC"/>
    <w:rsid w:val="00DA2544"/>
    <w:rsid w:val="00DA2672"/>
    <w:rsid w:val="00DA27E3"/>
    <w:rsid w:val="00DA2932"/>
    <w:rsid w:val="00DA2BA8"/>
    <w:rsid w:val="00DA30EC"/>
    <w:rsid w:val="00DA324E"/>
    <w:rsid w:val="00DA3496"/>
    <w:rsid w:val="00DA3BA0"/>
    <w:rsid w:val="00DA405F"/>
    <w:rsid w:val="00DA4714"/>
    <w:rsid w:val="00DA472D"/>
    <w:rsid w:val="00DA513F"/>
    <w:rsid w:val="00DA63DE"/>
    <w:rsid w:val="00DA66CC"/>
    <w:rsid w:val="00DA68D5"/>
    <w:rsid w:val="00DA6BC5"/>
    <w:rsid w:val="00DA6FD1"/>
    <w:rsid w:val="00DA7001"/>
    <w:rsid w:val="00DA713A"/>
    <w:rsid w:val="00DA732F"/>
    <w:rsid w:val="00DA7642"/>
    <w:rsid w:val="00DA76EB"/>
    <w:rsid w:val="00DA7C31"/>
    <w:rsid w:val="00DA7D05"/>
    <w:rsid w:val="00DA7E56"/>
    <w:rsid w:val="00DB0B7D"/>
    <w:rsid w:val="00DB117E"/>
    <w:rsid w:val="00DB11D9"/>
    <w:rsid w:val="00DB1A76"/>
    <w:rsid w:val="00DB2252"/>
    <w:rsid w:val="00DB262C"/>
    <w:rsid w:val="00DB2D87"/>
    <w:rsid w:val="00DB35E0"/>
    <w:rsid w:val="00DB364C"/>
    <w:rsid w:val="00DB3C33"/>
    <w:rsid w:val="00DB3E70"/>
    <w:rsid w:val="00DB402A"/>
    <w:rsid w:val="00DB407C"/>
    <w:rsid w:val="00DB4673"/>
    <w:rsid w:val="00DB47EB"/>
    <w:rsid w:val="00DB490B"/>
    <w:rsid w:val="00DB4B36"/>
    <w:rsid w:val="00DB4B93"/>
    <w:rsid w:val="00DB5871"/>
    <w:rsid w:val="00DB5BEF"/>
    <w:rsid w:val="00DB5D42"/>
    <w:rsid w:val="00DB5FE3"/>
    <w:rsid w:val="00DB6AF5"/>
    <w:rsid w:val="00DB6E4A"/>
    <w:rsid w:val="00DB6F50"/>
    <w:rsid w:val="00DB7443"/>
    <w:rsid w:val="00DB7893"/>
    <w:rsid w:val="00DC0078"/>
    <w:rsid w:val="00DC0161"/>
    <w:rsid w:val="00DC05D0"/>
    <w:rsid w:val="00DC0BDC"/>
    <w:rsid w:val="00DC0C0F"/>
    <w:rsid w:val="00DC0E81"/>
    <w:rsid w:val="00DC1303"/>
    <w:rsid w:val="00DC1588"/>
    <w:rsid w:val="00DC1820"/>
    <w:rsid w:val="00DC1843"/>
    <w:rsid w:val="00DC209D"/>
    <w:rsid w:val="00DC20F3"/>
    <w:rsid w:val="00DC27CE"/>
    <w:rsid w:val="00DC30D5"/>
    <w:rsid w:val="00DC30F9"/>
    <w:rsid w:val="00DC33E4"/>
    <w:rsid w:val="00DC33F2"/>
    <w:rsid w:val="00DC3459"/>
    <w:rsid w:val="00DC3B44"/>
    <w:rsid w:val="00DC3B86"/>
    <w:rsid w:val="00DC3BBD"/>
    <w:rsid w:val="00DC3D02"/>
    <w:rsid w:val="00DC4031"/>
    <w:rsid w:val="00DC422A"/>
    <w:rsid w:val="00DC466F"/>
    <w:rsid w:val="00DC529B"/>
    <w:rsid w:val="00DC54A3"/>
    <w:rsid w:val="00DC5BF5"/>
    <w:rsid w:val="00DC60D7"/>
    <w:rsid w:val="00DC6901"/>
    <w:rsid w:val="00DC7185"/>
    <w:rsid w:val="00DD0073"/>
    <w:rsid w:val="00DD0280"/>
    <w:rsid w:val="00DD087F"/>
    <w:rsid w:val="00DD1113"/>
    <w:rsid w:val="00DD1424"/>
    <w:rsid w:val="00DD2093"/>
    <w:rsid w:val="00DD24B9"/>
    <w:rsid w:val="00DD2842"/>
    <w:rsid w:val="00DD3228"/>
    <w:rsid w:val="00DD3252"/>
    <w:rsid w:val="00DD348C"/>
    <w:rsid w:val="00DD35C0"/>
    <w:rsid w:val="00DD3691"/>
    <w:rsid w:val="00DD3A98"/>
    <w:rsid w:val="00DD3BF7"/>
    <w:rsid w:val="00DD421B"/>
    <w:rsid w:val="00DD4220"/>
    <w:rsid w:val="00DD4D68"/>
    <w:rsid w:val="00DD5102"/>
    <w:rsid w:val="00DD5905"/>
    <w:rsid w:val="00DD6278"/>
    <w:rsid w:val="00DD6B2D"/>
    <w:rsid w:val="00DD6D55"/>
    <w:rsid w:val="00DD7296"/>
    <w:rsid w:val="00DD72BA"/>
    <w:rsid w:val="00DD7BD9"/>
    <w:rsid w:val="00DD7DC4"/>
    <w:rsid w:val="00DD7F59"/>
    <w:rsid w:val="00DD7FBF"/>
    <w:rsid w:val="00DE02BA"/>
    <w:rsid w:val="00DE080C"/>
    <w:rsid w:val="00DE0B36"/>
    <w:rsid w:val="00DE0B55"/>
    <w:rsid w:val="00DE0E06"/>
    <w:rsid w:val="00DE0F8C"/>
    <w:rsid w:val="00DE1357"/>
    <w:rsid w:val="00DE137E"/>
    <w:rsid w:val="00DE149C"/>
    <w:rsid w:val="00DE1D8A"/>
    <w:rsid w:val="00DE229B"/>
    <w:rsid w:val="00DE27DB"/>
    <w:rsid w:val="00DE2E10"/>
    <w:rsid w:val="00DE3213"/>
    <w:rsid w:val="00DE358B"/>
    <w:rsid w:val="00DE3FBE"/>
    <w:rsid w:val="00DE4513"/>
    <w:rsid w:val="00DE471C"/>
    <w:rsid w:val="00DE479F"/>
    <w:rsid w:val="00DE5318"/>
    <w:rsid w:val="00DE55BF"/>
    <w:rsid w:val="00DE5689"/>
    <w:rsid w:val="00DE56E7"/>
    <w:rsid w:val="00DE627F"/>
    <w:rsid w:val="00DE6444"/>
    <w:rsid w:val="00DE6465"/>
    <w:rsid w:val="00DE6579"/>
    <w:rsid w:val="00DE691D"/>
    <w:rsid w:val="00DE70D1"/>
    <w:rsid w:val="00DE7148"/>
    <w:rsid w:val="00DE7341"/>
    <w:rsid w:val="00DF023F"/>
    <w:rsid w:val="00DF035A"/>
    <w:rsid w:val="00DF0468"/>
    <w:rsid w:val="00DF0747"/>
    <w:rsid w:val="00DF0981"/>
    <w:rsid w:val="00DF0A4E"/>
    <w:rsid w:val="00DF0BAF"/>
    <w:rsid w:val="00DF11A1"/>
    <w:rsid w:val="00DF1747"/>
    <w:rsid w:val="00DF1807"/>
    <w:rsid w:val="00DF1D39"/>
    <w:rsid w:val="00DF23D6"/>
    <w:rsid w:val="00DF2547"/>
    <w:rsid w:val="00DF2727"/>
    <w:rsid w:val="00DF3BE3"/>
    <w:rsid w:val="00DF3CEA"/>
    <w:rsid w:val="00DF4229"/>
    <w:rsid w:val="00DF42C4"/>
    <w:rsid w:val="00DF45E1"/>
    <w:rsid w:val="00DF48F1"/>
    <w:rsid w:val="00DF49AE"/>
    <w:rsid w:val="00DF5860"/>
    <w:rsid w:val="00DF5CBC"/>
    <w:rsid w:val="00DF61E0"/>
    <w:rsid w:val="00DF6513"/>
    <w:rsid w:val="00DF6691"/>
    <w:rsid w:val="00DF68AB"/>
    <w:rsid w:val="00DF6D4D"/>
    <w:rsid w:val="00DF7456"/>
    <w:rsid w:val="00DF771B"/>
    <w:rsid w:val="00DF7D1C"/>
    <w:rsid w:val="00DF7E37"/>
    <w:rsid w:val="00DF7E46"/>
    <w:rsid w:val="00E00D4C"/>
    <w:rsid w:val="00E00DA0"/>
    <w:rsid w:val="00E0144E"/>
    <w:rsid w:val="00E014B5"/>
    <w:rsid w:val="00E01FE6"/>
    <w:rsid w:val="00E0295B"/>
    <w:rsid w:val="00E02D71"/>
    <w:rsid w:val="00E031CA"/>
    <w:rsid w:val="00E031E0"/>
    <w:rsid w:val="00E036DF"/>
    <w:rsid w:val="00E039CC"/>
    <w:rsid w:val="00E03DEB"/>
    <w:rsid w:val="00E0451F"/>
    <w:rsid w:val="00E047E3"/>
    <w:rsid w:val="00E049F6"/>
    <w:rsid w:val="00E04D56"/>
    <w:rsid w:val="00E04D6F"/>
    <w:rsid w:val="00E04ED9"/>
    <w:rsid w:val="00E05077"/>
    <w:rsid w:val="00E0528D"/>
    <w:rsid w:val="00E05365"/>
    <w:rsid w:val="00E05496"/>
    <w:rsid w:val="00E055AF"/>
    <w:rsid w:val="00E06AFB"/>
    <w:rsid w:val="00E0740A"/>
    <w:rsid w:val="00E0749F"/>
    <w:rsid w:val="00E075B5"/>
    <w:rsid w:val="00E07618"/>
    <w:rsid w:val="00E07A1E"/>
    <w:rsid w:val="00E07E0B"/>
    <w:rsid w:val="00E10094"/>
    <w:rsid w:val="00E10228"/>
    <w:rsid w:val="00E106F5"/>
    <w:rsid w:val="00E10C30"/>
    <w:rsid w:val="00E10F46"/>
    <w:rsid w:val="00E11532"/>
    <w:rsid w:val="00E11562"/>
    <w:rsid w:val="00E116BA"/>
    <w:rsid w:val="00E11E6E"/>
    <w:rsid w:val="00E120D8"/>
    <w:rsid w:val="00E12109"/>
    <w:rsid w:val="00E12247"/>
    <w:rsid w:val="00E13132"/>
    <w:rsid w:val="00E134BD"/>
    <w:rsid w:val="00E13587"/>
    <w:rsid w:val="00E135F2"/>
    <w:rsid w:val="00E1363A"/>
    <w:rsid w:val="00E138C1"/>
    <w:rsid w:val="00E13906"/>
    <w:rsid w:val="00E13C70"/>
    <w:rsid w:val="00E1451E"/>
    <w:rsid w:val="00E147D9"/>
    <w:rsid w:val="00E14CAC"/>
    <w:rsid w:val="00E14E5C"/>
    <w:rsid w:val="00E15728"/>
    <w:rsid w:val="00E157E4"/>
    <w:rsid w:val="00E15DB9"/>
    <w:rsid w:val="00E15F98"/>
    <w:rsid w:val="00E162A9"/>
    <w:rsid w:val="00E162C4"/>
    <w:rsid w:val="00E1672B"/>
    <w:rsid w:val="00E16B7B"/>
    <w:rsid w:val="00E16BC9"/>
    <w:rsid w:val="00E16DC4"/>
    <w:rsid w:val="00E17114"/>
    <w:rsid w:val="00E17429"/>
    <w:rsid w:val="00E17CEA"/>
    <w:rsid w:val="00E20589"/>
    <w:rsid w:val="00E20B46"/>
    <w:rsid w:val="00E2114D"/>
    <w:rsid w:val="00E2118B"/>
    <w:rsid w:val="00E21539"/>
    <w:rsid w:val="00E219BC"/>
    <w:rsid w:val="00E2251D"/>
    <w:rsid w:val="00E22769"/>
    <w:rsid w:val="00E22FDF"/>
    <w:rsid w:val="00E23175"/>
    <w:rsid w:val="00E231EE"/>
    <w:rsid w:val="00E23924"/>
    <w:rsid w:val="00E24498"/>
    <w:rsid w:val="00E245E8"/>
    <w:rsid w:val="00E24872"/>
    <w:rsid w:val="00E24DDA"/>
    <w:rsid w:val="00E24EC9"/>
    <w:rsid w:val="00E2518E"/>
    <w:rsid w:val="00E25511"/>
    <w:rsid w:val="00E25994"/>
    <w:rsid w:val="00E262F0"/>
    <w:rsid w:val="00E264B9"/>
    <w:rsid w:val="00E268CA"/>
    <w:rsid w:val="00E26E15"/>
    <w:rsid w:val="00E2720B"/>
    <w:rsid w:val="00E2722E"/>
    <w:rsid w:val="00E27752"/>
    <w:rsid w:val="00E27788"/>
    <w:rsid w:val="00E305E1"/>
    <w:rsid w:val="00E30C9B"/>
    <w:rsid w:val="00E3191C"/>
    <w:rsid w:val="00E31C08"/>
    <w:rsid w:val="00E31F32"/>
    <w:rsid w:val="00E31FF6"/>
    <w:rsid w:val="00E3246C"/>
    <w:rsid w:val="00E32556"/>
    <w:rsid w:val="00E326B3"/>
    <w:rsid w:val="00E327F1"/>
    <w:rsid w:val="00E3283D"/>
    <w:rsid w:val="00E32A71"/>
    <w:rsid w:val="00E32AC6"/>
    <w:rsid w:val="00E32FFE"/>
    <w:rsid w:val="00E33447"/>
    <w:rsid w:val="00E33532"/>
    <w:rsid w:val="00E33ADD"/>
    <w:rsid w:val="00E33B32"/>
    <w:rsid w:val="00E33BC8"/>
    <w:rsid w:val="00E33DCE"/>
    <w:rsid w:val="00E34051"/>
    <w:rsid w:val="00E34402"/>
    <w:rsid w:val="00E348C2"/>
    <w:rsid w:val="00E34E62"/>
    <w:rsid w:val="00E3502B"/>
    <w:rsid w:val="00E350D1"/>
    <w:rsid w:val="00E354A9"/>
    <w:rsid w:val="00E35678"/>
    <w:rsid w:val="00E359DF"/>
    <w:rsid w:val="00E36056"/>
    <w:rsid w:val="00E36080"/>
    <w:rsid w:val="00E36628"/>
    <w:rsid w:val="00E3666C"/>
    <w:rsid w:val="00E36810"/>
    <w:rsid w:val="00E37156"/>
    <w:rsid w:val="00E371BD"/>
    <w:rsid w:val="00E3746D"/>
    <w:rsid w:val="00E3780F"/>
    <w:rsid w:val="00E37903"/>
    <w:rsid w:val="00E3798A"/>
    <w:rsid w:val="00E37C76"/>
    <w:rsid w:val="00E37DF8"/>
    <w:rsid w:val="00E37F31"/>
    <w:rsid w:val="00E40131"/>
    <w:rsid w:val="00E4053E"/>
    <w:rsid w:val="00E407E5"/>
    <w:rsid w:val="00E40A3A"/>
    <w:rsid w:val="00E413C0"/>
    <w:rsid w:val="00E413CC"/>
    <w:rsid w:val="00E413FF"/>
    <w:rsid w:val="00E414B6"/>
    <w:rsid w:val="00E42095"/>
    <w:rsid w:val="00E427D4"/>
    <w:rsid w:val="00E427E9"/>
    <w:rsid w:val="00E42BA6"/>
    <w:rsid w:val="00E42C39"/>
    <w:rsid w:val="00E42CE3"/>
    <w:rsid w:val="00E42D18"/>
    <w:rsid w:val="00E42F48"/>
    <w:rsid w:val="00E433A7"/>
    <w:rsid w:val="00E434A9"/>
    <w:rsid w:val="00E4367A"/>
    <w:rsid w:val="00E43B49"/>
    <w:rsid w:val="00E43DDC"/>
    <w:rsid w:val="00E441C4"/>
    <w:rsid w:val="00E44452"/>
    <w:rsid w:val="00E447B9"/>
    <w:rsid w:val="00E449A8"/>
    <w:rsid w:val="00E44CBE"/>
    <w:rsid w:val="00E45136"/>
    <w:rsid w:val="00E452D3"/>
    <w:rsid w:val="00E45369"/>
    <w:rsid w:val="00E45492"/>
    <w:rsid w:val="00E45506"/>
    <w:rsid w:val="00E45842"/>
    <w:rsid w:val="00E45F63"/>
    <w:rsid w:val="00E462EF"/>
    <w:rsid w:val="00E46316"/>
    <w:rsid w:val="00E46380"/>
    <w:rsid w:val="00E46A15"/>
    <w:rsid w:val="00E473E7"/>
    <w:rsid w:val="00E47778"/>
    <w:rsid w:val="00E4784F"/>
    <w:rsid w:val="00E478AA"/>
    <w:rsid w:val="00E47BCA"/>
    <w:rsid w:val="00E5016E"/>
    <w:rsid w:val="00E501FB"/>
    <w:rsid w:val="00E503DB"/>
    <w:rsid w:val="00E505DF"/>
    <w:rsid w:val="00E50655"/>
    <w:rsid w:val="00E512DA"/>
    <w:rsid w:val="00E5183C"/>
    <w:rsid w:val="00E51BC9"/>
    <w:rsid w:val="00E52143"/>
    <w:rsid w:val="00E52267"/>
    <w:rsid w:val="00E5268B"/>
    <w:rsid w:val="00E529FD"/>
    <w:rsid w:val="00E52B85"/>
    <w:rsid w:val="00E5345A"/>
    <w:rsid w:val="00E53522"/>
    <w:rsid w:val="00E53E73"/>
    <w:rsid w:val="00E53EE9"/>
    <w:rsid w:val="00E557B8"/>
    <w:rsid w:val="00E55814"/>
    <w:rsid w:val="00E558B4"/>
    <w:rsid w:val="00E56260"/>
    <w:rsid w:val="00E563B1"/>
    <w:rsid w:val="00E563B2"/>
    <w:rsid w:val="00E5686C"/>
    <w:rsid w:val="00E56C14"/>
    <w:rsid w:val="00E56C3A"/>
    <w:rsid w:val="00E56D33"/>
    <w:rsid w:val="00E56E93"/>
    <w:rsid w:val="00E5765B"/>
    <w:rsid w:val="00E57D65"/>
    <w:rsid w:val="00E57E13"/>
    <w:rsid w:val="00E600B6"/>
    <w:rsid w:val="00E6015E"/>
    <w:rsid w:val="00E6039C"/>
    <w:rsid w:val="00E607C3"/>
    <w:rsid w:val="00E60C5F"/>
    <w:rsid w:val="00E60D82"/>
    <w:rsid w:val="00E61666"/>
    <w:rsid w:val="00E61CE4"/>
    <w:rsid w:val="00E623D1"/>
    <w:rsid w:val="00E62695"/>
    <w:rsid w:val="00E6299F"/>
    <w:rsid w:val="00E62F56"/>
    <w:rsid w:val="00E6385C"/>
    <w:rsid w:val="00E63947"/>
    <w:rsid w:val="00E63BD5"/>
    <w:rsid w:val="00E63D36"/>
    <w:rsid w:val="00E63E03"/>
    <w:rsid w:val="00E63EB6"/>
    <w:rsid w:val="00E64033"/>
    <w:rsid w:val="00E6421C"/>
    <w:rsid w:val="00E64341"/>
    <w:rsid w:val="00E64349"/>
    <w:rsid w:val="00E64C00"/>
    <w:rsid w:val="00E64EC3"/>
    <w:rsid w:val="00E65052"/>
    <w:rsid w:val="00E651A3"/>
    <w:rsid w:val="00E655E6"/>
    <w:rsid w:val="00E65650"/>
    <w:rsid w:val="00E6598C"/>
    <w:rsid w:val="00E66086"/>
    <w:rsid w:val="00E66095"/>
    <w:rsid w:val="00E6613A"/>
    <w:rsid w:val="00E6613E"/>
    <w:rsid w:val="00E66370"/>
    <w:rsid w:val="00E671D0"/>
    <w:rsid w:val="00E672AF"/>
    <w:rsid w:val="00E67378"/>
    <w:rsid w:val="00E67650"/>
    <w:rsid w:val="00E67AA3"/>
    <w:rsid w:val="00E67C0D"/>
    <w:rsid w:val="00E67D04"/>
    <w:rsid w:val="00E710FB"/>
    <w:rsid w:val="00E715DA"/>
    <w:rsid w:val="00E71A83"/>
    <w:rsid w:val="00E721D3"/>
    <w:rsid w:val="00E72329"/>
    <w:rsid w:val="00E72687"/>
    <w:rsid w:val="00E726CA"/>
    <w:rsid w:val="00E72733"/>
    <w:rsid w:val="00E72772"/>
    <w:rsid w:val="00E72D0B"/>
    <w:rsid w:val="00E72E57"/>
    <w:rsid w:val="00E73353"/>
    <w:rsid w:val="00E73B29"/>
    <w:rsid w:val="00E73CB9"/>
    <w:rsid w:val="00E73F67"/>
    <w:rsid w:val="00E741CE"/>
    <w:rsid w:val="00E7446B"/>
    <w:rsid w:val="00E7532F"/>
    <w:rsid w:val="00E75524"/>
    <w:rsid w:val="00E75527"/>
    <w:rsid w:val="00E758CB"/>
    <w:rsid w:val="00E75F11"/>
    <w:rsid w:val="00E76E01"/>
    <w:rsid w:val="00E772A4"/>
    <w:rsid w:val="00E772F2"/>
    <w:rsid w:val="00E774E9"/>
    <w:rsid w:val="00E77973"/>
    <w:rsid w:val="00E77E09"/>
    <w:rsid w:val="00E801E1"/>
    <w:rsid w:val="00E808CB"/>
    <w:rsid w:val="00E808E3"/>
    <w:rsid w:val="00E80A69"/>
    <w:rsid w:val="00E80BE1"/>
    <w:rsid w:val="00E80C60"/>
    <w:rsid w:val="00E8123F"/>
    <w:rsid w:val="00E8149D"/>
    <w:rsid w:val="00E815E4"/>
    <w:rsid w:val="00E8209A"/>
    <w:rsid w:val="00E824CB"/>
    <w:rsid w:val="00E8259B"/>
    <w:rsid w:val="00E8310D"/>
    <w:rsid w:val="00E8322A"/>
    <w:rsid w:val="00E833AE"/>
    <w:rsid w:val="00E837D5"/>
    <w:rsid w:val="00E83F17"/>
    <w:rsid w:val="00E84404"/>
    <w:rsid w:val="00E8457A"/>
    <w:rsid w:val="00E84866"/>
    <w:rsid w:val="00E84BC0"/>
    <w:rsid w:val="00E84C03"/>
    <w:rsid w:val="00E854D7"/>
    <w:rsid w:val="00E8579A"/>
    <w:rsid w:val="00E859D0"/>
    <w:rsid w:val="00E85A6D"/>
    <w:rsid w:val="00E85C43"/>
    <w:rsid w:val="00E86099"/>
    <w:rsid w:val="00E86355"/>
    <w:rsid w:val="00E863EA"/>
    <w:rsid w:val="00E86B3E"/>
    <w:rsid w:val="00E86C84"/>
    <w:rsid w:val="00E87005"/>
    <w:rsid w:val="00E871AD"/>
    <w:rsid w:val="00E874DC"/>
    <w:rsid w:val="00E87B52"/>
    <w:rsid w:val="00E902D5"/>
    <w:rsid w:val="00E9054D"/>
    <w:rsid w:val="00E90638"/>
    <w:rsid w:val="00E908C7"/>
    <w:rsid w:val="00E90AFC"/>
    <w:rsid w:val="00E90D2E"/>
    <w:rsid w:val="00E90FEB"/>
    <w:rsid w:val="00E91650"/>
    <w:rsid w:val="00E9175C"/>
    <w:rsid w:val="00E91BFB"/>
    <w:rsid w:val="00E91C31"/>
    <w:rsid w:val="00E91D43"/>
    <w:rsid w:val="00E91DD2"/>
    <w:rsid w:val="00E92837"/>
    <w:rsid w:val="00E93089"/>
    <w:rsid w:val="00E934AE"/>
    <w:rsid w:val="00E935C6"/>
    <w:rsid w:val="00E93828"/>
    <w:rsid w:val="00E93857"/>
    <w:rsid w:val="00E94667"/>
    <w:rsid w:val="00E947BE"/>
    <w:rsid w:val="00E94F8A"/>
    <w:rsid w:val="00E954CB"/>
    <w:rsid w:val="00E95720"/>
    <w:rsid w:val="00E9609A"/>
    <w:rsid w:val="00E960F4"/>
    <w:rsid w:val="00E96BD3"/>
    <w:rsid w:val="00E96CE8"/>
    <w:rsid w:val="00E970C0"/>
    <w:rsid w:val="00E9789C"/>
    <w:rsid w:val="00E97C0E"/>
    <w:rsid w:val="00E97D63"/>
    <w:rsid w:val="00E97F7E"/>
    <w:rsid w:val="00EA021A"/>
    <w:rsid w:val="00EA057C"/>
    <w:rsid w:val="00EA059D"/>
    <w:rsid w:val="00EA0955"/>
    <w:rsid w:val="00EA0B4C"/>
    <w:rsid w:val="00EA0C9F"/>
    <w:rsid w:val="00EA0CEE"/>
    <w:rsid w:val="00EA0EC0"/>
    <w:rsid w:val="00EA1A3A"/>
    <w:rsid w:val="00EA1C71"/>
    <w:rsid w:val="00EA1E69"/>
    <w:rsid w:val="00EA2250"/>
    <w:rsid w:val="00EA2313"/>
    <w:rsid w:val="00EA28C7"/>
    <w:rsid w:val="00EA2B0F"/>
    <w:rsid w:val="00EA2D1A"/>
    <w:rsid w:val="00EA3342"/>
    <w:rsid w:val="00EA33C6"/>
    <w:rsid w:val="00EA3432"/>
    <w:rsid w:val="00EA3E34"/>
    <w:rsid w:val="00EA4284"/>
    <w:rsid w:val="00EA43C5"/>
    <w:rsid w:val="00EA4533"/>
    <w:rsid w:val="00EA4B46"/>
    <w:rsid w:val="00EA4BEC"/>
    <w:rsid w:val="00EA4CD8"/>
    <w:rsid w:val="00EA4F7D"/>
    <w:rsid w:val="00EA556D"/>
    <w:rsid w:val="00EA57BF"/>
    <w:rsid w:val="00EA5E7F"/>
    <w:rsid w:val="00EA6D57"/>
    <w:rsid w:val="00EA7387"/>
    <w:rsid w:val="00EA73B8"/>
    <w:rsid w:val="00EA79B0"/>
    <w:rsid w:val="00EB0043"/>
    <w:rsid w:val="00EB05CE"/>
    <w:rsid w:val="00EB0600"/>
    <w:rsid w:val="00EB0BAD"/>
    <w:rsid w:val="00EB0C0F"/>
    <w:rsid w:val="00EB0F46"/>
    <w:rsid w:val="00EB1997"/>
    <w:rsid w:val="00EB1CBC"/>
    <w:rsid w:val="00EB1DCA"/>
    <w:rsid w:val="00EB204E"/>
    <w:rsid w:val="00EB20F4"/>
    <w:rsid w:val="00EB26A3"/>
    <w:rsid w:val="00EB2839"/>
    <w:rsid w:val="00EB285B"/>
    <w:rsid w:val="00EB2DBD"/>
    <w:rsid w:val="00EB2FF3"/>
    <w:rsid w:val="00EB30BA"/>
    <w:rsid w:val="00EB34DE"/>
    <w:rsid w:val="00EB380A"/>
    <w:rsid w:val="00EB3B00"/>
    <w:rsid w:val="00EB3C26"/>
    <w:rsid w:val="00EB3FDF"/>
    <w:rsid w:val="00EB47E7"/>
    <w:rsid w:val="00EB48B1"/>
    <w:rsid w:val="00EB4E2E"/>
    <w:rsid w:val="00EB5125"/>
    <w:rsid w:val="00EB5486"/>
    <w:rsid w:val="00EB61CD"/>
    <w:rsid w:val="00EB6380"/>
    <w:rsid w:val="00EB67F9"/>
    <w:rsid w:val="00EB6ABD"/>
    <w:rsid w:val="00EB6D7D"/>
    <w:rsid w:val="00EB6EAA"/>
    <w:rsid w:val="00EB7576"/>
    <w:rsid w:val="00EB7B97"/>
    <w:rsid w:val="00EB7E7F"/>
    <w:rsid w:val="00EC00C1"/>
    <w:rsid w:val="00EC09C0"/>
    <w:rsid w:val="00EC0AA3"/>
    <w:rsid w:val="00EC0C1E"/>
    <w:rsid w:val="00EC0E1B"/>
    <w:rsid w:val="00EC0F79"/>
    <w:rsid w:val="00EC1A83"/>
    <w:rsid w:val="00EC227E"/>
    <w:rsid w:val="00EC26C5"/>
    <w:rsid w:val="00EC33CE"/>
    <w:rsid w:val="00EC341E"/>
    <w:rsid w:val="00EC4500"/>
    <w:rsid w:val="00EC45EF"/>
    <w:rsid w:val="00EC4820"/>
    <w:rsid w:val="00EC4826"/>
    <w:rsid w:val="00EC4BB3"/>
    <w:rsid w:val="00EC510C"/>
    <w:rsid w:val="00EC51FC"/>
    <w:rsid w:val="00EC5550"/>
    <w:rsid w:val="00EC598C"/>
    <w:rsid w:val="00EC59A4"/>
    <w:rsid w:val="00EC6579"/>
    <w:rsid w:val="00EC6DBC"/>
    <w:rsid w:val="00EC7066"/>
    <w:rsid w:val="00EC70E8"/>
    <w:rsid w:val="00EC7115"/>
    <w:rsid w:val="00EC72F2"/>
    <w:rsid w:val="00EC76D1"/>
    <w:rsid w:val="00EC7760"/>
    <w:rsid w:val="00EC79C0"/>
    <w:rsid w:val="00EC7A49"/>
    <w:rsid w:val="00ED0121"/>
    <w:rsid w:val="00ED03E1"/>
    <w:rsid w:val="00ED0581"/>
    <w:rsid w:val="00ED0616"/>
    <w:rsid w:val="00ED095F"/>
    <w:rsid w:val="00ED0965"/>
    <w:rsid w:val="00ED0AAE"/>
    <w:rsid w:val="00ED0C61"/>
    <w:rsid w:val="00ED0DA7"/>
    <w:rsid w:val="00ED0E4E"/>
    <w:rsid w:val="00ED1558"/>
    <w:rsid w:val="00ED168E"/>
    <w:rsid w:val="00ED1DDC"/>
    <w:rsid w:val="00ED1DE9"/>
    <w:rsid w:val="00ED3075"/>
    <w:rsid w:val="00ED30D0"/>
    <w:rsid w:val="00ED32EF"/>
    <w:rsid w:val="00ED35CD"/>
    <w:rsid w:val="00ED3695"/>
    <w:rsid w:val="00ED4305"/>
    <w:rsid w:val="00ED459E"/>
    <w:rsid w:val="00ED4679"/>
    <w:rsid w:val="00ED4B43"/>
    <w:rsid w:val="00ED4BE4"/>
    <w:rsid w:val="00ED502E"/>
    <w:rsid w:val="00ED5242"/>
    <w:rsid w:val="00ED54B7"/>
    <w:rsid w:val="00ED5B68"/>
    <w:rsid w:val="00ED5D6F"/>
    <w:rsid w:val="00ED5F36"/>
    <w:rsid w:val="00ED5F6B"/>
    <w:rsid w:val="00ED6025"/>
    <w:rsid w:val="00ED6142"/>
    <w:rsid w:val="00ED6307"/>
    <w:rsid w:val="00ED648D"/>
    <w:rsid w:val="00ED69CA"/>
    <w:rsid w:val="00ED6C4F"/>
    <w:rsid w:val="00ED70C1"/>
    <w:rsid w:val="00ED79F3"/>
    <w:rsid w:val="00ED7E5E"/>
    <w:rsid w:val="00ED7FD8"/>
    <w:rsid w:val="00EE0103"/>
    <w:rsid w:val="00EE0113"/>
    <w:rsid w:val="00EE02BF"/>
    <w:rsid w:val="00EE0605"/>
    <w:rsid w:val="00EE0C1B"/>
    <w:rsid w:val="00EE148B"/>
    <w:rsid w:val="00EE1593"/>
    <w:rsid w:val="00EE15C5"/>
    <w:rsid w:val="00EE1735"/>
    <w:rsid w:val="00EE219D"/>
    <w:rsid w:val="00EE2457"/>
    <w:rsid w:val="00EE24C0"/>
    <w:rsid w:val="00EE280B"/>
    <w:rsid w:val="00EE2F89"/>
    <w:rsid w:val="00EE367D"/>
    <w:rsid w:val="00EE39C3"/>
    <w:rsid w:val="00EE4044"/>
    <w:rsid w:val="00EE4418"/>
    <w:rsid w:val="00EE49FA"/>
    <w:rsid w:val="00EE4B3A"/>
    <w:rsid w:val="00EE4E2B"/>
    <w:rsid w:val="00EE4EA4"/>
    <w:rsid w:val="00EE5A8E"/>
    <w:rsid w:val="00EE5CFF"/>
    <w:rsid w:val="00EE60CB"/>
    <w:rsid w:val="00EE62EE"/>
    <w:rsid w:val="00EE63DD"/>
    <w:rsid w:val="00EE6724"/>
    <w:rsid w:val="00EE68C7"/>
    <w:rsid w:val="00EE6985"/>
    <w:rsid w:val="00EE6F95"/>
    <w:rsid w:val="00EE7067"/>
    <w:rsid w:val="00EE75E7"/>
    <w:rsid w:val="00EE7D37"/>
    <w:rsid w:val="00EE7D73"/>
    <w:rsid w:val="00EE7DD9"/>
    <w:rsid w:val="00EE7E35"/>
    <w:rsid w:val="00EF01CC"/>
    <w:rsid w:val="00EF068F"/>
    <w:rsid w:val="00EF0763"/>
    <w:rsid w:val="00EF108A"/>
    <w:rsid w:val="00EF16C0"/>
    <w:rsid w:val="00EF1BD0"/>
    <w:rsid w:val="00EF1FCC"/>
    <w:rsid w:val="00EF213B"/>
    <w:rsid w:val="00EF263B"/>
    <w:rsid w:val="00EF2A26"/>
    <w:rsid w:val="00EF2B13"/>
    <w:rsid w:val="00EF3309"/>
    <w:rsid w:val="00EF368C"/>
    <w:rsid w:val="00EF482B"/>
    <w:rsid w:val="00EF48C6"/>
    <w:rsid w:val="00EF504B"/>
    <w:rsid w:val="00EF509C"/>
    <w:rsid w:val="00EF5795"/>
    <w:rsid w:val="00EF5A0B"/>
    <w:rsid w:val="00EF5CE6"/>
    <w:rsid w:val="00EF6158"/>
    <w:rsid w:val="00EF6177"/>
    <w:rsid w:val="00EF629C"/>
    <w:rsid w:val="00EF62A9"/>
    <w:rsid w:val="00EF634C"/>
    <w:rsid w:val="00EF65C2"/>
    <w:rsid w:val="00EF6A64"/>
    <w:rsid w:val="00EF6C8C"/>
    <w:rsid w:val="00EF716E"/>
    <w:rsid w:val="00EF76C6"/>
    <w:rsid w:val="00F000A8"/>
    <w:rsid w:val="00F00445"/>
    <w:rsid w:val="00F00643"/>
    <w:rsid w:val="00F00999"/>
    <w:rsid w:val="00F00EA1"/>
    <w:rsid w:val="00F00F1C"/>
    <w:rsid w:val="00F00F2F"/>
    <w:rsid w:val="00F00FB8"/>
    <w:rsid w:val="00F01218"/>
    <w:rsid w:val="00F01383"/>
    <w:rsid w:val="00F017A7"/>
    <w:rsid w:val="00F01905"/>
    <w:rsid w:val="00F01D9B"/>
    <w:rsid w:val="00F02477"/>
    <w:rsid w:val="00F0278C"/>
    <w:rsid w:val="00F02B1F"/>
    <w:rsid w:val="00F031BD"/>
    <w:rsid w:val="00F032F2"/>
    <w:rsid w:val="00F03563"/>
    <w:rsid w:val="00F03824"/>
    <w:rsid w:val="00F03D29"/>
    <w:rsid w:val="00F0453C"/>
    <w:rsid w:val="00F04F44"/>
    <w:rsid w:val="00F05339"/>
    <w:rsid w:val="00F054D4"/>
    <w:rsid w:val="00F0553A"/>
    <w:rsid w:val="00F05F94"/>
    <w:rsid w:val="00F06599"/>
    <w:rsid w:val="00F06C52"/>
    <w:rsid w:val="00F06CBC"/>
    <w:rsid w:val="00F070AC"/>
    <w:rsid w:val="00F07456"/>
    <w:rsid w:val="00F07515"/>
    <w:rsid w:val="00F0760D"/>
    <w:rsid w:val="00F0779C"/>
    <w:rsid w:val="00F078B8"/>
    <w:rsid w:val="00F07D8D"/>
    <w:rsid w:val="00F100B2"/>
    <w:rsid w:val="00F104B2"/>
    <w:rsid w:val="00F107FD"/>
    <w:rsid w:val="00F10922"/>
    <w:rsid w:val="00F10B31"/>
    <w:rsid w:val="00F10BD5"/>
    <w:rsid w:val="00F110B7"/>
    <w:rsid w:val="00F1131E"/>
    <w:rsid w:val="00F113F3"/>
    <w:rsid w:val="00F1154D"/>
    <w:rsid w:val="00F1161B"/>
    <w:rsid w:val="00F1183A"/>
    <w:rsid w:val="00F11932"/>
    <w:rsid w:val="00F11940"/>
    <w:rsid w:val="00F11D41"/>
    <w:rsid w:val="00F121CE"/>
    <w:rsid w:val="00F12545"/>
    <w:rsid w:val="00F12869"/>
    <w:rsid w:val="00F12D3A"/>
    <w:rsid w:val="00F12F1A"/>
    <w:rsid w:val="00F134D0"/>
    <w:rsid w:val="00F137A8"/>
    <w:rsid w:val="00F13B56"/>
    <w:rsid w:val="00F13C17"/>
    <w:rsid w:val="00F13DF5"/>
    <w:rsid w:val="00F14367"/>
    <w:rsid w:val="00F154B9"/>
    <w:rsid w:val="00F1559F"/>
    <w:rsid w:val="00F15804"/>
    <w:rsid w:val="00F16432"/>
    <w:rsid w:val="00F16788"/>
    <w:rsid w:val="00F16843"/>
    <w:rsid w:val="00F16D7A"/>
    <w:rsid w:val="00F16FEF"/>
    <w:rsid w:val="00F1736D"/>
    <w:rsid w:val="00F17421"/>
    <w:rsid w:val="00F17E5D"/>
    <w:rsid w:val="00F17F50"/>
    <w:rsid w:val="00F20845"/>
    <w:rsid w:val="00F20935"/>
    <w:rsid w:val="00F20B67"/>
    <w:rsid w:val="00F20DDE"/>
    <w:rsid w:val="00F2103B"/>
    <w:rsid w:val="00F21413"/>
    <w:rsid w:val="00F21720"/>
    <w:rsid w:val="00F21BA1"/>
    <w:rsid w:val="00F21BDE"/>
    <w:rsid w:val="00F21C31"/>
    <w:rsid w:val="00F221C5"/>
    <w:rsid w:val="00F2273E"/>
    <w:rsid w:val="00F2296C"/>
    <w:rsid w:val="00F22BD7"/>
    <w:rsid w:val="00F22C73"/>
    <w:rsid w:val="00F22FD8"/>
    <w:rsid w:val="00F233CE"/>
    <w:rsid w:val="00F233FA"/>
    <w:rsid w:val="00F23B92"/>
    <w:rsid w:val="00F23E68"/>
    <w:rsid w:val="00F23EFC"/>
    <w:rsid w:val="00F2416B"/>
    <w:rsid w:val="00F24B8B"/>
    <w:rsid w:val="00F25851"/>
    <w:rsid w:val="00F25DB5"/>
    <w:rsid w:val="00F25ED7"/>
    <w:rsid w:val="00F263D5"/>
    <w:rsid w:val="00F2691E"/>
    <w:rsid w:val="00F26A84"/>
    <w:rsid w:val="00F26B64"/>
    <w:rsid w:val="00F2711B"/>
    <w:rsid w:val="00F27234"/>
    <w:rsid w:val="00F276E1"/>
    <w:rsid w:val="00F277EF"/>
    <w:rsid w:val="00F27B4D"/>
    <w:rsid w:val="00F27BAF"/>
    <w:rsid w:val="00F27D07"/>
    <w:rsid w:val="00F30444"/>
    <w:rsid w:val="00F30637"/>
    <w:rsid w:val="00F3123E"/>
    <w:rsid w:val="00F31CB6"/>
    <w:rsid w:val="00F31E6F"/>
    <w:rsid w:val="00F31EB1"/>
    <w:rsid w:val="00F31F11"/>
    <w:rsid w:val="00F324F2"/>
    <w:rsid w:val="00F325F4"/>
    <w:rsid w:val="00F326C7"/>
    <w:rsid w:val="00F32B92"/>
    <w:rsid w:val="00F32ECC"/>
    <w:rsid w:val="00F32F31"/>
    <w:rsid w:val="00F331B5"/>
    <w:rsid w:val="00F335BD"/>
    <w:rsid w:val="00F3385B"/>
    <w:rsid w:val="00F34244"/>
    <w:rsid w:val="00F3458E"/>
    <w:rsid w:val="00F349EB"/>
    <w:rsid w:val="00F34D43"/>
    <w:rsid w:val="00F35118"/>
    <w:rsid w:val="00F352D4"/>
    <w:rsid w:val="00F3530E"/>
    <w:rsid w:val="00F3566E"/>
    <w:rsid w:val="00F3575A"/>
    <w:rsid w:val="00F3595D"/>
    <w:rsid w:val="00F35E1C"/>
    <w:rsid w:val="00F36ADC"/>
    <w:rsid w:val="00F36DA2"/>
    <w:rsid w:val="00F370C6"/>
    <w:rsid w:val="00F3767F"/>
    <w:rsid w:val="00F378C0"/>
    <w:rsid w:val="00F37A5D"/>
    <w:rsid w:val="00F37E46"/>
    <w:rsid w:val="00F401CD"/>
    <w:rsid w:val="00F40264"/>
    <w:rsid w:val="00F40529"/>
    <w:rsid w:val="00F409B1"/>
    <w:rsid w:val="00F40B9A"/>
    <w:rsid w:val="00F41075"/>
    <w:rsid w:val="00F4107F"/>
    <w:rsid w:val="00F411B4"/>
    <w:rsid w:val="00F41345"/>
    <w:rsid w:val="00F414E9"/>
    <w:rsid w:val="00F41972"/>
    <w:rsid w:val="00F41B2A"/>
    <w:rsid w:val="00F41DDB"/>
    <w:rsid w:val="00F41E36"/>
    <w:rsid w:val="00F42089"/>
    <w:rsid w:val="00F42213"/>
    <w:rsid w:val="00F423B4"/>
    <w:rsid w:val="00F4249E"/>
    <w:rsid w:val="00F42A1F"/>
    <w:rsid w:val="00F42A41"/>
    <w:rsid w:val="00F42FB6"/>
    <w:rsid w:val="00F4339A"/>
    <w:rsid w:val="00F439EB"/>
    <w:rsid w:val="00F43B5A"/>
    <w:rsid w:val="00F440EE"/>
    <w:rsid w:val="00F44157"/>
    <w:rsid w:val="00F44744"/>
    <w:rsid w:val="00F448CE"/>
    <w:rsid w:val="00F44FCE"/>
    <w:rsid w:val="00F4579B"/>
    <w:rsid w:val="00F45A8B"/>
    <w:rsid w:val="00F45B21"/>
    <w:rsid w:val="00F45EE5"/>
    <w:rsid w:val="00F45F19"/>
    <w:rsid w:val="00F4652A"/>
    <w:rsid w:val="00F46DC3"/>
    <w:rsid w:val="00F478D7"/>
    <w:rsid w:val="00F50433"/>
    <w:rsid w:val="00F50810"/>
    <w:rsid w:val="00F5095F"/>
    <w:rsid w:val="00F5099B"/>
    <w:rsid w:val="00F50BD8"/>
    <w:rsid w:val="00F50E16"/>
    <w:rsid w:val="00F51651"/>
    <w:rsid w:val="00F5181A"/>
    <w:rsid w:val="00F51DAC"/>
    <w:rsid w:val="00F51F15"/>
    <w:rsid w:val="00F5239B"/>
    <w:rsid w:val="00F52986"/>
    <w:rsid w:val="00F52D89"/>
    <w:rsid w:val="00F52F8D"/>
    <w:rsid w:val="00F538D0"/>
    <w:rsid w:val="00F53A86"/>
    <w:rsid w:val="00F53CF7"/>
    <w:rsid w:val="00F54633"/>
    <w:rsid w:val="00F54899"/>
    <w:rsid w:val="00F549CD"/>
    <w:rsid w:val="00F5551F"/>
    <w:rsid w:val="00F559B1"/>
    <w:rsid w:val="00F55D61"/>
    <w:rsid w:val="00F567DD"/>
    <w:rsid w:val="00F56A4A"/>
    <w:rsid w:val="00F56E42"/>
    <w:rsid w:val="00F56F06"/>
    <w:rsid w:val="00F57226"/>
    <w:rsid w:val="00F57428"/>
    <w:rsid w:val="00F5784C"/>
    <w:rsid w:val="00F57B5C"/>
    <w:rsid w:val="00F60065"/>
    <w:rsid w:val="00F6016F"/>
    <w:rsid w:val="00F601F2"/>
    <w:rsid w:val="00F606F9"/>
    <w:rsid w:val="00F6076C"/>
    <w:rsid w:val="00F608AB"/>
    <w:rsid w:val="00F60ADB"/>
    <w:rsid w:val="00F60C84"/>
    <w:rsid w:val="00F60CC9"/>
    <w:rsid w:val="00F60E4A"/>
    <w:rsid w:val="00F60E75"/>
    <w:rsid w:val="00F60F56"/>
    <w:rsid w:val="00F611ED"/>
    <w:rsid w:val="00F61645"/>
    <w:rsid w:val="00F619A9"/>
    <w:rsid w:val="00F622EF"/>
    <w:rsid w:val="00F62460"/>
    <w:rsid w:val="00F62537"/>
    <w:rsid w:val="00F6280D"/>
    <w:rsid w:val="00F62EBA"/>
    <w:rsid w:val="00F63002"/>
    <w:rsid w:val="00F63977"/>
    <w:rsid w:val="00F63A3C"/>
    <w:rsid w:val="00F63CF8"/>
    <w:rsid w:val="00F63E2C"/>
    <w:rsid w:val="00F6476A"/>
    <w:rsid w:val="00F64D11"/>
    <w:rsid w:val="00F65136"/>
    <w:rsid w:val="00F6517D"/>
    <w:rsid w:val="00F6519E"/>
    <w:rsid w:val="00F651C1"/>
    <w:rsid w:val="00F653B7"/>
    <w:rsid w:val="00F65B57"/>
    <w:rsid w:val="00F65CAB"/>
    <w:rsid w:val="00F65EA9"/>
    <w:rsid w:val="00F66048"/>
    <w:rsid w:val="00F660CC"/>
    <w:rsid w:val="00F66295"/>
    <w:rsid w:val="00F662BC"/>
    <w:rsid w:val="00F66A3A"/>
    <w:rsid w:val="00F6729C"/>
    <w:rsid w:val="00F67981"/>
    <w:rsid w:val="00F67B3C"/>
    <w:rsid w:val="00F70037"/>
    <w:rsid w:val="00F70075"/>
    <w:rsid w:val="00F70610"/>
    <w:rsid w:val="00F70CCD"/>
    <w:rsid w:val="00F70D00"/>
    <w:rsid w:val="00F7106A"/>
    <w:rsid w:val="00F712C6"/>
    <w:rsid w:val="00F71D48"/>
    <w:rsid w:val="00F71D51"/>
    <w:rsid w:val="00F71EBF"/>
    <w:rsid w:val="00F7214C"/>
    <w:rsid w:val="00F721CE"/>
    <w:rsid w:val="00F725DE"/>
    <w:rsid w:val="00F72804"/>
    <w:rsid w:val="00F72D10"/>
    <w:rsid w:val="00F73882"/>
    <w:rsid w:val="00F73C4E"/>
    <w:rsid w:val="00F73D97"/>
    <w:rsid w:val="00F73EDB"/>
    <w:rsid w:val="00F74160"/>
    <w:rsid w:val="00F745E0"/>
    <w:rsid w:val="00F74959"/>
    <w:rsid w:val="00F74AA6"/>
    <w:rsid w:val="00F74C3E"/>
    <w:rsid w:val="00F74E16"/>
    <w:rsid w:val="00F75044"/>
    <w:rsid w:val="00F75614"/>
    <w:rsid w:val="00F759D9"/>
    <w:rsid w:val="00F75BF6"/>
    <w:rsid w:val="00F760A7"/>
    <w:rsid w:val="00F76140"/>
    <w:rsid w:val="00F7626F"/>
    <w:rsid w:val="00F76E7D"/>
    <w:rsid w:val="00F7708E"/>
    <w:rsid w:val="00F771C9"/>
    <w:rsid w:val="00F80FFB"/>
    <w:rsid w:val="00F81BF8"/>
    <w:rsid w:val="00F81F4D"/>
    <w:rsid w:val="00F82148"/>
    <w:rsid w:val="00F82284"/>
    <w:rsid w:val="00F82291"/>
    <w:rsid w:val="00F8286D"/>
    <w:rsid w:val="00F829A6"/>
    <w:rsid w:val="00F82EAD"/>
    <w:rsid w:val="00F830D9"/>
    <w:rsid w:val="00F832F6"/>
    <w:rsid w:val="00F832FC"/>
    <w:rsid w:val="00F833DB"/>
    <w:rsid w:val="00F8351D"/>
    <w:rsid w:val="00F83539"/>
    <w:rsid w:val="00F83779"/>
    <w:rsid w:val="00F83B07"/>
    <w:rsid w:val="00F83D93"/>
    <w:rsid w:val="00F83F4D"/>
    <w:rsid w:val="00F846EB"/>
    <w:rsid w:val="00F84736"/>
    <w:rsid w:val="00F848D9"/>
    <w:rsid w:val="00F84AE8"/>
    <w:rsid w:val="00F84B1B"/>
    <w:rsid w:val="00F84FDB"/>
    <w:rsid w:val="00F85480"/>
    <w:rsid w:val="00F85543"/>
    <w:rsid w:val="00F857B7"/>
    <w:rsid w:val="00F858E8"/>
    <w:rsid w:val="00F85ADC"/>
    <w:rsid w:val="00F85E16"/>
    <w:rsid w:val="00F85E94"/>
    <w:rsid w:val="00F85F45"/>
    <w:rsid w:val="00F86088"/>
    <w:rsid w:val="00F86123"/>
    <w:rsid w:val="00F862F2"/>
    <w:rsid w:val="00F8649A"/>
    <w:rsid w:val="00F864C8"/>
    <w:rsid w:val="00F866C8"/>
    <w:rsid w:val="00F86B11"/>
    <w:rsid w:val="00F86C8F"/>
    <w:rsid w:val="00F8747A"/>
    <w:rsid w:val="00F87AA7"/>
    <w:rsid w:val="00F87BEF"/>
    <w:rsid w:val="00F90030"/>
    <w:rsid w:val="00F9037D"/>
    <w:rsid w:val="00F90433"/>
    <w:rsid w:val="00F90E87"/>
    <w:rsid w:val="00F91010"/>
    <w:rsid w:val="00F914A1"/>
    <w:rsid w:val="00F917CC"/>
    <w:rsid w:val="00F91C9C"/>
    <w:rsid w:val="00F91D18"/>
    <w:rsid w:val="00F92679"/>
    <w:rsid w:val="00F92CD1"/>
    <w:rsid w:val="00F93110"/>
    <w:rsid w:val="00F935C9"/>
    <w:rsid w:val="00F935DA"/>
    <w:rsid w:val="00F93710"/>
    <w:rsid w:val="00F9379C"/>
    <w:rsid w:val="00F937A8"/>
    <w:rsid w:val="00F93C08"/>
    <w:rsid w:val="00F93E00"/>
    <w:rsid w:val="00F9431F"/>
    <w:rsid w:val="00F94374"/>
    <w:rsid w:val="00F949D8"/>
    <w:rsid w:val="00F95026"/>
    <w:rsid w:val="00F951C6"/>
    <w:rsid w:val="00F9557F"/>
    <w:rsid w:val="00F95944"/>
    <w:rsid w:val="00F95A5E"/>
    <w:rsid w:val="00F95F01"/>
    <w:rsid w:val="00F95FA4"/>
    <w:rsid w:val="00F96045"/>
    <w:rsid w:val="00F96116"/>
    <w:rsid w:val="00F967D4"/>
    <w:rsid w:val="00F96CD0"/>
    <w:rsid w:val="00F96CFD"/>
    <w:rsid w:val="00F96F5F"/>
    <w:rsid w:val="00F97132"/>
    <w:rsid w:val="00F97317"/>
    <w:rsid w:val="00F97382"/>
    <w:rsid w:val="00F978E8"/>
    <w:rsid w:val="00F97F73"/>
    <w:rsid w:val="00FA03A9"/>
    <w:rsid w:val="00FA0D12"/>
    <w:rsid w:val="00FA0FA0"/>
    <w:rsid w:val="00FA1394"/>
    <w:rsid w:val="00FA1F18"/>
    <w:rsid w:val="00FA1FC8"/>
    <w:rsid w:val="00FA25B3"/>
    <w:rsid w:val="00FA2D96"/>
    <w:rsid w:val="00FA2F9A"/>
    <w:rsid w:val="00FA320B"/>
    <w:rsid w:val="00FA3266"/>
    <w:rsid w:val="00FA3301"/>
    <w:rsid w:val="00FA343E"/>
    <w:rsid w:val="00FA34E5"/>
    <w:rsid w:val="00FA3619"/>
    <w:rsid w:val="00FA3A7E"/>
    <w:rsid w:val="00FA3B71"/>
    <w:rsid w:val="00FA3BD7"/>
    <w:rsid w:val="00FA3F6B"/>
    <w:rsid w:val="00FA4FED"/>
    <w:rsid w:val="00FA59DC"/>
    <w:rsid w:val="00FA5A1A"/>
    <w:rsid w:val="00FA5AAE"/>
    <w:rsid w:val="00FA5B3B"/>
    <w:rsid w:val="00FA5CAA"/>
    <w:rsid w:val="00FA6142"/>
    <w:rsid w:val="00FA63DF"/>
    <w:rsid w:val="00FA6415"/>
    <w:rsid w:val="00FA698C"/>
    <w:rsid w:val="00FA6AF8"/>
    <w:rsid w:val="00FA6F60"/>
    <w:rsid w:val="00FA7122"/>
    <w:rsid w:val="00FA7169"/>
    <w:rsid w:val="00FA71E7"/>
    <w:rsid w:val="00FA736F"/>
    <w:rsid w:val="00FA7574"/>
    <w:rsid w:val="00FA7E1E"/>
    <w:rsid w:val="00FA7E82"/>
    <w:rsid w:val="00FB01B1"/>
    <w:rsid w:val="00FB027A"/>
    <w:rsid w:val="00FB0361"/>
    <w:rsid w:val="00FB0566"/>
    <w:rsid w:val="00FB0AA8"/>
    <w:rsid w:val="00FB0C0C"/>
    <w:rsid w:val="00FB0D44"/>
    <w:rsid w:val="00FB0E4B"/>
    <w:rsid w:val="00FB16DB"/>
    <w:rsid w:val="00FB20F4"/>
    <w:rsid w:val="00FB22EE"/>
    <w:rsid w:val="00FB237E"/>
    <w:rsid w:val="00FB2871"/>
    <w:rsid w:val="00FB28F3"/>
    <w:rsid w:val="00FB29E0"/>
    <w:rsid w:val="00FB2DDF"/>
    <w:rsid w:val="00FB2ECC"/>
    <w:rsid w:val="00FB369A"/>
    <w:rsid w:val="00FB37E4"/>
    <w:rsid w:val="00FB39B8"/>
    <w:rsid w:val="00FB3E62"/>
    <w:rsid w:val="00FB3EF4"/>
    <w:rsid w:val="00FB4787"/>
    <w:rsid w:val="00FB4F85"/>
    <w:rsid w:val="00FB5189"/>
    <w:rsid w:val="00FB54B1"/>
    <w:rsid w:val="00FB5C3D"/>
    <w:rsid w:val="00FB66C1"/>
    <w:rsid w:val="00FB6777"/>
    <w:rsid w:val="00FB6B17"/>
    <w:rsid w:val="00FB6B2C"/>
    <w:rsid w:val="00FB6EEF"/>
    <w:rsid w:val="00FB7070"/>
    <w:rsid w:val="00FB7321"/>
    <w:rsid w:val="00FB74F4"/>
    <w:rsid w:val="00FB76CF"/>
    <w:rsid w:val="00FB7CC1"/>
    <w:rsid w:val="00FB7D8B"/>
    <w:rsid w:val="00FB7ED3"/>
    <w:rsid w:val="00FB7F8C"/>
    <w:rsid w:val="00FC00C7"/>
    <w:rsid w:val="00FC0490"/>
    <w:rsid w:val="00FC0C3F"/>
    <w:rsid w:val="00FC16D7"/>
    <w:rsid w:val="00FC170C"/>
    <w:rsid w:val="00FC2B96"/>
    <w:rsid w:val="00FC2E5E"/>
    <w:rsid w:val="00FC2EAA"/>
    <w:rsid w:val="00FC3224"/>
    <w:rsid w:val="00FC33BB"/>
    <w:rsid w:val="00FC377D"/>
    <w:rsid w:val="00FC37B1"/>
    <w:rsid w:val="00FC3B04"/>
    <w:rsid w:val="00FC3CA7"/>
    <w:rsid w:val="00FC4153"/>
    <w:rsid w:val="00FC430D"/>
    <w:rsid w:val="00FC4345"/>
    <w:rsid w:val="00FC4654"/>
    <w:rsid w:val="00FC4661"/>
    <w:rsid w:val="00FC49C0"/>
    <w:rsid w:val="00FC4CC3"/>
    <w:rsid w:val="00FC4ED5"/>
    <w:rsid w:val="00FC4FEE"/>
    <w:rsid w:val="00FC58AE"/>
    <w:rsid w:val="00FC5D0F"/>
    <w:rsid w:val="00FC5D40"/>
    <w:rsid w:val="00FC6223"/>
    <w:rsid w:val="00FC630A"/>
    <w:rsid w:val="00FC6EC5"/>
    <w:rsid w:val="00FC701B"/>
    <w:rsid w:val="00FC75CA"/>
    <w:rsid w:val="00FC7CF9"/>
    <w:rsid w:val="00FD05A8"/>
    <w:rsid w:val="00FD09CF"/>
    <w:rsid w:val="00FD0C46"/>
    <w:rsid w:val="00FD0C6B"/>
    <w:rsid w:val="00FD0D2E"/>
    <w:rsid w:val="00FD1098"/>
    <w:rsid w:val="00FD1E7F"/>
    <w:rsid w:val="00FD261B"/>
    <w:rsid w:val="00FD2664"/>
    <w:rsid w:val="00FD26D7"/>
    <w:rsid w:val="00FD27BC"/>
    <w:rsid w:val="00FD2E68"/>
    <w:rsid w:val="00FD31F0"/>
    <w:rsid w:val="00FD3216"/>
    <w:rsid w:val="00FD3814"/>
    <w:rsid w:val="00FD4197"/>
    <w:rsid w:val="00FD4324"/>
    <w:rsid w:val="00FD4354"/>
    <w:rsid w:val="00FD4758"/>
    <w:rsid w:val="00FD4B3D"/>
    <w:rsid w:val="00FD5365"/>
    <w:rsid w:val="00FD5457"/>
    <w:rsid w:val="00FD569A"/>
    <w:rsid w:val="00FD60AB"/>
    <w:rsid w:val="00FD61E1"/>
    <w:rsid w:val="00FD6345"/>
    <w:rsid w:val="00FD64CF"/>
    <w:rsid w:val="00FD64DD"/>
    <w:rsid w:val="00FD675F"/>
    <w:rsid w:val="00FD67F6"/>
    <w:rsid w:val="00FD6973"/>
    <w:rsid w:val="00FD6B3A"/>
    <w:rsid w:val="00FD6CC3"/>
    <w:rsid w:val="00FD71D2"/>
    <w:rsid w:val="00FD73FE"/>
    <w:rsid w:val="00FD7695"/>
    <w:rsid w:val="00FD769B"/>
    <w:rsid w:val="00FD76D9"/>
    <w:rsid w:val="00FD78A6"/>
    <w:rsid w:val="00FD7956"/>
    <w:rsid w:val="00FD7958"/>
    <w:rsid w:val="00FE037E"/>
    <w:rsid w:val="00FE0864"/>
    <w:rsid w:val="00FE091C"/>
    <w:rsid w:val="00FE1DDC"/>
    <w:rsid w:val="00FE203F"/>
    <w:rsid w:val="00FE21A5"/>
    <w:rsid w:val="00FE267B"/>
    <w:rsid w:val="00FE26E0"/>
    <w:rsid w:val="00FE2C4B"/>
    <w:rsid w:val="00FE3125"/>
    <w:rsid w:val="00FE336C"/>
    <w:rsid w:val="00FE3CB4"/>
    <w:rsid w:val="00FE4522"/>
    <w:rsid w:val="00FE4608"/>
    <w:rsid w:val="00FE4829"/>
    <w:rsid w:val="00FE497D"/>
    <w:rsid w:val="00FE56FC"/>
    <w:rsid w:val="00FE584A"/>
    <w:rsid w:val="00FE5CE5"/>
    <w:rsid w:val="00FE5ED3"/>
    <w:rsid w:val="00FE607E"/>
    <w:rsid w:val="00FE61C7"/>
    <w:rsid w:val="00FE6C9F"/>
    <w:rsid w:val="00FE719B"/>
    <w:rsid w:val="00FE72AD"/>
    <w:rsid w:val="00FE75DB"/>
    <w:rsid w:val="00FE774A"/>
    <w:rsid w:val="00FE79A5"/>
    <w:rsid w:val="00FE7EFD"/>
    <w:rsid w:val="00FE7F59"/>
    <w:rsid w:val="00FF0254"/>
    <w:rsid w:val="00FF197C"/>
    <w:rsid w:val="00FF1C2E"/>
    <w:rsid w:val="00FF1DA6"/>
    <w:rsid w:val="00FF2278"/>
    <w:rsid w:val="00FF26BA"/>
    <w:rsid w:val="00FF2EB6"/>
    <w:rsid w:val="00FF39B3"/>
    <w:rsid w:val="00FF3E09"/>
    <w:rsid w:val="00FF4141"/>
    <w:rsid w:val="00FF47C5"/>
    <w:rsid w:val="00FF47CC"/>
    <w:rsid w:val="00FF47E1"/>
    <w:rsid w:val="00FF5260"/>
    <w:rsid w:val="00FF5902"/>
    <w:rsid w:val="00FF59CC"/>
    <w:rsid w:val="00FF6827"/>
    <w:rsid w:val="00FF7176"/>
    <w:rsid w:val="00FF722A"/>
    <w:rsid w:val="00FF787A"/>
    <w:rsid w:val="00FF78E1"/>
    <w:rsid w:val="00FF7A9B"/>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237BE"/>
  <w15:docId w15:val="{17191469-B707-4FB1-992F-E86DD3F37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NI"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5B94"/>
  </w:style>
  <w:style w:type="paragraph" w:styleId="Ttulo1">
    <w:name w:val="heading 1"/>
    <w:basedOn w:val="Normal"/>
    <w:next w:val="Normal"/>
    <w:link w:val="Ttulo1Car"/>
    <w:uiPriority w:val="9"/>
    <w:qFormat/>
    <w:rsid w:val="003F5B94"/>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Ttulo2">
    <w:name w:val="heading 2"/>
    <w:basedOn w:val="Normal"/>
    <w:next w:val="Normal"/>
    <w:link w:val="Ttulo2Car"/>
    <w:uiPriority w:val="9"/>
    <w:semiHidden/>
    <w:unhideWhenUsed/>
    <w:qFormat/>
    <w:rsid w:val="003F5B9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3F5B94"/>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3F5B94"/>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3F5B94"/>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3F5B94"/>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3F5B94"/>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3F5B94"/>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3F5B94"/>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5B94"/>
    <w:rPr>
      <w:rFonts w:asciiTheme="majorHAnsi" w:eastAsiaTheme="majorEastAsia" w:hAnsiTheme="majorHAnsi" w:cstheme="majorBidi"/>
      <w:color w:val="365F91" w:themeColor="accent1" w:themeShade="BF"/>
      <w:sz w:val="40"/>
      <w:szCs w:val="40"/>
    </w:rPr>
  </w:style>
  <w:style w:type="paragraph" w:styleId="Textodeglobo">
    <w:name w:val="Balloon Text"/>
    <w:basedOn w:val="Normal"/>
    <w:link w:val="TextodegloboCar"/>
    <w:uiPriority w:val="99"/>
    <w:semiHidden/>
    <w:unhideWhenUsed/>
    <w:rsid w:val="005C26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641"/>
    <w:rPr>
      <w:rFonts w:ascii="Tahoma" w:hAnsi="Tahoma" w:cs="Tahoma"/>
      <w:sz w:val="16"/>
      <w:szCs w:val="16"/>
    </w:rPr>
  </w:style>
  <w:style w:type="paragraph" w:styleId="Prrafodelista">
    <w:name w:val="List Paragraph"/>
    <w:basedOn w:val="Normal"/>
    <w:uiPriority w:val="34"/>
    <w:qFormat/>
    <w:rsid w:val="005C2641"/>
    <w:pPr>
      <w:ind w:left="720"/>
      <w:contextualSpacing/>
    </w:pPr>
  </w:style>
  <w:style w:type="paragraph" w:styleId="Textonotapie">
    <w:name w:val="footnote text"/>
    <w:basedOn w:val="Normal"/>
    <w:link w:val="TextonotapieCar"/>
    <w:uiPriority w:val="99"/>
    <w:semiHidden/>
    <w:unhideWhenUsed/>
    <w:rsid w:val="00381C6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81C6B"/>
    <w:rPr>
      <w:sz w:val="20"/>
      <w:szCs w:val="20"/>
    </w:rPr>
  </w:style>
  <w:style w:type="character" w:styleId="Refdenotaalpie">
    <w:name w:val="footnote reference"/>
    <w:basedOn w:val="Fuentedeprrafopredeter"/>
    <w:uiPriority w:val="99"/>
    <w:semiHidden/>
    <w:unhideWhenUsed/>
    <w:rsid w:val="00381C6B"/>
    <w:rPr>
      <w:vertAlign w:val="superscript"/>
    </w:rPr>
  </w:style>
  <w:style w:type="paragraph" w:styleId="Encabezado">
    <w:name w:val="header"/>
    <w:basedOn w:val="Normal"/>
    <w:link w:val="EncabezadoCar"/>
    <w:uiPriority w:val="99"/>
    <w:unhideWhenUsed/>
    <w:rsid w:val="001F56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561F"/>
  </w:style>
  <w:style w:type="paragraph" w:styleId="Piedepgina">
    <w:name w:val="footer"/>
    <w:basedOn w:val="Normal"/>
    <w:link w:val="PiedepginaCar"/>
    <w:uiPriority w:val="99"/>
    <w:unhideWhenUsed/>
    <w:rsid w:val="001F56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561F"/>
  </w:style>
  <w:style w:type="character" w:styleId="Refdecomentario">
    <w:name w:val="annotation reference"/>
    <w:basedOn w:val="Fuentedeprrafopredeter"/>
    <w:uiPriority w:val="99"/>
    <w:semiHidden/>
    <w:unhideWhenUsed/>
    <w:rsid w:val="004F752C"/>
    <w:rPr>
      <w:sz w:val="16"/>
      <w:szCs w:val="16"/>
    </w:rPr>
  </w:style>
  <w:style w:type="paragraph" w:styleId="Textocomentario">
    <w:name w:val="annotation text"/>
    <w:basedOn w:val="Normal"/>
    <w:link w:val="TextocomentarioCar"/>
    <w:uiPriority w:val="99"/>
    <w:semiHidden/>
    <w:unhideWhenUsed/>
    <w:rsid w:val="004F75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52C"/>
    <w:rPr>
      <w:sz w:val="20"/>
      <w:szCs w:val="20"/>
    </w:rPr>
  </w:style>
  <w:style w:type="paragraph" w:styleId="Asuntodelcomentario">
    <w:name w:val="annotation subject"/>
    <w:basedOn w:val="Textocomentario"/>
    <w:next w:val="Textocomentario"/>
    <w:link w:val="AsuntodelcomentarioCar"/>
    <w:uiPriority w:val="99"/>
    <w:semiHidden/>
    <w:unhideWhenUsed/>
    <w:rsid w:val="004F752C"/>
    <w:rPr>
      <w:b/>
      <w:bCs/>
    </w:rPr>
  </w:style>
  <w:style w:type="character" w:customStyle="1" w:styleId="AsuntodelcomentarioCar">
    <w:name w:val="Asunto del comentario Car"/>
    <w:basedOn w:val="TextocomentarioCar"/>
    <w:link w:val="Asuntodelcomentario"/>
    <w:uiPriority w:val="99"/>
    <w:semiHidden/>
    <w:rsid w:val="004F752C"/>
    <w:rPr>
      <w:b/>
      <w:bCs/>
      <w:sz w:val="20"/>
      <w:szCs w:val="20"/>
    </w:rPr>
  </w:style>
  <w:style w:type="paragraph" w:styleId="Revisin">
    <w:name w:val="Revision"/>
    <w:hidden/>
    <w:uiPriority w:val="99"/>
    <w:semiHidden/>
    <w:rsid w:val="00D3630A"/>
    <w:pPr>
      <w:spacing w:after="0" w:line="240" w:lineRule="auto"/>
    </w:pPr>
  </w:style>
  <w:style w:type="paragraph" w:customStyle="1" w:styleId="Capitulosprincipales">
    <w:name w:val="Capitulos principales"/>
    <w:basedOn w:val="Ttulo1"/>
    <w:rsid w:val="00667E3F"/>
    <w:pPr>
      <w:numPr>
        <w:numId w:val="11"/>
      </w:numPr>
      <w:pBdr>
        <w:bottom w:val="single" w:sz="8" w:space="1" w:color="0070C0"/>
      </w:pBdr>
    </w:pPr>
    <w:rPr>
      <w:rFonts w:ascii="Futura Md BT" w:eastAsia="Times New Roman" w:hAnsi="Futura Md BT" w:cs="Times New Roman"/>
      <w:color w:val="004B85"/>
      <w:sz w:val="28"/>
      <w:szCs w:val="20"/>
      <w:lang w:val="x-none" w:eastAsia="x-none"/>
    </w:rPr>
  </w:style>
  <w:style w:type="paragraph" w:customStyle="1" w:styleId="CM7">
    <w:name w:val="CM7"/>
    <w:basedOn w:val="Normal"/>
    <w:next w:val="Normal"/>
    <w:uiPriority w:val="99"/>
    <w:rsid w:val="00CD76C9"/>
    <w:pPr>
      <w:widowControl w:val="0"/>
      <w:autoSpaceDE w:val="0"/>
      <w:autoSpaceDN w:val="0"/>
      <w:adjustRightInd w:val="0"/>
      <w:spacing w:after="0" w:line="240" w:lineRule="auto"/>
    </w:pPr>
    <w:rPr>
      <w:rFonts w:ascii="Garamond" w:hAnsi="Garamond"/>
      <w:sz w:val="24"/>
      <w:szCs w:val="24"/>
      <w:lang w:eastAsia="es-NI"/>
    </w:rPr>
  </w:style>
  <w:style w:type="character" w:styleId="Hipervnculo">
    <w:name w:val="Hyperlink"/>
    <w:basedOn w:val="Fuentedeprrafopredeter"/>
    <w:uiPriority w:val="99"/>
    <w:unhideWhenUsed/>
    <w:rsid w:val="00895941"/>
    <w:rPr>
      <w:color w:val="0000FF" w:themeColor="hyperlink"/>
      <w:u w:val="single"/>
    </w:rPr>
  </w:style>
  <w:style w:type="character" w:customStyle="1" w:styleId="Ttulo2Car">
    <w:name w:val="Título 2 Car"/>
    <w:basedOn w:val="Fuentedeprrafopredeter"/>
    <w:link w:val="Ttulo2"/>
    <w:uiPriority w:val="9"/>
    <w:semiHidden/>
    <w:rsid w:val="003F5B94"/>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3F5B94"/>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3F5B94"/>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3F5B94"/>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3F5B94"/>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3F5B94"/>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3F5B94"/>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3F5B94"/>
    <w:rPr>
      <w:b/>
      <w:bCs/>
      <w:i/>
      <w:iCs/>
    </w:rPr>
  </w:style>
  <w:style w:type="paragraph" w:styleId="Descripcin">
    <w:name w:val="caption"/>
    <w:basedOn w:val="Normal"/>
    <w:next w:val="Normal"/>
    <w:uiPriority w:val="35"/>
    <w:semiHidden/>
    <w:unhideWhenUsed/>
    <w:qFormat/>
    <w:rsid w:val="003F5B94"/>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3F5B94"/>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tuloCar">
    <w:name w:val="Título Car"/>
    <w:basedOn w:val="Fuentedeprrafopredeter"/>
    <w:link w:val="Ttulo"/>
    <w:uiPriority w:val="10"/>
    <w:rsid w:val="003F5B94"/>
    <w:rPr>
      <w:rFonts w:asciiTheme="majorHAnsi" w:eastAsiaTheme="majorEastAsia" w:hAnsiTheme="majorHAnsi" w:cstheme="majorBidi"/>
      <w:caps/>
      <w:color w:val="1F497D" w:themeColor="text2"/>
      <w:spacing w:val="30"/>
      <w:sz w:val="72"/>
      <w:szCs w:val="72"/>
    </w:rPr>
  </w:style>
  <w:style w:type="paragraph" w:styleId="Subttulo">
    <w:name w:val="Subtitle"/>
    <w:basedOn w:val="Normal"/>
    <w:next w:val="Normal"/>
    <w:link w:val="SubttuloCar"/>
    <w:uiPriority w:val="11"/>
    <w:qFormat/>
    <w:rsid w:val="003F5B94"/>
    <w:pPr>
      <w:numPr>
        <w:ilvl w:val="1"/>
      </w:numPr>
      <w:jc w:val="center"/>
    </w:pPr>
    <w:rPr>
      <w:color w:val="1F497D" w:themeColor="text2"/>
      <w:sz w:val="28"/>
      <w:szCs w:val="28"/>
    </w:rPr>
  </w:style>
  <w:style w:type="character" w:customStyle="1" w:styleId="SubttuloCar">
    <w:name w:val="Subtítulo Car"/>
    <w:basedOn w:val="Fuentedeprrafopredeter"/>
    <w:link w:val="Subttulo"/>
    <w:uiPriority w:val="11"/>
    <w:rsid w:val="003F5B94"/>
    <w:rPr>
      <w:color w:val="1F497D" w:themeColor="text2"/>
      <w:sz w:val="28"/>
      <w:szCs w:val="28"/>
    </w:rPr>
  </w:style>
  <w:style w:type="character" w:styleId="Textoennegrita">
    <w:name w:val="Strong"/>
    <w:basedOn w:val="Fuentedeprrafopredeter"/>
    <w:uiPriority w:val="22"/>
    <w:qFormat/>
    <w:rsid w:val="003F5B94"/>
    <w:rPr>
      <w:b/>
      <w:bCs/>
    </w:rPr>
  </w:style>
  <w:style w:type="character" w:styleId="nfasis">
    <w:name w:val="Emphasis"/>
    <w:basedOn w:val="Fuentedeprrafopredeter"/>
    <w:uiPriority w:val="20"/>
    <w:qFormat/>
    <w:rsid w:val="003F5B94"/>
    <w:rPr>
      <w:i/>
      <w:iCs/>
      <w:color w:val="000000" w:themeColor="text1"/>
    </w:rPr>
  </w:style>
  <w:style w:type="paragraph" w:styleId="Sinespaciado">
    <w:name w:val="No Spacing"/>
    <w:uiPriority w:val="1"/>
    <w:qFormat/>
    <w:rsid w:val="003F5B94"/>
    <w:pPr>
      <w:spacing w:after="0" w:line="240" w:lineRule="auto"/>
    </w:pPr>
  </w:style>
  <w:style w:type="paragraph" w:styleId="Cita">
    <w:name w:val="Quote"/>
    <w:basedOn w:val="Normal"/>
    <w:next w:val="Normal"/>
    <w:link w:val="CitaCar"/>
    <w:uiPriority w:val="29"/>
    <w:qFormat/>
    <w:rsid w:val="003F5B94"/>
    <w:pPr>
      <w:spacing w:before="160"/>
      <w:ind w:left="720" w:right="720"/>
      <w:jc w:val="center"/>
    </w:pPr>
    <w:rPr>
      <w:i/>
      <w:iCs/>
      <w:color w:val="76923C" w:themeColor="accent3" w:themeShade="BF"/>
      <w:sz w:val="24"/>
      <w:szCs w:val="24"/>
    </w:rPr>
  </w:style>
  <w:style w:type="character" w:customStyle="1" w:styleId="CitaCar">
    <w:name w:val="Cita Car"/>
    <w:basedOn w:val="Fuentedeprrafopredeter"/>
    <w:link w:val="Cita"/>
    <w:uiPriority w:val="29"/>
    <w:rsid w:val="003F5B94"/>
    <w:rPr>
      <w:i/>
      <w:iCs/>
      <w:color w:val="76923C" w:themeColor="accent3" w:themeShade="BF"/>
      <w:sz w:val="24"/>
      <w:szCs w:val="24"/>
    </w:rPr>
  </w:style>
  <w:style w:type="paragraph" w:styleId="Citadestacada">
    <w:name w:val="Intense Quote"/>
    <w:basedOn w:val="Normal"/>
    <w:next w:val="Normal"/>
    <w:link w:val="CitadestacadaCar"/>
    <w:uiPriority w:val="30"/>
    <w:qFormat/>
    <w:rsid w:val="003F5B94"/>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CitadestacadaCar">
    <w:name w:val="Cita destacada Car"/>
    <w:basedOn w:val="Fuentedeprrafopredeter"/>
    <w:link w:val="Citadestacada"/>
    <w:uiPriority w:val="30"/>
    <w:rsid w:val="003F5B94"/>
    <w:rPr>
      <w:rFonts w:asciiTheme="majorHAnsi" w:eastAsiaTheme="majorEastAsia" w:hAnsiTheme="majorHAnsi" w:cstheme="majorBidi"/>
      <w:caps/>
      <w:color w:val="365F91" w:themeColor="accent1" w:themeShade="BF"/>
      <w:sz w:val="28"/>
      <w:szCs w:val="28"/>
    </w:rPr>
  </w:style>
  <w:style w:type="character" w:styleId="nfasissutil">
    <w:name w:val="Subtle Emphasis"/>
    <w:basedOn w:val="Fuentedeprrafopredeter"/>
    <w:uiPriority w:val="19"/>
    <w:qFormat/>
    <w:rsid w:val="003F5B94"/>
    <w:rPr>
      <w:i/>
      <w:iCs/>
      <w:color w:val="595959" w:themeColor="text1" w:themeTint="A6"/>
    </w:rPr>
  </w:style>
  <w:style w:type="character" w:styleId="nfasisintenso">
    <w:name w:val="Intense Emphasis"/>
    <w:basedOn w:val="Fuentedeprrafopredeter"/>
    <w:uiPriority w:val="21"/>
    <w:qFormat/>
    <w:rsid w:val="003F5B94"/>
    <w:rPr>
      <w:b/>
      <w:bCs/>
      <w:i/>
      <w:iCs/>
      <w:color w:val="auto"/>
    </w:rPr>
  </w:style>
  <w:style w:type="character" w:styleId="Referenciasutil">
    <w:name w:val="Subtle Reference"/>
    <w:basedOn w:val="Fuentedeprrafopredeter"/>
    <w:uiPriority w:val="31"/>
    <w:qFormat/>
    <w:rsid w:val="003F5B94"/>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3F5B94"/>
    <w:rPr>
      <w:b/>
      <w:bCs/>
      <w:caps w:val="0"/>
      <w:smallCaps/>
      <w:color w:val="auto"/>
      <w:spacing w:val="0"/>
      <w:u w:val="single"/>
    </w:rPr>
  </w:style>
  <w:style w:type="character" w:styleId="Ttulodellibro">
    <w:name w:val="Book Title"/>
    <w:basedOn w:val="Fuentedeprrafopredeter"/>
    <w:uiPriority w:val="33"/>
    <w:qFormat/>
    <w:rsid w:val="003F5B94"/>
    <w:rPr>
      <w:b/>
      <w:bCs/>
      <w:caps w:val="0"/>
      <w:smallCaps/>
      <w:spacing w:val="0"/>
    </w:rPr>
  </w:style>
  <w:style w:type="paragraph" w:styleId="TtuloTDC">
    <w:name w:val="TOC Heading"/>
    <w:basedOn w:val="Ttulo1"/>
    <w:next w:val="Normal"/>
    <w:uiPriority w:val="39"/>
    <w:semiHidden/>
    <w:unhideWhenUsed/>
    <w:qFormat/>
    <w:rsid w:val="003F5B94"/>
    <w:pPr>
      <w:outlineLvl w:val="9"/>
    </w:pPr>
  </w:style>
  <w:style w:type="paragraph" w:customStyle="1" w:styleId="Estilo1">
    <w:name w:val="Estilo1"/>
    <w:basedOn w:val="Normal"/>
    <w:link w:val="Estilo1Car"/>
    <w:qFormat/>
    <w:rsid w:val="00D92465"/>
    <w:pPr>
      <w:spacing w:line="259" w:lineRule="auto"/>
      <w:jc w:val="center"/>
    </w:pPr>
    <w:rPr>
      <w:rFonts w:ascii="Futura Lt BT" w:eastAsiaTheme="minorHAnsi" w:hAnsi="Futura Lt BT"/>
      <w:b/>
      <w:noProof/>
      <w:color w:val="17375E"/>
      <w:sz w:val="40"/>
      <w:szCs w:val="22"/>
      <w:lang w:eastAsia="es-NI"/>
    </w:rPr>
  </w:style>
  <w:style w:type="character" w:customStyle="1" w:styleId="Estilo1Car">
    <w:name w:val="Estilo1 Car"/>
    <w:basedOn w:val="Fuentedeprrafopredeter"/>
    <w:link w:val="Estilo1"/>
    <w:rsid w:val="00D92465"/>
    <w:rPr>
      <w:rFonts w:ascii="Futura Lt BT" w:eastAsiaTheme="minorHAnsi" w:hAnsi="Futura Lt BT"/>
      <w:b/>
      <w:noProof/>
      <w:color w:val="17375E"/>
      <w:sz w:val="40"/>
      <w:szCs w:val="22"/>
      <w:lang w:eastAsia="es-NI"/>
    </w:rPr>
  </w:style>
  <w:style w:type="paragraph" w:customStyle="1" w:styleId="Estilo2">
    <w:name w:val="Estilo2"/>
    <w:basedOn w:val="Normal"/>
    <w:link w:val="Estilo2Car"/>
    <w:qFormat/>
    <w:rsid w:val="00D92465"/>
    <w:pPr>
      <w:spacing w:line="259" w:lineRule="auto"/>
      <w:jc w:val="center"/>
    </w:pPr>
    <w:rPr>
      <w:rFonts w:ascii="Futura Lt BT" w:eastAsiaTheme="minorHAnsi" w:hAnsi="Futura Lt BT"/>
      <w:b/>
      <w:noProof/>
      <w:color w:val="17375E"/>
      <w:sz w:val="32"/>
      <w:szCs w:val="22"/>
      <w:lang w:eastAsia="es-NI"/>
    </w:rPr>
  </w:style>
  <w:style w:type="character" w:customStyle="1" w:styleId="Estilo2Car">
    <w:name w:val="Estilo2 Car"/>
    <w:basedOn w:val="Fuentedeprrafopredeter"/>
    <w:link w:val="Estilo2"/>
    <w:rsid w:val="00D92465"/>
    <w:rPr>
      <w:rFonts w:ascii="Futura Lt BT" w:eastAsiaTheme="minorHAnsi" w:hAnsi="Futura Lt BT"/>
      <w:b/>
      <w:noProof/>
      <w:color w:val="17375E"/>
      <w:sz w:val="32"/>
      <w:szCs w:val="22"/>
      <w:lang w:eastAsia="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25367">
      <w:bodyDiv w:val="1"/>
      <w:marLeft w:val="0"/>
      <w:marRight w:val="0"/>
      <w:marTop w:val="0"/>
      <w:marBottom w:val="0"/>
      <w:divBdr>
        <w:top w:val="none" w:sz="0" w:space="0" w:color="auto"/>
        <w:left w:val="none" w:sz="0" w:space="0" w:color="auto"/>
        <w:bottom w:val="none" w:sz="0" w:space="0" w:color="auto"/>
        <w:right w:val="none" w:sz="0" w:space="0" w:color="auto"/>
      </w:divBdr>
    </w:div>
    <w:div w:id="233509207">
      <w:bodyDiv w:val="1"/>
      <w:marLeft w:val="0"/>
      <w:marRight w:val="0"/>
      <w:marTop w:val="0"/>
      <w:marBottom w:val="0"/>
      <w:divBdr>
        <w:top w:val="none" w:sz="0" w:space="0" w:color="auto"/>
        <w:left w:val="none" w:sz="0" w:space="0" w:color="auto"/>
        <w:bottom w:val="none" w:sz="0" w:space="0" w:color="auto"/>
        <w:right w:val="none" w:sz="0" w:space="0" w:color="auto"/>
      </w:divBdr>
    </w:div>
    <w:div w:id="258832202">
      <w:bodyDiv w:val="1"/>
      <w:marLeft w:val="0"/>
      <w:marRight w:val="0"/>
      <w:marTop w:val="0"/>
      <w:marBottom w:val="0"/>
      <w:divBdr>
        <w:top w:val="none" w:sz="0" w:space="0" w:color="auto"/>
        <w:left w:val="none" w:sz="0" w:space="0" w:color="auto"/>
        <w:bottom w:val="none" w:sz="0" w:space="0" w:color="auto"/>
        <w:right w:val="none" w:sz="0" w:space="0" w:color="auto"/>
      </w:divBdr>
    </w:div>
    <w:div w:id="596912304">
      <w:bodyDiv w:val="1"/>
      <w:marLeft w:val="0"/>
      <w:marRight w:val="0"/>
      <w:marTop w:val="0"/>
      <w:marBottom w:val="0"/>
      <w:divBdr>
        <w:top w:val="none" w:sz="0" w:space="0" w:color="auto"/>
        <w:left w:val="none" w:sz="0" w:space="0" w:color="auto"/>
        <w:bottom w:val="none" w:sz="0" w:space="0" w:color="auto"/>
        <w:right w:val="none" w:sz="0" w:space="0" w:color="auto"/>
      </w:divBdr>
    </w:div>
    <w:div w:id="639267894">
      <w:bodyDiv w:val="1"/>
      <w:marLeft w:val="0"/>
      <w:marRight w:val="0"/>
      <w:marTop w:val="0"/>
      <w:marBottom w:val="0"/>
      <w:divBdr>
        <w:top w:val="none" w:sz="0" w:space="0" w:color="auto"/>
        <w:left w:val="none" w:sz="0" w:space="0" w:color="auto"/>
        <w:bottom w:val="none" w:sz="0" w:space="0" w:color="auto"/>
        <w:right w:val="none" w:sz="0" w:space="0" w:color="auto"/>
      </w:divBdr>
    </w:div>
    <w:div w:id="833684353">
      <w:bodyDiv w:val="1"/>
      <w:marLeft w:val="0"/>
      <w:marRight w:val="0"/>
      <w:marTop w:val="0"/>
      <w:marBottom w:val="0"/>
      <w:divBdr>
        <w:top w:val="none" w:sz="0" w:space="0" w:color="auto"/>
        <w:left w:val="none" w:sz="0" w:space="0" w:color="auto"/>
        <w:bottom w:val="none" w:sz="0" w:space="0" w:color="auto"/>
        <w:right w:val="none" w:sz="0" w:space="0" w:color="auto"/>
      </w:divBdr>
    </w:div>
    <w:div w:id="872301760">
      <w:bodyDiv w:val="1"/>
      <w:marLeft w:val="0"/>
      <w:marRight w:val="0"/>
      <w:marTop w:val="0"/>
      <w:marBottom w:val="0"/>
      <w:divBdr>
        <w:top w:val="none" w:sz="0" w:space="0" w:color="auto"/>
        <w:left w:val="none" w:sz="0" w:space="0" w:color="auto"/>
        <w:bottom w:val="none" w:sz="0" w:space="0" w:color="auto"/>
        <w:right w:val="none" w:sz="0" w:space="0" w:color="auto"/>
      </w:divBdr>
    </w:div>
    <w:div w:id="931938031">
      <w:bodyDiv w:val="1"/>
      <w:marLeft w:val="0"/>
      <w:marRight w:val="0"/>
      <w:marTop w:val="0"/>
      <w:marBottom w:val="0"/>
      <w:divBdr>
        <w:top w:val="none" w:sz="0" w:space="0" w:color="auto"/>
        <w:left w:val="none" w:sz="0" w:space="0" w:color="auto"/>
        <w:bottom w:val="none" w:sz="0" w:space="0" w:color="auto"/>
        <w:right w:val="none" w:sz="0" w:space="0" w:color="auto"/>
      </w:divBdr>
    </w:div>
    <w:div w:id="938752047">
      <w:bodyDiv w:val="1"/>
      <w:marLeft w:val="0"/>
      <w:marRight w:val="0"/>
      <w:marTop w:val="0"/>
      <w:marBottom w:val="0"/>
      <w:divBdr>
        <w:top w:val="none" w:sz="0" w:space="0" w:color="auto"/>
        <w:left w:val="none" w:sz="0" w:space="0" w:color="auto"/>
        <w:bottom w:val="none" w:sz="0" w:space="0" w:color="auto"/>
        <w:right w:val="none" w:sz="0" w:space="0" w:color="auto"/>
      </w:divBdr>
    </w:div>
    <w:div w:id="1016928476">
      <w:bodyDiv w:val="1"/>
      <w:marLeft w:val="0"/>
      <w:marRight w:val="0"/>
      <w:marTop w:val="0"/>
      <w:marBottom w:val="0"/>
      <w:divBdr>
        <w:top w:val="none" w:sz="0" w:space="0" w:color="auto"/>
        <w:left w:val="none" w:sz="0" w:space="0" w:color="auto"/>
        <w:bottom w:val="none" w:sz="0" w:space="0" w:color="auto"/>
        <w:right w:val="none" w:sz="0" w:space="0" w:color="auto"/>
      </w:divBdr>
    </w:div>
    <w:div w:id="1111895879">
      <w:bodyDiv w:val="1"/>
      <w:marLeft w:val="0"/>
      <w:marRight w:val="0"/>
      <w:marTop w:val="0"/>
      <w:marBottom w:val="0"/>
      <w:divBdr>
        <w:top w:val="none" w:sz="0" w:space="0" w:color="auto"/>
        <w:left w:val="none" w:sz="0" w:space="0" w:color="auto"/>
        <w:bottom w:val="none" w:sz="0" w:space="0" w:color="auto"/>
        <w:right w:val="none" w:sz="0" w:space="0" w:color="auto"/>
      </w:divBdr>
    </w:div>
    <w:div w:id="1123353885">
      <w:bodyDiv w:val="1"/>
      <w:marLeft w:val="0"/>
      <w:marRight w:val="0"/>
      <w:marTop w:val="0"/>
      <w:marBottom w:val="0"/>
      <w:divBdr>
        <w:top w:val="none" w:sz="0" w:space="0" w:color="auto"/>
        <w:left w:val="none" w:sz="0" w:space="0" w:color="auto"/>
        <w:bottom w:val="none" w:sz="0" w:space="0" w:color="auto"/>
        <w:right w:val="none" w:sz="0" w:space="0" w:color="auto"/>
      </w:divBdr>
    </w:div>
    <w:div w:id="1301423173">
      <w:bodyDiv w:val="1"/>
      <w:marLeft w:val="0"/>
      <w:marRight w:val="0"/>
      <w:marTop w:val="0"/>
      <w:marBottom w:val="0"/>
      <w:divBdr>
        <w:top w:val="none" w:sz="0" w:space="0" w:color="auto"/>
        <w:left w:val="none" w:sz="0" w:space="0" w:color="auto"/>
        <w:bottom w:val="none" w:sz="0" w:space="0" w:color="auto"/>
        <w:right w:val="none" w:sz="0" w:space="0" w:color="auto"/>
      </w:divBdr>
    </w:div>
    <w:div w:id="1317026924">
      <w:bodyDiv w:val="1"/>
      <w:marLeft w:val="0"/>
      <w:marRight w:val="0"/>
      <w:marTop w:val="0"/>
      <w:marBottom w:val="0"/>
      <w:divBdr>
        <w:top w:val="none" w:sz="0" w:space="0" w:color="auto"/>
        <w:left w:val="none" w:sz="0" w:space="0" w:color="auto"/>
        <w:bottom w:val="none" w:sz="0" w:space="0" w:color="auto"/>
        <w:right w:val="none" w:sz="0" w:space="0" w:color="auto"/>
      </w:divBdr>
    </w:div>
    <w:div w:id="1442528073">
      <w:bodyDiv w:val="1"/>
      <w:marLeft w:val="0"/>
      <w:marRight w:val="0"/>
      <w:marTop w:val="0"/>
      <w:marBottom w:val="0"/>
      <w:divBdr>
        <w:top w:val="none" w:sz="0" w:space="0" w:color="auto"/>
        <w:left w:val="none" w:sz="0" w:space="0" w:color="auto"/>
        <w:bottom w:val="none" w:sz="0" w:space="0" w:color="auto"/>
        <w:right w:val="none" w:sz="0" w:space="0" w:color="auto"/>
      </w:divBdr>
    </w:div>
    <w:div w:id="1570579636">
      <w:bodyDiv w:val="1"/>
      <w:marLeft w:val="0"/>
      <w:marRight w:val="0"/>
      <w:marTop w:val="0"/>
      <w:marBottom w:val="0"/>
      <w:divBdr>
        <w:top w:val="none" w:sz="0" w:space="0" w:color="auto"/>
        <w:left w:val="none" w:sz="0" w:space="0" w:color="auto"/>
        <w:bottom w:val="none" w:sz="0" w:space="0" w:color="auto"/>
        <w:right w:val="none" w:sz="0" w:space="0" w:color="auto"/>
      </w:divBdr>
    </w:div>
    <w:div w:id="1598905066">
      <w:bodyDiv w:val="1"/>
      <w:marLeft w:val="0"/>
      <w:marRight w:val="0"/>
      <w:marTop w:val="0"/>
      <w:marBottom w:val="0"/>
      <w:divBdr>
        <w:top w:val="none" w:sz="0" w:space="0" w:color="auto"/>
        <w:left w:val="none" w:sz="0" w:space="0" w:color="auto"/>
        <w:bottom w:val="none" w:sz="0" w:space="0" w:color="auto"/>
        <w:right w:val="none" w:sz="0" w:space="0" w:color="auto"/>
      </w:divBdr>
    </w:div>
    <w:div w:id="1643464525">
      <w:bodyDiv w:val="1"/>
      <w:marLeft w:val="0"/>
      <w:marRight w:val="0"/>
      <w:marTop w:val="0"/>
      <w:marBottom w:val="0"/>
      <w:divBdr>
        <w:top w:val="none" w:sz="0" w:space="0" w:color="auto"/>
        <w:left w:val="none" w:sz="0" w:space="0" w:color="auto"/>
        <w:bottom w:val="none" w:sz="0" w:space="0" w:color="auto"/>
        <w:right w:val="none" w:sz="0" w:space="0" w:color="auto"/>
      </w:divBdr>
    </w:div>
    <w:div w:id="1800412677">
      <w:bodyDiv w:val="1"/>
      <w:marLeft w:val="0"/>
      <w:marRight w:val="0"/>
      <w:marTop w:val="0"/>
      <w:marBottom w:val="0"/>
      <w:divBdr>
        <w:top w:val="none" w:sz="0" w:space="0" w:color="auto"/>
        <w:left w:val="none" w:sz="0" w:space="0" w:color="auto"/>
        <w:bottom w:val="none" w:sz="0" w:space="0" w:color="auto"/>
        <w:right w:val="none" w:sz="0" w:space="0" w:color="auto"/>
      </w:divBdr>
    </w:div>
    <w:div w:id="1984238293">
      <w:bodyDiv w:val="1"/>
      <w:marLeft w:val="0"/>
      <w:marRight w:val="0"/>
      <w:marTop w:val="0"/>
      <w:marBottom w:val="0"/>
      <w:divBdr>
        <w:top w:val="none" w:sz="0" w:space="0" w:color="auto"/>
        <w:left w:val="none" w:sz="0" w:space="0" w:color="auto"/>
        <w:bottom w:val="none" w:sz="0" w:space="0" w:color="auto"/>
        <w:right w:val="none" w:sz="0" w:space="0" w:color="auto"/>
      </w:divBdr>
    </w:div>
    <w:div w:id="198681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34568-837C-4B64-A175-7443CA891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2430</Words>
  <Characters>13365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González López, Claudia Sofana</dc:creator>
  <cp:lastModifiedBy>Aguilar Méndez, Miguel Antonio</cp:lastModifiedBy>
  <cp:revision>4</cp:revision>
  <cp:lastPrinted>2024-07-23T16:25:00Z</cp:lastPrinted>
  <dcterms:created xsi:type="dcterms:W3CDTF">2024-07-23T19:47:00Z</dcterms:created>
  <dcterms:modified xsi:type="dcterms:W3CDTF">2024-07-23T20:03:00Z</dcterms:modified>
</cp:coreProperties>
</file>