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738E7" w14:textId="77777777" w:rsidR="002B457F" w:rsidRDefault="00EC6202" w:rsidP="00054320">
      <w:pPr>
        <w:jc w:val="center"/>
      </w:pPr>
      <w:r>
        <w:rPr>
          <w:noProof/>
          <w:sz w:val="40"/>
          <w:szCs w:val="40"/>
          <w:lang w:eastAsia="es-NI"/>
        </w:rPr>
        <w:drawing>
          <wp:anchor distT="0" distB="0" distL="114300" distR="114300" simplePos="0" relativeHeight="251877376" behindDoc="1" locked="0" layoutInCell="1" allowOverlap="1" wp14:anchorId="492BA256" wp14:editId="29FFA0C0">
            <wp:simplePos x="0" y="0"/>
            <wp:positionH relativeFrom="page">
              <wp:align>left</wp:align>
            </wp:positionH>
            <wp:positionV relativeFrom="paragraph">
              <wp:posOffset>-1019092</wp:posOffset>
            </wp:positionV>
            <wp:extent cx="7768589" cy="10053468"/>
            <wp:effectExtent l="0" t="0" r="4445"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14:paraId="1A9ED468" w14:textId="77777777" w:rsidR="007E5CFA" w:rsidRDefault="007E5CFA" w:rsidP="00054320">
      <w:pPr>
        <w:jc w:val="center"/>
      </w:pPr>
    </w:p>
    <w:p w14:paraId="5A474F34" w14:textId="77777777" w:rsidR="00054320" w:rsidRDefault="00054320" w:rsidP="00054320">
      <w:pPr>
        <w:jc w:val="center"/>
      </w:pPr>
    </w:p>
    <w:p w14:paraId="7CB66B48" w14:textId="77777777" w:rsidR="00054320" w:rsidRDefault="00054320" w:rsidP="00054320">
      <w:pPr>
        <w:jc w:val="center"/>
      </w:pPr>
    </w:p>
    <w:p w14:paraId="7D3EB0D9" w14:textId="77777777" w:rsidR="00054320" w:rsidRDefault="00EC6202">
      <w:r>
        <w:rPr>
          <w:noProof/>
          <w:sz w:val="16"/>
        </w:rPr>
        <mc:AlternateContent>
          <mc:Choice Requires="wps">
            <w:drawing>
              <wp:anchor distT="0" distB="0" distL="114300" distR="114300" simplePos="0" relativeHeight="251730944" behindDoc="0" locked="0" layoutInCell="1" allowOverlap="1" wp14:anchorId="4EC6A19E" wp14:editId="35330942">
                <wp:simplePos x="0" y="0"/>
                <wp:positionH relativeFrom="margin">
                  <wp:posOffset>1281112</wp:posOffset>
                </wp:positionH>
                <wp:positionV relativeFrom="paragraph">
                  <wp:posOffset>3221037</wp:posOffset>
                </wp:positionV>
                <wp:extent cx="3552825" cy="1933575"/>
                <wp:effectExtent l="0" t="0" r="0" b="0"/>
                <wp:wrapNone/>
                <wp:docPr id="2" name="Rectángulo 2"/>
                <wp:cNvGraphicFramePr/>
                <a:graphic xmlns:a="http://schemas.openxmlformats.org/drawingml/2006/main">
                  <a:graphicData uri="http://schemas.microsoft.com/office/word/2010/wordprocessingShape">
                    <wps:wsp>
                      <wps:cNvSpPr/>
                      <wps:spPr>
                        <a:xfrm>
                          <a:off x="0" y="0"/>
                          <a:ext cx="3552825" cy="1933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43FFE" w14:textId="77777777" w:rsidR="00A30EEF" w:rsidRPr="00EC6202" w:rsidRDefault="007F352D" w:rsidP="00EC6202">
                            <w:pPr>
                              <w:pStyle w:val="Estilo1"/>
                            </w:pPr>
                            <w:r w:rsidRPr="00EC6202">
                              <w:t xml:space="preserve">Resultados </w:t>
                            </w:r>
                          </w:p>
                          <w:p w14:paraId="26F7C52C" w14:textId="77777777" w:rsidR="007F352D" w:rsidRPr="00EC6202" w:rsidRDefault="007F352D" w:rsidP="00EC6202">
                            <w:pPr>
                              <w:pStyle w:val="Estilo1"/>
                            </w:pPr>
                            <w:r w:rsidRPr="00EC6202">
                              <w:t>de la Balanza de Pagos</w:t>
                            </w:r>
                          </w:p>
                          <w:p w14:paraId="0A53F0EB" w14:textId="77777777" w:rsidR="00EE444E" w:rsidRPr="00EC6202" w:rsidRDefault="00EE444E" w:rsidP="00EC6202">
                            <w:pPr>
                              <w:pStyle w:val="Estilo1"/>
                            </w:pPr>
                            <w:r w:rsidRPr="00EC6202">
                              <w:t>I</w:t>
                            </w:r>
                            <w:r w:rsidR="00754F00">
                              <w:t>V</w:t>
                            </w:r>
                            <w:r w:rsidRPr="00EC6202">
                              <w:t xml:space="preserve"> trimestre 202</w:t>
                            </w:r>
                            <w:r w:rsidR="008151D5" w:rsidRPr="00EC6202">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A19E" id="Rectángulo 2" o:spid="_x0000_s1026" style="position:absolute;margin-left:100.85pt;margin-top:253.6pt;width:279.75pt;height:152.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" filled="f" stroked="f" strokeweight="1pt">
                <v:textbox>
                  <w:txbxContent>
                    <w:p w14:paraId="3E643FFE" w14:textId="77777777" w:rsidR="00A30EEF" w:rsidRPr="00EC6202" w:rsidRDefault="007F352D" w:rsidP="00EC6202">
                      <w:pPr>
                        <w:pStyle w:val="Estilo1"/>
                      </w:pPr>
                      <w:r w:rsidRPr="00EC6202">
                        <w:t xml:space="preserve">Resultados </w:t>
                      </w:r>
                    </w:p>
                    <w:p w14:paraId="26F7C52C" w14:textId="77777777" w:rsidR="007F352D" w:rsidRPr="00EC6202" w:rsidRDefault="007F352D" w:rsidP="00EC6202">
                      <w:pPr>
                        <w:pStyle w:val="Estilo1"/>
                      </w:pPr>
                      <w:r w:rsidRPr="00EC6202">
                        <w:t>de la Balanza de Pagos</w:t>
                      </w:r>
                    </w:p>
                    <w:p w14:paraId="0A53F0EB" w14:textId="77777777" w:rsidR="00EE444E" w:rsidRPr="00EC6202" w:rsidRDefault="00EE444E" w:rsidP="00EC6202">
                      <w:pPr>
                        <w:pStyle w:val="Estilo1"/>
                      </w:pPr>
                      <w:r w:rsidRPr="00EC6202">
                        <w:t>I</w:t>
                      </w:r>
                      <w:r w:rsidR="00754F00">
                        <w:t>V</w:t>
                      </w:r>
                      <w:r w:rsidRPr="00EC6202">
                        <w:t xml:space="preserve"> trimestre 202</w:t>
                      </w:r>
                      <w:r w:rsidR="008151D5" w:rsidRPr="00EC6202">
                        <w:t>4</w:t>
                      </w:r>
                    </w:p>
                  </w:txbxContent>
                </v:textbox>
                <w10:wrap anchorx="margin"/>
              </v:rect>
            </w:pict>
          </mc:Fallback>
        </mc:AlternateContent>
      </w:r>
      <w:r w:rsidR="00A30EEF" w:rsidRPr="00EE444E">
        <w:rPr>
          <w:rFonts w:ascii="Calibri" w:eastAsia="Calibri" w:hAnsi="Calibri" w:cs="Times New Roman"/>
          <w:noProof/>
          <w:sz w:val="16"/>
        </w:rPr>
        <mc:AlternateContent>
          <mc:Choice Requires="wps">
            <w:drawing>
              <wp:anchor distT="0" distB="0" distL="114300" distR="114300" simplePos="0" relativeHeight="251732992" behindDoc="0" locked="0" layoutInCell="1" allowOverlap="1" wp14:anchorId="01F7012C" wp14:editId="7BF4A071">
                <wp:simplePos x="0" y="0"/>
                <wp:positionH relativeFrom="margin">
                  <wp:align>left</wp:align>
                </wp:positionH>
                <wp:positionV relativeFrom="paragraph">
                  <wp:posOffset>6130925</wp:posOffset>
                </wp:positionV>
                <wp:extent cx="1828368" cy="523875"/>
                <wp:effectExtent l="0" t="0" r="0" b="0"/>
                <wp:wrapNone/>
                <wp:docPr id="4" name="Rectángulo 4"/>
                <wp:cNvGraphicFramePr/>
                <a:graphic xmlns:a="http://schemas.openxmlformats.org/drawingml/2006/main">
                  <a:graphicData uri="http://schemas.microsoft.com/office/word/2010/wordprocessingShape">
                    <wps:wsp>
                      <wps:cNvSpPr/>
                      <wps:spPr>
                        <a:xfrm>
                          <a:off x="0" y="0"/>
                          <a:ext cx="1828368" cy="523875"/>
                        </a:xfrm>
                        <a:prstGeom prst="rect">
                          <a:avLst/>
                        </a:prstGeom>
                        <a:noFill/>
                        <a:ln w="12700" cap="flat" cmpd="sng" algn="ctr">
                          <a:noFill/>
                          <a:prstDash val="solid"/>
                          <a:miter lim="800000"/>
                        </a:ln>
                        <a:effectLst/>
                      </wps:spPr>
                      <wps:txbx>
                        <w:txbxContent>
                          <w:p w14:paraId="3E90AFAC" w14:textId="77777777" w:rsidR="00EE444E" w:rsidRPr="00EC6202" w:rsidRDefault="00754F00" w:rsidP="00EC6202">
                            <w:pPr>
                              <w:pStyle w:val="Estilo2"/>
                              <w:keepNext w:val="0"/>
                              <w:spacing w:after="160" w:line="259" w:lineRule="auto"/>
                              <w:jc w:val="left"/>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Ma</w:t>
                            </w:r>
                            <w:r w:rsidR="00EC6202" w:rsidRPr="00EC6202">
                              <w:rPr>
                                <w:rFonts w:ascii="Futura Lt BT" w:eastAsiaTheme="minorHAnsi" w:hAnsi="Futura Lt BT" w:cstheme="minorBidi"/>
                                <w:bCs w:val="0"/>
                                <w:noProof/>
                                <w:color w:val="17375E"/>
                                <w:kern w:val="0"/>
                                <w:sz w:val="32"/>
                                <w:szCs w:val="22"/>
                                <w:lang w:val="es-NI" w:eastAsia="es-NI"/>
                              </w:rPr>
                              <w:t>r</w:t>
                            </w:r>
                            <w:r>
                              <w:rPr>
                                <w:rFonts w:ascii="Futura Lt BT" w:eastAsiaTheme="minorHAnsi" w:hAnsi="Futura Lt BT" w:cstheme="minorBidi"/>
                                <w:bCs w:val="0"/>
                                <w:noProof/>
                                <w:color w:val="17375E"/>
                                <w:kern w:val="0"/>
                                <w:sz w:val="32"/>
                                <w:szCs w:val="22"/>
                                <w:lang w:val="es-NI" w:eastAsia="es-NI"/>
                              </w:rPr>
                              <w:t>z</w:t>
                            </w:r>
                            <w:r w:rsidR="00EC6202" w:rsidRPr="00EC6202">
                              <w:rPr>
                                <w:rFonts w:ascii="Futura Lt BT" w:eastAsiaTheme="minorHAnsi" w:hAnsi="Futura Lt BT" w:cstheme="minorBidi"/>
                                <w:bCs w:val="0"/>
                                <w:noProof/>
                                <w:color w:val="17375E"/>
                                <w:kern w:val="0"/>
                                <w:sz w:val="32"/>
                                <w:szCs w:val="22"/>
                                <w:lang w:val="es-NI" w:eastAsia="es-NI"/>
                              </w:rPr>
                              <w:t>o</w:t>
                            </w:r>
                            <w:r w:rsidR="00EE444E" w:rsidRPr="00EC6202">
                              <w:rPr>
                                <w:rFonts w:ascii="Futura Lt BT" w:eastAsiaTheme="minorHAnsi" w:hAnsi="Futura Lt BT" w:cstheme="minorBidi"/>
                                <w:bCs w:val="0"/>
                                <w:noProof/>
                                <w:color w:val="17375E"/>
                                <w:kern w:val="0"/>
                                <w:sz w:val="32"/>
                                <w:szCs w:val="22"/>
                                <w:lang w:val="es-NI" w:eastAsia="es-NI"/>
                              </w:rPr>
                              <w:t xml:space="preserve"> 202</w:t>
                            </w:r>
                            <w:r w:rsidR="00EC6202" w:rsidRPr="00EC6202">
                              <w:rPr>
                                <w:rFonts w:ascii="Futura Lt BT" w:eastAsiaTheme="minorHAnsi" w:hAnsi="Futura Lt BT" w:cstheme="minorBidi"/>
                                <w:bCs w:val="0"/>
                                <w:noProof/>
                                <w:color w:val="17375E"/>
                                <w:kern w:val="0"/>
                                <w:sz w:val="32"/>
                                <w:szCs w:val="22"/>
                                <w:lang w:val="es-NI" w:eastAsia="es-NI"/>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012C" id="Rectángulo 4" o:spid="_x0000_s1027" style="position:absolute;margin-left:0;margin-top:482.75pt;width:143.95pt;height:41.2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" filled="f" stroked="f" strokeweight="1pt">
                <v:textbox>
                  <w:txbxContent>
                    <w:p w14:paraId="3E90AFAC" w14:textId="77777777" w:rsidR="00EE444E" w:rsidRPr="00EC6202" w:rsidRDefault="00754F00" w:rsidP="00EC6202">
                      <w:pPr>
                        <w:pStyle w:val="Estilo2"/>
                        <w:keepNext w:val="0"/>
                        <w:spacing w:after="160" w:line="259" w:lineRule="auto"/>
                        <w:jc w:val="left"/>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Ma</w:t>
                      </w:r>
                      <w:r w:rsidR="00EC6202" w:rsidRPr="00EC6202">
                        <w:rPr>
                          <w:rFonts w:ascii="Futura Lt BT" w:eastAsiaTheme="minorHAnsi" w:hAnsi="Futura Lt BT" w:cstheme="minorBidi"/>
                          <w:bCs w:val="0"/>
                          <w:noProof/>
                          <w:color w:val="17375E"/>
                          <w:kern w:val="0"/>
                          <w:sz w:val="32"/>
                          <w:szCs w:val="22"/>
                          <w:lang w:val="es-NI" w:eastAsia="es-NI"/>
                        </w:rPr>
                        <w:t>r</w:t>
                      </w:r>
                      <w:r>
                        <w:rPr>
                          <w:rFonts w:ascii="Futura Lt BT" w:eastAsiaTheme="minorHAnsi" w:hAnsi="Futura Lt BT" w:cstheme="minorBidi"/>
                          <w:bCs w:val="0"/>
                          <w:noProof/>
                          <w:color w:val="17375E"/>
                          <w:kern w:val="0"/>
                          <w:sz w:val="32"/>
                          <w:szCs w:val="22"/>
                          <w:lang w:val="es-NI" w:eastAsia="es-NI"/>
                        </w:rPr>
                        <w:t>z</w:t>
                      </w:r>
                      <w:r w:rsidR="00EC6202" w:rsidRPr="00EC6202">
                        <w:rPr>
                          <w:rFonts w:ascii="Futura Lt BT" w:eastAsiaTheme="minorHAnsi" w:hAnsi="Futura Lt BT" w:cstheme="minorBidi"/>
                          <w:bCs w:val="0"/>
                          <w:noProof/>
                          <w:color w:val="17375E"/>
                          <w:kern w:val="0"/>
                          <w:sz w:val="32"/>
                          <w:szCs w:val="22"/>
                          <w:lang w:val="es-NI" w:eastAsia="es-NI"/>
                        </w:rPr>
                        <w:t>o</w:t>
                      </w:r>
                      <w:r w:rsidR="00EE444E" w:rsidRPr="00EC6202">
                        <w:rPr>
                          <w:rFonts w:ascii="Futura Lt BT" w:eastAsiaTheme="minorHAnsi" w:hAnsi="Futura Lt BT" w:cstheme="minorBidi"/>
                          <w:bCs w:val="0"/>
                          <w:noProof/>
                          <w:color w:val="17375E"/>
                          <w:kern w:val="0"/>
                          <w:sz w:val="32"/>
                          <w:szCs w:val="22"/>
                          <w:lang w:val="es-NI" w:eastAsia="es-NI"/>
                        </w:rPr>
                        <w:t xml:space="preserve"> 202</w:t>
                      </w:r>
                      <w:r w:rsidR="00EC6202" w:rsidRPr="00EC6202">
                        <w:rPr>
                          <w:rFonts w:ascii="Futura Lt BT" w:eastAsiaTheme="minorHAnsi" w:hAnsi="Futura Lt BT" w:cstheme="minorBidi"/>
                          <w:bCs w:val="0"/>
                          <w:noProof/>
                          <w:color w:val="17375E"/>
                          <w:kern w:val="0"/>
                          <w:sz w:val="32"/>
                          <w:szCs w:val="22"/>
                          <w:lang w:val="es-NI" w:eastAsia="es-NI"/>
                        </w:rPr>
                        <w:t>5</w:t>
                      </w:r>
                    </w:p>
                  </w:txbxContent>
                </v:textbox>
                <w10:wrap anchorx="margin"/>
              </v:rect>
            </w:pict>
          </mc:Fallback>
        </mc:AlternateContent>
      </w:r>
      <w:r w:rsidR="00054320">
        <w:br w:type="page"/>
      </w:r>
    </w:p>
    <w:p w14:paraId="6913733C" w14:textId="77777777" w:rsidR="002A6747" w:rsidRPr="007D5436" w:rsidRDefault="002A6747" w:rsidP="002A6747">
      <w:pPr>
        <w:pStyle w:val="TO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14:paraId="2A38AF1F" w14:textId="77777777" w:rsidR="00F6744B" w:rsidRDefault="00F6744B" w:rsidP="00D02B3A">
      <w:pPr>
        <w:pStyle w:val="Estilo2"/>
        <w:numPr>
          <w:ilvl w:val="0"/>
          <w:numId w:val="4"/>
        </w:numPr>
        <w:jc w:val="left"/>
      </w:pPr>
      <w:r>
        <w:lastRenderedPageBreak/>
        <w:t>Resumen</w:t>
      </w:r>
    </w:p>
    <w:p w14:paraId="5BA3086F" w14:textId="77777777" w:rsidR="00F6744B" w:rsidRDefault="00F6744B" w:rsidP="00F6744B">
      <w:pPr>
        <w:pStyle w:val="Estilo2"/>
        <w:ind w:left="862"/>
        <w:jc w:val="left"/>
      </w:pPr>
    </w:p>
    <w:p w14:paraId="188771CE" w14:textId="77777777" w:rsidR="00B15E8A" w:rsidRDefault="00E44636" w:rsidP="00893692">
      <w:pPr>
        <w:spacing w:line="276" w:lineRule="auto"/>
        <w:jc w:val="both"/>
        <w:rPr>
          <w:rFonts w:ascii="Futura Lt BT" w:hAnsi="Futura Lt BT" w:cs="Courier New"/>
          <w:sz w:val="24"/>
          <w:szCs w:val="24"/>
          <w:lang w:val="es-MX"/>
        </w:rPr>
      </w:pPr>
      <w:r w:rsidRPr="001C58EA">
        <w:rPr>
          <w:rFonts w:ascii="Futura Lt BT" w:hAnsi="Futura Lt BT" w:cs="Courier New"/>
          <w:sz w:val="24"/>
          <w:szCs w:val="24"/>
          <w:lang w:val="es-MX"/>
        </w:rPr>
        <w:t>E</w:t>
      </w:r>
      <w:r w:rsidR="00E171A5" w:rsidRPr="001C58EA">
        <w:rPr>
          <w:rFonts w:ascii="Futura Lt BT" w:hAnsi="Futura Lt BT" w:cs="Courier New"/>
          <w:sz w:val="24"/>
          <w:szCs w:val="24"/>
          <w:lang w:val="es-MX"/>
        </w:rPr>
        <w:t xml:space="preserve">n el </w:t>
      </w:r>
      <w:r w:rsidR="00754F00" w:rsidRPr="001C58EA">
        <w:rPr>
          <w:rFonts w:ascii="Futura Lt BT" w:hAnsi="Futura Lt BT" w:cs="Courier New"/>
          <w:sz w:val="24"/>
          <w:szCs w:val="24"/>
          <w:lang w:val="es-MX"/>
        </w:rPr>
        <w:t>cuarto</w:t>
      </w:r>
      <w:r w:rsidR="00E171A5" w:rsidRPr="001C58EA">
        <w:rPr>
          <w:rFonts w:ascii="Futura Lt BT" w:hAnsi="Futura Lt BT" w:cs="Courier New"/>
          <w:sz w:val="24"/>
          <w:szCs w:val="24"/>
          <w:lang w:val="es-MX"/>
        </w:rPr>
        <w:t xml:space="preserve"> trimestre de 2024,</w:t>
      </w:r>
      <w:r w:rsidR="00CD607C" w:rsidRPr="001C58EA">
        <w:rPr>
          <w:rFonts w:ascii="Futura Lt BT" w:hAnsi="Futura Lt BT" w:cs="Courier New"/>
          <w:sz w:val="24"/>
          <w:szCs w:val="24"/>
          <w:lang w:val="es-MX"/>
        </w:rPr>
        <w:t xml:space="preserve"> en la cuenta corriente de la balanza de pagos se </w:t>
      </w:r>
      <w:r w:rsidR="002257A8" w:rsidRPr="001C58EA">
        <w:rPr>
          <w:rFonts w:ascii="Futura Lt BT" w:hAnsi="Futura Lt BT" w:cs="Courier New"/>
          <w:sz w:val="24"/>
          <w:szCs w:val="24"/>
          <w:lang w:val="es-MX"/>
        </w:rPr>
        <w:t>registr</w:t>
      </w:r>
      <w:r w:rsidR="00CD607C" w:rsidRPr="001C58EA">
        <w:rPr>
          <w:rFonts w:ascii="Futura Lt BT" w:hAnsi="Futura Lt BT" w:cs="Courier New"/>
          <w:sz w:val="24"/>
          <w:szCs w:val="24"/>
          <w:lang w:val="es-MX"/>
        </w:rPr>
        <w:t xml:space="preserve">aron </w:t>
      </w:r>
      <w:r w:rsidR="002257A8" w:rsidRPr="001C58EA">
        <w:rPr>
          <w:rFonts w:ascii="Futura Lt BT" w:hAnsi="Futura Lt BT" w:cs="Courier New"/>
          <w:sz w:val="24"/>
          <w:szCs w:val="24"/>
          <w:lang w:val="es-MX"/>
        </w:rPr>
        <w:t>exportaciones de bienes</w:t>
      </w:r>
      <w:r w:rsidR="00054446" w:rsidRPr="001C58EA">
        <w:rPr>
          <w:rFonts w:ascii="Futura Lt BT" w:hAnsi="Futura Lt BT" w:cs="Courier New"/>
          <w:sz w:val="24"/>
          <w:szCs w:val="24"/>
          <w:lang w:val="es-MX"/>
        </w:rPr>
        <w:t xml:space="preserve"> por el monto de 1,</w:t>
      </w:r>
      <w:r w:rsidR="004568CE" w:rsidRPr="001C58EA">
        <w:rPr>
          <w:rFonts w:ascii="Futura Lt BT" w:hAnsi="Futura Lt BT" w:cs="Courier New"/>
          <w:sz w:val="24"/>
          <w:szCs w:val="24"/>
          <w:lang w:val="es-MX"/>
        </w:rPr>
        <w:t>614</w:t>
      </w:r>
      <w:r w:rsidR="00054446" w:rsidRPr="001C58EA">
        <w:rPr>
          <w:rFonts w:ascii="Futura Lt BT" w:hAnsi="Futura Lt BT" w:cs="Courier New"/>
          <w:sz w:val="24"/>
          <w:szCs w:val="24"/>
          <w:lang w:val="es-MX"/>
        </w:rPr>
        <w:t>.</w:t>
      </w:r>
      <w:r w:rsidR="004568CE" w:rsidRPr="001C58EA">
        <w:rPr>
          <w:rFonts w:ascii="Futura Lt BT" w:hAnsi="Futura Lt BT" w:cs="Courier New"/>
          <w:sz w:val="24"/>
          <w:szCs w:val="24"/>
          <w:lang w:val="es-MX"/>
        </w:rPr>
        <w:t>2</w:t>
      </w:r>
      <w:r w:rsidR="00054446" w:rsidRPr="001C58EA">
        <w:rPr>
          <w:rFonts w:ascii="Futura Lt BT" w:hAnsi="Futura Lt BT" w:cs="Courier New"/>
          <w:sz w:val="24"/>
          <w:szCs w:val="24"/>
          <w:lang w:val="es-MX"/>
        </w:rPr>
        <w:t xml:space="preserve"> millones de dólares</w:t>
      </w:r>
      <w:r w:rsidR="00B15E8A">
        <w:rPr>
          <w:rFonts w:ascii="Futura Lt BT" w:hAnsi="Futura Lt BT" w:cs="Courier New"/>
          <w:sz w:val="24"/>
          <w:szCs w:val="24"/>
          <w:lang w:val="es-MX"/>
        </w:rPr>
        <w:t xml:space="preserve"> </w:t>
      </w:r>
      <w:r w:rsidR="00B15E8A" w:rsidRPr="001C58EA">
        <w:rPr>
          <w:rFonts w:ascii="Futura Lt BT" w:hAnsi="Futura Lt BT" w:cs="Courier New"/>
          <w:sz w:val="24"/>
          <w:szCs w:val="24"/>
          <w:lang w:val="es-MX"/>
        </w:rPr>
        <w:t>US$1,458.2 millones</w:t>
      </w:r>
      <w:r w:rsidR="00B15E8A">
        <w:rPr>
          <w:rFonts w:ascii="Futura Lt BT" w:hAnsi="Futura Lt BT" w:cs="Courier New"/>
          <w:sz w:val="24"/>
          <w:szCs w:val="24"/>
          <w:lang w:val="es-MX"/>
        </w:rPr>
        <w:t xml:space="preserve"> en el IV trimestre 2023</w:t>
      </w:r>
      <w:r w:rsidR="00B15E8A" w:rsidRPr="001C58EA">
        <w:rPr>
          <w:rFonts w:ascii="Futura Lt BT" w:hAnsi="Futura Lt BT" w:cs="Courier New"/>
          <w:sz w:val="24"/>
          <w:szCs w:val="24"/>
          <w:lang w:val="es-MX"/>
        </w:rPr>
        <w:t>)</w:t>
      </w:r>
      <w:r w:rsidR="00B15E8A">
        <w:rPr>
          <w:rFonts w:ascii="Futura Lt BT" w:hAnsi="Futura Lt BT" w:cs="Courier New"/>
          <w:sz w:val="24"/>
          <w:szCs w:val="24"/>
          <w:lang w:val="es-MX"/>
        </w:rPr>
        <w:t xml:space="preserve">, e </w:t>
      </w:r>
      <w:r w:rsidR="00B15E8A" w:rsidRPr="001C58EA">
        <w:rPr>
          <w:rFonts w:ascii="Futura Lt BT" w:hAnsi="Futura Lt BT" w:cs="Courier New"/>
          <w:sz w:val="24"/>
          <w:szCs w:val="24"/>
          <w:lang w:val="es-MX"/>
        </w:rPr>
        <w:t>importaciones de bienes por 2,599.5 millones de dólares</w:t>
      </w:r>
      <w:r w:rsidR="00B15E8A">
        <w:rPr>
          <w:rFonts w:ascii="Futura Lt BT" w:hAnsi="Futura Lt BT" w:cs="Courier New"/>
          <w:sz w:val="24"/>
          <w:szCs w:val="24"/>
          <w:lang w:val="es-MX"/>
        </w:rPr>
        <w:t xml:space="preserve"> </w:t>
      </w:r>
      <w:r w:rsidR="00B15E8A" w:rsidRPr="001C58EA">
        <w:rPr>
          <w:rFonts w:ascii="Futura Lt BT" w:hAnsi="Futura Lt BT" w:cs="Courier New"/>
          <w:sz w:val="24"/>
          <w:szCs w:val="24"/>
          <w:lang w:val="es-MX"/>
        </w:rPr>
        <w:t>(US$2,471.9 millones</w:t>
      </w:r>
      <w:r w:rsidR="00B15E8A">
        <w:rPr>
          <w:rFonts w:ascii="Futura Lt BT" w:hAnsi="Futura Lt BT" w:cs="Courier New"/>
          <w:sz w:val="24"/>
          <w:szCs w:val="24"/>
          <w:lang w:val="es-MX"/>
        </w:rPr>
        <w:t xml:space="preserve"> en IV trimestre de 2023</w:t>
      </w:r>
      <w:r w:rsidR="00B15E8A" w:rsidRPr="001C58EA">
        <w:rPr>
          <w:rFonts w:ascii="Futura Lt BT" w:hAnsi="Futura Lt BT" w:cs="Courier New"/>
          <w:sz w:val="24"/>
          <w:szCs w:val="24"/>
          <w:lang w:val="es-MX"/>
        </w:rPr>
        <w:t>). De esta manera, el balance comercial de bienes fue deficitario en 985.3 millones de dólares, (-US$1,013.7 millones</w:t>
      </w:r>
      <w:r w:rsidR="00B15E8A">
        <w:rPr>
          <w:rFonts w:ascii="Futura Lt BT" w:hAnsi="Futura Lt BT" w:cs="Courier New"/>
          <w:sz w:val="24"/>
          <w:szCs w:val="24"/>
          <w:lang w:val="es-MX"/>
        </w:rPr>
        <w:t xml:space="preserve"> en IV trimestre de 2023</w:t>
      </w:r>
      <w:r w:rsidR="000917BF">
        <w:rPr>
          <w:rFonts w:ascii="Futura Lt BT" w:hAnsi="Futura Lt BT" w:cs="Courier New"/>
          <w:sz w:val="24"/>
          <w:szCs w:val="24"/>
          <w:lang w:val="es-MX"/>
        </w:rPr>
        <w:t>)</w:t>
      </w:r>
      <w:r w:rsidR="00B15E8A">
        <w:rPr>
          <w:rFonts w:ascii="Futura Lt BT" w:hAnsi="Futura Lt BT" w:cs="Courier New"/>
          <w:sz w:val="24"/>
          <w:szCs w:val="24"/>
          <w:lang w:val="es-MX"/>
        </w:rPr>
        <w:t>.</w:t>
      </w:r>
    </w:p>
    <w:p w14:paraId="1F259965" w14:textId="77777777" w:rsidR="00B15E8A" w:rsidRDefault="00B15E8A" w:rsidP="00893692">
      <w:pPr>
        <w:spacing w:line="276" w:lineRule="auto"/>
        <w:jc w:val="both"/>
        <w:rPr>
          <w:rFonts w:ascii="Futura Lt BT" w:hAnsi="Futura Lt BT" w:cs="Courier New"/>
          <w:sz w:val="24"/>
          <w:szCs w:val="24"/>
          <w:lang w:val="es-MX"/>
        </w:rPr>
      </w:pPr>
      <w:bookmarkStart w:id="0" w:name="_Hlk157154179"/>
      <w:r>
        <w:rPr>
          <w:rFonts w:ascii="Futura Lt BT" w:hAnsi="Futura Lt BT" w:cs="Courier New"/>
          <w:sz w:val="24"/>
          <w:szCs w:val="24"/>
          <w:lang w:val="es-MX"/>
        </w:rPr>
        <w:t xml:space="preserve">En el año 2024, </w:t>
      </w:r>
      <w:r w:rsidRPr="00F47A30">
        <w:rPr>
          <w:rFonts w:ascii="Futura Lt BT" w:hAnsi="Futura Lt BT" w:cs="Courier New"/>
          <w:sz w:val="24"/>
          <w:szCs w:val="24"/>
          <w:lang w:val="es-MX"/>
        </w:rPr>
        <w:t>las exportaciones de bienes sumaron 6,836.6 millones de dólares</w:t>
      </w:r>
      <w:r>
        <w:rPr>
          <w:rFonts w:ascii="Futura Lt BT" w:hAnsi="Futura Lt BT" w:cs="Courier New"/>
          <w:sz w:val="24"/>
          <w:szCs w:val="24"/>
          <w:lang w:val="es-MX"/>
        </w:rPr>
        <w:t xml:space="preserve"> (US$6,688.3 millones en 2023)</w:t>
      </w:r>
      <w:r w:rsidRPr="00F47A30">
        <w:rPr>
          <w:rFonts w:ascii="Futura Lt BT" w:hAnsi="Futura Lt BT" w:cs="Courier New"/>
          <w:sz w:val="24"/>
          <w:szCs w:val="24"/>
          <w:lang w:val="es-MX"/>
        </w:rPr>
        <w:t xml:space="preserve">, </w:t>
      </w:r>
      <w:r>
        <w:rPr>
          <w:rFonts w:ascii="Futura Lt BT" w:hAnsi="Futura Lt BT" w:cs="Courier New"/>
          <w:sz w:val="24"/>
          <w:szCs w:val="24"/>
          <w:lang w:val="es-MX"/>
        </w:rPr>
        <w:t>de las cuales 62.4 por ciento correspondieron al sector de manufactura, 20.4 por ciento al sector de minería, 13.7 por ciento al sector agropecuario, y 3.5 por ciento a la pesca y acuicultura. P</w:t>
      </w:r>
      <w:r w:rsidRPr="00F47A30">
        <w:rPr>
          <w:rFonts w:ascii="Futura Lt BT" w:hAnsi="Futura Lt BT" w:cs="Courier New"/>
          <w:sz w:val="24"/>
          <w:szCs w:val="24"/>
          <w:lang w:val="es-MX"/>
        </w:rPr>
        <w:t>or su parte, las importaciones acumuladas totalizaron 10,131.3 millones</w:t>
      </w:r>
      <w:r>
        <w:rPr>
          <w:rFonts w:ascii="Futura Lt BT" w:hAnsi="Futura Lt BT" w:cs="Courier New"/>
          <w:sz w:val="24"/>
          <w:szCs w:val="24"/>
          <w:lang w:val="es-MX"/>
        </w:rPr>
        <w:t xml:space="preserve"> de dólares (US$9,380.2 millones en 2023)</w:t>
      </w:r>
      <w:r w:rsidRPr="00F47A30">
        <w:rPr>
          <w:rFonts w:ascii="Futura Lt BT" w:hAnsi="Futura Lt BT" w:cs="Courier New"/>
          <w:sz w:val="24"/>
          <w:szCs w:val="24"/>
          <w:lang w:val="es-MX"/>
        </w:rPr>
        <w:t>,</w:t>
      </w:r>
      <w:r>
        <w:rPr>
          <w:rFonts w:ascii="Futura Lt BT" w:hAnsi="Futura Lt BT" w:cs="Courier New"/>
          <w:sz w:val="24"/>
          <w:szCs w:val="24"/>
          <w:lang w:val="es-MX"/>
        </w:rPr>
        <w:t xml:space="preserve"> siendo el 35.7 por ciento a bienes de consumo, 33.9 por ciento en insumos y materias primas para los sectores productivos, 16.8 por ciento en bienes de capital, y 13.6 por ciento en petróleo y derivados.</w:t>
      </w:r>
    </w:p>
    <w:bookmarkEnd w:id="0"/>
    <w:p w14:paraId="007A7BF5" w14:textId="1636CC06" w:rsidR="00B15E8A" w:rsidRDefault="00B15E8A" w:rsidP="00B15E8A">
      <w:pPr>
        <w:spacing w:line="276" w:lineRule="auto"/>
        <w:jc w:val="both"/>
        <w:rPr>
          <w:rFonts w:ascii="Futura Lt BT" w:hAnsi="Futura Lt BT" w:cs="Courier New"/>
          <w:sz w:val="24"/>
          <w:szCs w:val="24"/>
          <w:lang w:val="es-MX"/>
        </w:rPr>
      </w:pPr>
      <w:r w:rsidRPr="00180ECA">
        <w:rPr>
          <w:rFonts w:ascii="Futura Lt BT" w:hAnsi="Futura Lt BT" w:cs="Courier New"/>
          <w:sz w:val="24"/>
          <w:szCs w:val="24"/>
          <w:lang w:val="es-MX"/>
        </w:rPr>
        <w:t>En el comercio de servicios,</w:t>
      </w:r>
      <w:r w:rsidRPr="008F6B7B">
        <w:rPr>
          <w:rFonts w:ascii="Futura Lt BT" w:hAnsi="Futura Lt BT" w:cs="Courier New"/>
          <w:sz w:val="24"/>
          <w:szCs w:val="24"/>
          <w:lang w:val="es-MX"/>
        </w:rPr>
        <w:t xml:space="preserve"> </w:t>
      </w:r>
      <w:r>
        <w:rPr>
          <w:rFonts w:ascii="Futura Lt BT" w:hAnsi="Futura Lt BT" w:cs="Courier New"/>
          <w:sz w:val="24"/>
          <w:szCs w:val="24"/>
          <w:lang w:val="es-MX"/>
        </w:rPr>
        <w:t xml:space="preserve">el balance fue deficitario de 45.6 millones de dólares en el trimestre. En el año, el balance fue de un déficit de 7.9 millones de dólares, contrario al superávit del 2023 (US$420.6 millones). Las exportaciones de servicios fueron de 1,298.1 millones </w:t>
      </w:r>
      <w:r w:rsidR="00F3388A">
        <w:rPr>
          <w:rFonts w:ascii="Futura Lt BT" w:hAnsi="Futura Lt BT" w:cs="Courier New"/>
          <w:sz w:val="24"/>
          <w:szCs w:val="24"/>
          <w:lang w:val="es-MX"/>
        </w:rPr>
        <w:t xml:space="preserve">de dólares </w:t>
      </w:r>
      <w:r>
        <w:rPr>
          <w:rFonts w:ascii="Futura Lt BT" w:hAnsi="Futura Lt BT" w:cs="Courier New"/>
          <w:sz w:val="24"/>
          <w:szCs w:val="24"/>
          <w:lang w:val="es-MX"/>
        </w:rPr>
        <w:t>en el año, del cual el ingreso por turismo aportó el 39.4 por ciento (US$510.9</w:t>
      </w:r>
      <w:r w:rsidRPr="00A75819">
        <w:rPr>
          <w:rFonts w:ascii="Futura Lt BT" w:hAnsi="Futura Lt BT" w:cs="Courier New"/>
          <w:sz w:val="24"/>
          <w:szCs w:val="24"/>
          <w:lang w:val="es-MX"/>
        </w:rPr>
        <w:t xml:space="preserve"> millones</w:t>
      </w:r>
      <w:r>
        <w:rPr>
          <w:rFonts w:ascii="Futura Lt BT" w:hAnsi="Futura Lt BT" w:cs="Courier New"/>
          <w:sz w:val="24"/>
          <w:szCs w:val="24"/>
          <w:lang w:val="es-MX"/>
        </w:rPr>
        <w:t xml:space="preserve">), 20.3 por ciento los servicios de manufactura </w:t>
      </w:r>
      <w:r w:rsidR="00842CF2">
        <w:rPr>
          <w:rFonts w:ascii="Futura Lt BT" w:hAnsi="Futura Lt BT" w:cs="Courier New"/>
          <w:sz w:val="24"/>
          <w:szCs w:val="24"/>
          <w:lang w:val="es-MX"/>
        </w:rPr>
        <w:t>de empresas de</w:t>
      </w:r>
      <w:r>
        <w:rPr>
          <w:rFonts w:ascii="Futura Lt BT" w:hAnsi="Futura Lt BT" w:cs="Courier New"/>
          <w:sz w:val="24"/>
          <w:szCs w:val="24"/>
          <w:lang w:val="es-MX"/>
        </w:rPr>
        <w:t xml:space="preserve"> zona franca (US$263.7 millones), y 19.4 por ciento los </w:t>
      </w:r>
      <w:r w:rsidRPr="00775817">
        <w:rPr>
          <w:rFonts w:ascii="Futura Lt BT" w:hAnsi="Futura Lt BT" w:cs="Courier New"/>
          <w:sz w:val="24"/>
          <w:szCs w:val="24"/>
          <w:lang w:val="es-MX"/>
        </w:rPr>
        <w:t>servicios de telecomunicaciones (US$</w:t>
      </w:r>
      <w:r>
        <w:rPr>
          <w:rFonts w:ascii="Futura Lt BT" w:hAnsi="Futura Lt BT" w:cs="Courier New"/>
          <w:sz w:val="24"/>
          <w:szCs w:val="24"/>
          <w:lang w:val="es-MX"/>
        </w:rPr>
        <w:t>252.3</w:t>
      </w:r>
      <w:r w:rsidRPr="00775817">
        <w:rPr>
          <w:rFonts w:ascii="Futura Lt BT" w:hAnsi="Futura Lt BT" w:cs="Courier New"/>
          <w:sz w:val="24"/>
          <w:szCs w:val="24"/>
          <w:lang w:val="es-MX"/>
        </w:rPr>
        <w:t xml:space="preserve"> millones),</w:t>
      </w:r>
      <w:r>
        <w:rPr>
          <w:rFonts w:ascii="Futura Lt BT" w:hAnsi="Futura Lt BT" w:cs="Courier New"/>
          <w:sz w:val="24"/>
          <w:szCs w:val="24"/>
          <w:lang w:val="es-MX"/>
        </w:rPr>
        <w:t xml:space="preserve"> entre otros.</w:t>
      </w:r>
      <w:r w:rsidRPr="00775817">
        <w:rPr>
          <w:rFonts w:ascii="Futura Lt BT" w:hAnsi="Futura Lt BT" w:cs="Courier New"/>
          <w:sz w:val="24"/>
          <w:szCs w:val="24"/>
          <w:lang w:val="es-MX"/>
        </w:rPr>
        <w:t xml:space="preserve"> </w:t>
      </w:r>
      <w:r>
        <w:rPr>
          <w:rFonts w:ascii="Futura Lt BT" w:hAnsi="Futura Lt BT" w:cs="Courier New"/>
          <w:sz w:val="24"/>
          <w:szCs w:val="24"/>
          <w:lang w:val="es-MX"/>
        </w:rPr>
        <w:t xml:space="preserve">Entre tanto, </w:t>
      </w:r>
      <w:r w:rsidRPr="00775817">
        <w:rPr>
          <w:rFonts w:ascii="Futura Lt BT" w:hAnsi="Futura Lt BT" w:cs="Courier New"/>
          <w:sz w:val="24"/>
          <w:szCs w:val="24"/>
          <w:lang w:val="es-MX"/>
        </w:rPr>
        <w:t xml:space="preserve">las importaciones de servicios acumuladas en el </w:t>
      </w:r>
      <w:r>
        <w:rPr>
          <w:rFonts w:ascii="Futura Lt BT" w:hAnsi="Futura Lt BT" w:cs="Courier New"/>
          <w:sz w:val="24"/>
          <w:szCs w:val="24"/>
          <w:lang w:val="es-MX"/>
        </w:rPr>
        <w:t>año</w:t>
      </w:r>
      <w:r w:rsidRPr="00775817">
        <w:rPr>
          <w:rFonts w:ascii="Futura Lt BT" w:hAnsi="Futura Lt BT" w:cs="Courier New"/>
          <w:sz w:val="24"/>
          <w:szCs w:val="24"/>
          <w:lang w:val="es-MX"/>
        </w:rPr>
        <w:t xml:space="preserve"> fu</w:t>
      </w:r>
      <w:r>
        <w:rPr>
          <w:rFonts w:ascii="Futura Lt BT" w:hAnsi="Futura Lt BT" w:cs="Courier New"/>
          <w:sz w:val="24"/>
          <w:szCs w:val="24"/>
          <w:lang w:val="es-MX"/>
        </w:rPr>
        <w:t>eron</w:t>
      </w:r>
      <w:r w:rsidRPr="00775817">
        <w:rPr>
          <w:rFonts w:ascii="Futura Lt BT" w:hAnsi="Futura Lt BT" w:cs="Courier New"/>
          <w:sz w:val="24"/>
          <w:szCs w:val="24"/>
          <w:lang w:val="es-MX"/>
        </w:rPr>
        <w:t xml:space="preserve"> de </w:t>
      </w:r>
      <w:r>
        <w:rPr>
          <w:rFonts w:ascii="Futura Lt BT" w:hAnsi="Futura Lt BT" w:cs="Courier New"/>
          <w:sz w:val="24"/>
          <w:szCs w:val="24"/>
          <w:lang w:val="es-MX"/>
        </w:rPr>
        <w:t>1,306.0</w:t>
      </w:r>
      <w:r w:rsidRPr="00775817">
        <w:rPr>
          <w:rFonts w:ascii="Futura Lt BT" w:hAnsi="Futura Lt BT" w:cs="Courier New"/>
          <w:sz w:val="24"/>
          <w:szCs w:val="24"/>
          <w:lang w:val="es-MX"/>
        </w:rPr>
        <w:t xml:space="preserve"> millones de dólares, </w:t>
      </w:r>
      <w:r>
        <w:rPr>
          <w:rFonts w:ascii="Futura Lt BT" w:hAnsi="Futura Lt BT" w:cs="Courier New"/>
          <w:sz w:val="24"/>
          <w:szCs w:val="24"/>
          <w:lang w:val="es-MX"/>
        </w:rPr>
        <w:t xml:space="preserve">destacándose los gastos por servicios de transporte de carga y pasajeros (US$739.9) y de los turistas nacionales en el exterior (US$207.5 millones). </w:t>
      </w:r>
    </w:p>
    <w:p w14:paraId="75F20552" w14:textId="77777777" w:rsidR="00B15E8A" w:rsidRDefault="00B15E8A" w:rsidP="00B15E8A">
      <w:pPr>
        <w:spacing w:line="276" w:lineRule="auto"/>
        <w:jc w:val="both"/>
        <w:rPr>
          <w:rFonts w:ascii="Futura Lt BT" w:hAnsi="Futura Lt BT" w:cs="Courier New"/>
          <w:sz w:val="24"/>
          <w:szCs w:val="24"/>
          <w:lang w:val="es-MX"/>
        </w:rPr>
      </w:pPr>
      <w:r w:rsidRPr="006E711B">
        <w:rPr>
          <w:rFonts w:ascii="Futura Lt BT" w:hAnsi="Futura Lt BT" w:cs="Courier New"/>
          <w:sz w:val="24"/>
          <w:szCs w:val="24"/>
          <w:lang w:val="es-MX"/>
        </w:rPr>
        <w:t xml:space="preserve">Por su parte, en la </w:t>
      </w:r>
      <w:r>
        <w:rPr>
          <w:rFonts w:ascii="Futura Lt BT" w:hAnsi="Futura Lt BT" w:cs="Courier New"/>
          <w:sz w:val="24"/>
          <w:szCs w:val="24"/>
          <w:lang w:val="es-MX"/>
        </w:rPr>
        <w:t>renta neta de la inversión,</w:t>
      </w:r>
      <w:r w:rsidRPr="006E711B">
        <w:rPr>
          <w:rFonts w:ascii="Futura Lt BT" w:hAnsi="Futura Lt BT" w:cs="Courier New"/>
          <w:sz w:val="24"/>
          <w:szCs w:val="24"/>
          <w:lang w:val="es-MX"/>
        </w:rPr>
        <w:t xml:space="preserve"> se registró un balance negativo de 290.5 millones de dólares en el trimestre</w:t>
      </w:r>
      <w:r>
        <w:rPr>
          <w:rFonts w:ascii="Futura Lt BT" w:hAnsi="Futura Lt BT" w:cs="Courier New"/>
          <w:sz w:val="24"/>
          <w:szCs w:val="24"/>
          <w:lang w:val="es-MX"/>
        </w:rPr>
        <w:t xml:space="preserve">, para totalizar en el año con un déficit de </w:t>
      </w:r>
      <w:r w:rsidRPr="006E711B">
        <w:rPr>
          <w:rFonts w:ascii="Futura Lt BT" w:hAnsi="Futura Lt BT" w:cs="Courier New"/>
          <w:sz w:val="24"/>
          <w:szCs w:val="24"/>
          <w:lang w:val="es-MX"/>
        </w:rPr>
        <w:t>988.9 millones de dólares</w:t>
      </w:r>
      <w:r>
        <w:rPr>
          <w:rFonts w:ascii="Futura Lt BT" w:hAnsi="Futura Lt BT" w:cs="Courier New"/>
          <w:sz w:val="24"/>
          <w:szCs w:val="24"/>
          <w:lang w:val="es-MX"/>
        </w:rPr>
        <w:t xml:space="preserve">. Lo anterior fue resultado de contabilizarse ingresos por 377.3 millones </w:t>
      </w:r>
      <w:r w:rsidR="00F3388A">
        <w:rPr>
          <w:rFonts w:ascii="Futura Lt BT" w:hAnsi="Futura Lt BT" w:cs="Courier New"/>
          <w:sz w:val="24"/>
          <w:szCs w:val="24"/>
          <w:lang w:val="es-MX"/>
        </w:rPr>
        <w:t xml:space="preserve">de dólares </w:t>
      </w:r>
      <w:r>
        <w:rPr>
          <w:rFonts w:ascii="Futura Lt BT" w:hAnsi="Futura Lt BT" w:cs="Courier New"/>
          <w:sz w:val="24"/>
          <w:szCs w:val="24"/>
          <w:lang w:val="es-MX"/>
        </w:rPr>
        <w:t xml:space="preserve">en concepto de intereses de inversiones en el exterior, principalmente de los activos de reservas del BCN (US$244.4 millones); y egresos por 1,366.2 millones de dólares, debido principalmente a la renta devengada </w:t>
      </w:r>
      <w:r w:rsidRPr="006E711B">
        <w:rPr>
          <w:rFonts w:ascii="Futura Lt BT" w:hAnsi="Futura Lt BT" w:cs="Courier New"/>
          <w:sz w:val="24"/>
          <w:szCs w:val="24"/>
          <w:lang w:val="es-MX"/>
        </w:rPr>
        <w:t>de la inversión</w:t>
      </w:r>
      <w:r>
        <w:rPr>
          <w:rFonts w:ascii="Futura Lt BT" w:hAnsi="Futura Lt BT" w:cs="Courier New"/>
          <w:sz w:val="24"/>
          <w:szCs w:val="24"/>
          <w:lang w:val="es-MX"/>
        </w:rPr>
        <w:t xml:space="preserve"> extranjera registrada en el país (US$993.6 millones) y pagos de interese de deuda externa (US$370.9 millones)</w:t>
      </w:r>
    </w:p>
    <w:p w14:paraId="60C31825" w14:textId="77777777" w:rsidR="00B15E8A" w:rsidRDefault="00B15E8A" w:rsidP="00B15E8A">
      <w:pPr>
        <w:spacing w:line="276" w:lineRule="auto"/>
        <w:jc w:val="both"/>
        <w:rPr>
          <w:rFonts w:ascii="Futura Lt BT" w:hAnsi="Futura Lt BT" w:cs="Courier New"/>
          <w:sz w:val="24"/>
          <w:szCs w:val="24"/>
          <w:lang w:val="es-MX"/>
        </w:rPr>
      </w:pPr>
    </w:p>
    <w:p w14:paraId="37822479" w14:textId="77777777" w:rsidR="00B15E8A" w:rsidRDefault="00B15E8A" w:rsidP="00B15E8A">
      <w:pPr>
        <w:spacing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1102AA">
        <w:rPr>
          <w:rFonts w:ascii="Futura Lt BT" w:hAnsi="Futura Lt BT" w:cs="Courier New"/>
          <w:sz w:val="24"/>
          <w:szCs w:val="24"/>
          <w:lang w:val="es-MX"/>
        </w:rPr>
        <w:t xml:space="preserve">as remesas </w:t>
      </w:r>
      <w:r>
        <w:rPr>
          <w:rFonts w:ascii="Futura Lt BT" w:hAnsi="Futura Lt BT" w:cs="Courier New"/>
          <w:sz w:val="24"/>
          <w:szCs w:val="24"/>
          <w:lang w:val="es-MX"/>
        </w:rPr>
        <w:t xml:space="preserve">mostraron desde inicio del año una </w:t>
      </w:r>
      <w:r w:rsidRPr="001102AA">
        <w:rPr>
          <w:rFonts w:ascii="Futura Lt BT" w:hAnsi="Futura Lt BT" w:cs="Courier New"/>
          <w:sz w:val="24"/>
          <w:szCs w:val="24"/>
          <w:lang w:val="es-MX"/>
        </w:rPr>
        <w:t xml:space="preserve">tendencia creciente, </w:t>
      </w:r>
      <w:r>
        <w:rPr>
          <w:rFonts w:ascii="Futura Lt BT" w:hAnsi="Futura Lt BT" w:cs="Courier New"/>
          <w:sz w:val="24"/>
          <w:szCs w:val="24"/>
          <w:lang w:val="es-MX"/>
        </w:rPr>
        <w:t>las que totalizaron 1,385.4 millones de dólares en el trimestre, alcanzando en el año 5,243.1</w:t>
      </w:r>
      <w:r w:rsidRPr="001102AA">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 (US$4,660.1 millones en 2023).</w:t>
      </w:r>
    </w:p>
    <w:p w14:paraId="16BE186A" w14:textId="77777777" w:rsidR="00B15E8A" w:rsidRDefault="00B15E8A" w:rsidP="00B15E8A">
      <w:pPr>
        <w:spacing w:line="276" w:lineRule="auto"/>
        <w:jc w:val="both"/>
        <w:rPr>
          <w:rFonts w:ascii="Futura Lt BT" w:hAnsi="Futura Lt BT" w:cs="Courier New"/>
          <w:sz w:val="24"/>
          <w:szCs w:val="24"/>
          <w:lang w:val="es-MX"/>
        </w:rPr>
      </w:pPr>
      <w:r w:rsidRPr="00781FE9">
        <w:rPr>
          <w:rFonts w:ascii="Futura Lt BT" w:hAnsi="Futura Lt BT" w:cs="Courier New"/>
          <w:sz w:val="24"/>
          <w:szCs w:val="24"/>
          <w:lang w:val="es-MX"/>
        </w:rPr>
        <w:t xml:space="preserve">Entre los movimientos de capital y financieros registrados en la balanza de pagos, se destacó el ingreso bruto de inversión extranjera directa (IED) de </w:t>
      </w:r>
      <w:r>
        <w:rPr>
          <w:rFonts w:ascii="Futura Lt BT" w:hAnsi="Futura Lt BT" w:cs="Courier New"/>
          <w:sz w:val="24"/>
          <w:szCs w:val="24"/>
          <w:lang w:val="es-MX"/>
        </w:rPr>
        <w:t>779.1 millones de dólares</w:t>
      </w:r>
      <w:r w:rsidR="005023AC">
        <w:rPr>
          <w:rFonts w:ascii="Futura Lt BT" w:hAnsi="Futura Lt BT" w:cs="Courier New"/>
          <w:sz w:val="24"/>
          <w:szCs w:val="24"/>
          <w:lang w:val="es-MX"/>
        </w:rPr>
        <w:t xml:space="preserve"> en el trimestre</w:t>
      </w:r>
      <w:r>
        <w:rPr>
          <w:rFonts w:ascii="Futura Lt BT" w:hAnsi="Futura Lt BT" w:cs="Courier New"/>
          <w:sz w:val="24"/>
          <w:szCs w:val="24"/>
          <w:lang w:val="es-MX"/>
        </w:rPr>
        <w:t xml:space="preserve">, totalizando en el año </w:t>
      </w:r>
      <w:r w:rsidRPr="00781FE9">
        <w:rPr>
          <w:rFonts w:ascii="Futura Lt BT" w:hAnsi="Futura Lt BT" w:cs="Courier New"/>
          <w:sz w:val="24"/>
          <w:szCs w:val="24"/>
          <w:lang w:val="es-MX"/>
        </w:rPr>
        <w:t>3,039.9 millones de dólares (US$2,798.8 millones</w:t>
      </w:r>
      <w:r>
        <w:rPr>
          <w:rFonts w:ascii="Futura Lt BT" w:hAnsi="Futura Lt BT" w:cs="Courier New"/>
          <w:sz w:val="24"/>
          <w:szCs w:val="24"/>
          <w:lang w:val="es-MX"/>
        </w:rPr>
        <w:t xml:space="preserve"> en 2023</w:t>
      </w:r>
      <w:r w:rsidRPr="00781FE9">
        <w:rPr>
          <w:rFonts w:ascii="Futura Lt BT" w:hAnsi="Futura Lt BT" w:cs="Courier New"/>
          <w:sz w:val="24"/>
          <w:szCs w:val="24"/>
          <w:lang w:val="es-MX"/>
        </w:rPr>
        <w:t>)</w:t>
      </w:r>
      <w:r>
        <w:rPr>
          <w:rFonts w:ascii="Futura Lt BT" w:hAnsi="Futura Lt BT" w:cs="Courier New"/>
          <w:sz w:val="24"/>
          <w:szCs w:val="24"/>
          <w:lang w:val="es-MX"/>
        </w:rPr>
        <w:t xml:space="preserve">; mientras que los </w:t>
      </w:r>
      <w:r w:rsidRPr="00781FE9">
        <w:rPr>
          <w:rFonts w:ascii="Futura Lt BT" w:hAnsi="Futura Lt BT" w:cs="Courier New"/>
          <w:sz w:val="24"/>
          <w:szCs w:val="24"/>
          <w:lang w:val="es-MX"/>
        </w:rPr>
        <w:t xml:space="preserve">depósitos en el exterior de las instituciones financieras </w:t>
      </w:r>
      <w:r>
        <w:rPr>
          <w:rFonts w:ascii="Futura Lt BT" w:hAnsi="Futura Lt BT" w:cs="Courier New"/>
          <w:sz w:val="24"/>
          <w:szCs w:val="24"/>
          <w:lang w:val="es-MX"/>
        </w:rPr>
        <w:t xml:space="preserve">disminuyeron en </w:t>
      </w:r>
      <w:r w:rsidRPr="00781FE9">
        <w:rPr>
          <w:rFonts w:ascii="Futura Lt BT" w:hAnsi="Futura Lt BT" w:cs="Courier New"/>
          <w:sz w:val="24"/>
          <w:szCs w:val="24"/>
          <w:lang w:val="es-MX"/>
        </w:rPr>
        <w:t>89.1 millones de dólares</w:t>
      </w:r>
      <w:r>
        <w:rPr>
          <w:rFonts w:ascii="Futura Lt BT" w:hAnsi="Futura Lt BT" w:cs="Courier New"/>
          <w:sz w:val="24"/>
          <w:szCs w:val="24"/>
          <w:lang w:val="es-MX"/>
        </w:rPr>
        <w:t xml:space="preserve"> </w:t>
      </w:r>
      <w:r w:rsidRPr="00781FE9">
        <w:rPr>
          <w:rFonts w:ascii="Futura Lt BT" w:hAnsi="Futura Lt BT" w:cs="Courier New"/>
          <w:sz w:val="24"/>
          <w:szCs w:val="24"/>
          <w:lang w:val="es-MX"/>
        </w:rPr>
        <w:t>y los del sector privado no financiero aumentaron en 69.3 millones</w:t>
      </w:r>
      <w:r>
        <w:rPr>
          <w:rFonts w:ascii="Futura Lt BT" w:hAnsi="Futura Lt BT" w:cs="Courier New"/>
          <w:sz w:val="24"/>
          <w:szCs w:val="24"/>
          <w:lang w:val="es-MX"/>
        </w:rPr>
        <w:t xml:space="preserve"> de dólares en el año</w:t>
      </w:r>
      <w:r w:rsidRPr="00781FE9">
        <w:rPr>
          <w:rFonts w:ascii="Futura Lt BT" w:hAnsi="Futura Lt BT" w:cs="Courier New"/>
          <w:sz w:val="24"/>
          <w:szCs w:val="24"/>
          <w:lang w:val="es-MX"/>
        </w:rPr>
        <w:t>.</w:t>
      </w:r>
      <w:r>
        <w:rPr>
          <w:rFonts w:ascii="Futura Lt BT" w:hAnsi="Futura Lt BT" w:cs="Courier New"/>
          <w:sz w:val="24"/>
          <w:szCs w:val="24"/>
          <w:lang w:val="es-MX"/>
        </w:rPr>
        <w:t xml:space="preserve"> </w:t>
      </w:r>
      <w:r w:rsidRPr="00C451A4">
        <w:rPr>
          <w:rFonts w:ascii="Futura Lt BT" w:hAnsi="Futura Lt BT" w:cs="Courier New"/>
          <w:sz w:val="24"/>
          <w:szCs w:val="24"/>
          <w:lang w:val="es-MX"/>
        </w:rPr>
        <w:t xml:space="preserve">Asimismo, </w:t>
      </w:r>
      <w:r>
        <w:rPr>
          <w:rFonts w:ascii="Futura Lt BT" w:hAnsi="Futura Lt BT" w:cs="Courier New"/>
          <w:sz w:val="24"/>
          <w:szCs w:val="24"/>
          <w:lang w:val="es-MX"/>
        </w:rPr>
        <w:t xml:space="preserve">en el acumulado </w:t>
      </w:r>
      <w:r w:rsidRPr="00C451A4">
        <w:rPr>
          <w:rFonts w:ascii="Futura Lt BT" w:hAnsi="Futura Lt BT" w:cs="Courier New"/>
          <w:sz w:val="24"/>
          <w:szCs w:val="24"/>
          <w:lang w:val="es-MX"/>
        </w:rPr>
        <w:t>se registr</w:t>
      </w:r>
      <w:r>
        <w:rPr>
          <w:rFonts w:ascii="Futura Lt BT" w:hAnsi="Futura Lt BT" w:cs="Courier New"/>
          <w:sz w:val="24"/>
          <w:szCs w:val="24"/>
          <w:lang w:val="es-MX"/>
        </w:rPr>
        <w:t xml:space="preserve">aron amortizaciones netas </w:t>
      </w:r>
      <w:r w:rsidRPr="00C451A4">
        <w:rPr>
          <w:rFonts w:ascii="Futura Lt BT" w:hAnsi="Futura Lt BT" w:cs="Courier New"/>
          <w:sz w:val="24"/>
          <w:szCs w:val="24"/>
          <w:lang w:val="es-MX"/>
        </w:rPr>
        <w:t xml:space="preserve">de préstamos externos </w:t>
      </w:r>
      <w:r>
        <w:rPr>
          <w:rFonts w:ascii="Futura Lt BT" w:hAnsi="Futura Lt BT" w:cs="Courier New"/>
          <w:sz w:val="24"/>
          <w:szCs w:val="24"/>
          <w:lang w:val="es-MX"/>
        </w:rPr>
        <w:t>112.5 millones de dólares</w:t>
      </w:r>
      <w:r w:rsidRPr="00C451A4">
        <w:rPr>
          <w:rFonts w:ascii="Futura Lt BT" w:hAnsi="Futura Lt BT" w:cs="Courier New"/>
          <w:sz w:val="24"/>
          <w:szCs w:val="24"/>
          <w:lang w:val="es-MX"/>
        </w:rPr>
        <w:t xml:space="preserve">, como resultado de </w:t>
      </w:r>
      <w:r w:rsidRPr="008C0E45">
        <w:rPr>
          <w:rFonts w:ascii="Futura Lt BT" w:hAnsi="Futura Lt BT" w:cs="Courier New"/>
          <w:sz w:val="24"/>
          <w:szCs w:val="24"/>
          <w:lang w:val="es-MX"/>
        </w:rPr>
        <w:t>amortizaciones netas realizadas por el sector privado</w:t>
      </w:r>
      <w:r>
        <w:rPr>
          <w:rFonts w:ascii="Futura Lt BT" w:hAnsi="Futura Lt BT" w:cs="Courier New"/>
          <w:sz w:val="24"/>
          <w:szCs w:val="24"/>
          <w:lang w:val="es-MX"/>
        </w:rPr>
        <w:t xml:space="preserve"> (US$288.0 millones), que superaron a los desembolsos netos recibidos por </w:t>
      </w:r>
      <w:r w:rsidRPr="008C0E45">
        <w:rPr>
          <w:rFonts w:ascii="Futura Lt BT" w:hAnsi="Futura Lt BT" w:cs="Courier New"/>
          <w:sz w:val="24"/>
          <w:szCs w:val="24"/>
          <w:lang w:val="es-MX"/>
        </w:rPr>
        <w:t>el Gobierno</w:t>
      </w:r>
      <w:r>
        <w:rPr>
          <w:rFonts w:ascii="Futura Lt BT" w:hAnsi="Futura Lt BT" w:cs="Courier New"/>
          <w:sz w:val="24"/>
          <w:szCs w:val="24"/>
          <w:lang w:val="es-MX"/>
        </w:rPr>
        <w:t xml:space="preserve"> (US$155.5 millones), entre otros ajustes devengados. Mientras que, los activos </w:t>
      </w:r>
      <w:r w:rsidRPr="00781FE9">
        <w:rPr>
          <w:rFonts w:ascii="Futura Lt BT" w:hAnsi="Futura Lt BT" w:cs="Courier New"/>
          <w:sz w:val="24"/>
          <w:szCs w:val="24"/>
          <w:lang w:val="es-MX"/>
        </w:rPr>
        <w:t xml:space="preserve">de reserva del BCN </w:t>
      </w:r>
      <w:r>
        <w:rPr>
          <w:rFonts w:ascii="Futura Lt BT" w:hAnsi="Futura Lt BT" w:cs="Courier New"/>
          <w:sz w:val="24"/>
          <w:szCs w:val="24"/>
          <w:lang w:val="es-MX"/>
        </w:rPr>
        <w:t xml:space="preserve">aumentaron en 665.2 </w:t>
      </w:r>
      <w:r w:rsidRPr="00C216A8">
        <w:rPr>
          <w:rFonts w:ascii="Futura Lt BT" w:hAnsi="Futura Lt BT" w:cs="Courier New"/>
          <w:sz w:val="24"/>
          <w:szCs w:val="24"/>
          <w:lang w:val="es-MX"/>
        </w:rPr>
        <w:t>millones de dólares</w:t>
      </w:r>
      <w:r>
        <w:rPr>
          <w:rFonts w:ascii="Futura Lt BT" w:hAnsi="Futura Lt BT" w:cs="Courier New"/>
          <w:sz w:val="24"/>
          <w:szCs w:val="24"/>
          <w:lang w:val="es-MX"/>
        </w:rPr>
        <w:t xml:space="preserve"> en el año (US$658.1 millones en RIB)</w:t>
      </w:r>
      <w:r w:rsidRPr="00781FE9">
        <w:rPr>
          <w:rFonts w:ascii="Futura Lt BT" w:hAnsi="Futura Lt BT" w:cs="Courier New"/>
          <w:sz w:val="24"/>
          <w:szCs w:val="24"/>
          <w:lang w:val="es-MX"/>
        </w:rPr>
        <w:t>.</w:t>
      </w:r>
    </w:p>
    <w:p w14:paraId="15BB67E9" w14:textId="77777777" w:rsidR="0011706A" w:rsidRDefault="0011706A" w:rsidP="00043DF9">
      <w:pPr>
        <w:spacing w:line="276" w:lineRule="auto"/>
        <w:jc w:val="both"/>
        <w:rPr>
          <w:rFonts w:ascii="Futura Lt BT" w:eastAsia="Calibri" w:hAnsi="Futura Lt BT" w:cs="Courier New"/>
          <w:sz w:val="24"/>
          <w:szCs w:val="24"/>
          <w:lang w:val="es-MX"/>
        </w:rPr>
      </w:pPr>
      <w:bookmarkStart w:id="1" w:name="_Hlk149573337"/>
      <w:r w:rsidRPr="0011706A">
        <w:rPr>
          <w:rFonts w:ascii="Futura Lt BT" w:eastAsia="Calibri" w:hAnsi="Futura Lt BT" w:cs="Courier New"/>
          <w:sz w:val="24"/>
          <w:szCs w:val="24"/>
          <w:lang w:val="es-MX"/>
        </w:rPr>
        <w:t>Como resultado de lo anterior, la balanza de pagos registró superávit de cuenta corriente tanto en el cuarto trimestre (US</w:t>
      </w:r>
      <w:r w:rsidRPr="003E0821">
        <w:rPr>
          <w:rFonts w:ascii="Futura Lt BT" w:eastAsia="Calibri" w:hAnsi="Futura Lt BT" w:cs="Courier New"/>
          <w:sz w:val="24"/>
          <w:szCs w:val="24"/>
          <w:lang w:val="es-MX"/>
        </w:rPr>
        <w:t>$</w:t>
      </w:r>
      <w:r w:rsidR="001C58EA" w:rsidRPr="003E0821">
        <w:rPr>
          <w:rFonts w:ascii="Futura Lt BT" w:eastAsia="Calibri" w:hAnsi="Futura Lt BT" w:cs="Courier New"/>
          <w:sz w:val="24"/>
          <w:szCs w:val="24"/>
          <w:lang w:val="es-MX"/>
        </w:rPr>
        <w:t>64.0</w:t>
      </w:r>
      <w:r w:rsidRPr="003E0821">
        <w:rPr>
          <w:rFonts w:ascii="Futura Lt BT" w:eastAsia="Calibri" w:hAnsi="Futura Lt BT" w:cs="Courier New"/>
          <w:sz w:val="24"/>
          <w:szCs w:val="24"/>
          <w:lang w:val="es-MX"/>
        </w:rPr>
        <w:t xml:space="preserve"> millones), </w:t>
      </w:r>
      <w:r w:rsidRPr="0011706A">
        <w:rPr>
          <w:rFonts w:ascii="Futura Lt BT" w:eastAsia="Calibri" w:hAnsi="Futura Lt BT" w:cs="Courier New"/>
          <w:sz w:val="24"/>
          <w:szCs w:val="24"/>
          <w:lang w:val="es-MX"/>
        </w:rPr>
        <w:t>como en el año (US$</w:t>
      </w:r>
      <w:r w:rsidR="001C58EA">
        <w:rPr>
          <w:rFonts w:ascii="Futura Lt BT" w:eastAsia="Calibri" w:hAnsi="Futura Lt BT" w:cs="Courier New"/>
          <w:sz w:val="24"/>
          <w:szCs w:val="24"/>
          <w:lang w:val="es-MX"/>
        </w:rPr>
        <w:t>817.6</w:t>
      </w:r>
      <w:r w:rsidRPr="0011706A">
        <w:rPr>
          <w:rFonts w:ascii="Futura Lt BT" w:eastAsia="Calibri" w:hAnsi="Futura Lt BT" w:cs="Courier New"/>
          <w:sz w:val="24"/>
          <w:szCs w:val="24"/>
          <w:lang w:val="es-MX"/>
        </w:rPr>
        <w:t xml:space="preserve"> millones); además de flujos </w:t>
      </w:r>
      <w:r w:rsidR="00D947AC">
        <w:rPr>
          <w:rFonts w:ascii="Futura Lt BT" w:eastAsia="Calibri" w:hAnsi="Futura Lt BT" w:cs="Courier New"/>
          <w:sz w:val="24"/>
          <w:szCs w:val="24"/>
          <w:lang w:val="es-MX"/>
        </w:rPr>
        <w:t xml:space="preserve">netos </w:t>
      </w:r>
      <w:r w:rsidRPr="0011706A">
        <w:rPr>
          <w:rFonts w:ascii="Futura Lt BT" w:eastAsia="Calibri" w:hAnsi="Futura Lt BT" w:cs="Courier New"/>
          <w:sz w:val="24"/>
          <w:szCs w:val="24"/>
          <w:lang w:val="es-MX"/>
        </w:rPr>
        <w:t xml:space="preserve">de </w:t>
      </w:r>
      <w:r w:rsidR="00D947AC">
        <w:rPr>
          <w:rFonts w:ascii="Futura Lt BT" w:eastAsia="Calibri" w:hAnsi="Futura Lt BT" w:cs="Courier New"/>
          <w:sz w:val="24"/>
          <w:szCs w:val="24"/>
          <w:lang w:val="es-MX"/>
        </w:rPr>
        <w:t xml:space="preserve">endeudamiento externo en la cuenta financiera de 123.6 </w:t>
      </w:r>
      <w:r w:rsidRPr="003E0821">
        <w:rPr>
          <w:rFonts w:ascii="Futura Lt BT" w:eastAsia="Calibri" w:hAnsi="Futura Lt BT" w:cs="Courier New"/>
          <w:sz w:val="24"/>
          <w:szCs w:val="24"/>
          <w:lang w:val="es-MX"/>
        </w:rPr>
        <w:t xml:space="preserve">millones de dólares en el cuarto trimestre y de </w:t>
      </w:r>
      <w:r w:rsidR="00D947AC">
        <w:rPr>
          <w:rFonts w:ascii="Futura Lt BT" w:eastAsia="Calibri" w:hAnsi="Futura Lt BT" w:cs="Courier New"/>
          <w:sz w:val="24"/>
          <w:szCs w:val="24"/>
          <w:lang w:val="es-MX"/>
        </w:rPr>
        <w:t>572.1</w:t>
      </w:r>
      <w:r w:rsidRPr="003E0821">
        <w:rPr>
          <w:rFonts w:ascii="Futura Lt BT" w:eastAsia="Calibri" w:hAnsi="Futura Lt BT" w:cs="Courier New"/>
          <w:sz w:val="24"/>
          <w:szCs w:val="24"/>
          <w:lang w:val="es-MX"/>
        </w:rPr>
        <w:t xml:space="preserve"> millones de dólares en 2024.</w:t>
      </w:r>
    </w:p>
    <w:p w14:paraId="518E2179" w14:textId="77777777" w:rsidR="00E27DB3" w:rsidRDefault="00E27DB3" w:rsidP="00043DF9">
      <w:pPr>
        <w:spacing w:line="276" w:lineRule="auto"/>
        <w:jc w:val="both"/>
        <w:rPr>
          <w:rFonts w:ascii="Futura Lt BT" w:eastAsia="Calibri" w:hAnsi="Futura Lt BT" w:cs="Courier New"/>
          <w:sz w:val="24"/>
          <w:szCs w:val="24"/>
          <w:lang w:val="es-MX"/>
        </w:rPr>
      </w:pPr>
    </w:p>
    <w:p w14:paraId="54A6F1E7" w14:textId="77777777" w:rsidR="00696746" w:rsidRDefault="00696746" w:rsidP="00043DF9">
      <w:pPr>
        <w:spacing w:line="276" w:lineRule="auto"/>
        <w:jc w:val="both"/>
        <w:rPr>
          <w:rFonts w:ascii="Futura Lt BT" w:eastAsia="Calibri" w:hAnsi="Futura Lt BT" w:cs="Courier New"/>
          <w:sz w:val="24"/>
          <w:szCs w:val="24"/>
          <w:lang w:val="es-MX"/>
        </w:rPr>
      </w:pPr>
    </w:p>
    <w:p w14:paraId="239B07AE" w14:textId="77777777" w:rsidR="00696746" w:rsidRDefault="00696746" w:rsidP="00043DF9">
      <w:pPr>
        <w:spacing w:line="276" w:lineRule="auto"/>
        <w:jc w:val="both"/>
        <w:rPr>
          <w:rFonts w:ascii="Futura Lt BT" w:eastAsia="Calibri" w:hAnsi="Futura Lt BT" w:cs="Courier New"/>
          <w:sz w:val="24"/>
          <w:szCs w:val="24"/>
          <w:lang w:val="es-MX"/>
        </w:rPr>
      </w:pPr>
    </w:p>
    <w:p w14:paraId="0D82731C" w14:textId="77777777" w:rsidR="00B15E8A" w:rsidRDefault="00B15E8A">
      <w:pPr>
        <w:rPr>
          <w:rFonts w:ascii="Futura Lt BT" w:eastAsia="Calibri" w:hAnsi="Futura Lt BT" w:cs="Courier New"/>
          <w:sz w:val="24"/>
          <w:szCs w:val="24"/>
          <w:lang w:val="es-MX"/>
        </w:rPr>
      </w:pPr>
      <w:r>
        <w:rPr>
          <w:rFonts w:ascii="Futura Lt BT" w:eastAsia="Calibri" w:hAnsi="Futura Lt BT" w:cs="Courier New"/>
          <w:sz w:val="24"/>
          <w:szCs w:val="24"/>
          <w:lang w:val="es-MX"/>
        </w:rPr>
        <w:br w:type="page"/>
      </w:r>
    </w:p>
    <w:bookmarkEnd w:id="1"/>
    <w:p w14:paraId="6086A4EE" w14:textId="77777777" w:rsidR="00D02B3A" w:rsidRPr="00317203" w:rsidRDefault="00D86268" w:rsidP="00D02B3A">
      <w:pPr>
        <w:pStyle w:val="Estilo2"/>
        <w:numPr>
          <w:ilvl w:val="0"/>
          <w:numId w:val="4"/>
        </w:numPr>
        <w:jc w:val="left"/>
      </w:pPr>
      <w:r>
        <w:lastRenderedPageBreak/>
        <w:t>Principales r</w:t>
      </w:r>
      <w:r w:rsidR="007F352D" w:rsidRPr="00317203">
        <w:t>esultados de la Cuenta Corriente de la Balanza de Pagos</w:t>
      </w:r>
      <w:r w:rsidR="007F352D" w:rsidRPr="00317203">
        <w:rPr>
          <w:rStyle w:val="FootnoteReference"/>
        </w:rPr>
        <w:footnoteReference w:id="1"/>
      </w:r>
    </w:p>
    <w:p w14:paraId="28721B4D" w14:textId="77777777" w:rsidR="00D02B3A" w:rsidRPr="00317203" w:rsidRDefault="00D02B3A" w:rsidP="00D02B3A">
      <w:pPr>
        <w:spacing w:after="0" w:line="240" w:lineRule="auto"/>
        <w:jc w:val="both"/>
        <w:rPr>
          <w:rFonts w:ascii="Futura Lt BT" w:hAnsi="Futura Lt BT"/>
          <w:sz w:val="24"/>
          <w:szCs w:val="24"/>
        </w:rPr>
      </w:pPr>
    </w:p>
    <w:p w14:paraId="3C8E0E79" w14:textId="77777777" w:rsidR="00ED6168" w:rsidRDefault="00D86268" w:rsidP="00933AC3">
      <w:pPr>
        <w:spacing w:line="276" w:lineRule="auto"/>
        <w:jc w:val="both"/>
        <w:rPr>
          <w:rFonts w:ascii="Futura Lt BT" w:eastAsia="Calibri" w:hAnsi="Futura Lt BT" w:cs="Courier New"/>
          <w:sz w:val="24"/>
          <w:szCs w:val="24"/>
          <w:lang w:val="es-MX"/>
        </w:rPr>
      </w:pPr>
      <w:r w:rsidRPr="00933AC3">
        <w:rPr>
          <w:rFonts w:ascii="Futura Lt BT" w:eastAsia="Calibri" w:hAnsi="Futura Lt BT" w:cs="Courier New"/>
          <w:sz w:val="24"/>
          <w:szCs w:val="24"/>
          <w:lang w:val="es-MX"/>
        </w:rPr>
        <w:t xml:space="preserve">En el </w:t>
      </w:r>
      <w:r w:rsidR="0011706A">
        <w:rPr>
          <w:rFonts w:ascii="Futura Lt BT" w:eastAsia="Calibri" w:hAnsi="Futura Lt BT" w:cs="Courier New"/>
          <w:sz w:val="24"/>
          <w:szCs w:val="24"/>
          <w:lang w:val="es-MX"/>
        </w:rPr>
        <w:t>cuarto</w:t>
      </w:r>
      <w:r w:rsidRPr="00933AC3">
        <w:rPr>
          <w:rFonts w:ascii="Futura Lt BT" w:eastAsia="Calibri" w:hAnsi="Futura Lt BT" w:cs="Courier New"/>
          <w:sz w:val="24"/>
          <w:szCs w:val="24"/>
          <w:lang w:val="es-MX"/>
        </w:rPr>
        <w:t xml:space="preserve"> trimestre de 202</w:t>
      </w:r>
      <w:r w:rsidR="009D67E9" w:rsidRPr="00933AC3">
        <w:rPr>
          <w:rFonts w:ascii="Futura Lt BT" w:eastAsia="Calibri" w:hAnsi="Futura Lt BT" w:cs="Courier New"/>
          <w:sz w:val="24"/>
          <w:szCs w:val="24"/>
          <w:lang w:val="es-MX"/>
        </w:rPr>
        <w:t>4</w:t>
      </w:r>
      <w:r w:rsidRPr="00933AC3">
        <w:rPr>
          <w:rFonts w:ascii="Futura Lt BT" w:eastAsia="Calibri" w:hAnsi="Futura Lt BT" w:cs="Courier New"/>
          <w:sz w:val="24"/>
          <w:szCs w:val="24"/>
          <w:lang w:val="es-MX"/>
        </w:rPr>
        <w:t>, las exportaciones de bienes fueron de 1,</w:t>
      </w:r>
      <w:r w:rsidR="0011706A">
        <w:rPr>
          <w:rFonts w:ascii="Futura Lt BT" w:eastAsia="Calibri" w:hAnsi="Futura Lt BT" w:cs="Courier New"/>
          <w:sz w:val="24"/>
          <w:szCs w:val="24"/>
          <w:lang w:val="es-MX"/>
        </w:rPr>
        <w:t>614</w:t>
      </w:r>
      <w:r w:rsidRPr="00933AC3">
        <w:rPr>
          <w:rFonts w:ascii="Futura Lt BT" w:eastAsia="Calibri" w:hAnsi="Futura Lt BT" w:cs="Courier New"/>
          <w:sz w:val="24"/>
          <w:szCs w:val="24"/>
          <w:lang w:val="es-MX"/>
        </w:rPr>
        <w:t>.</w:t>
      </w:r>
      <w:r w:rsidR="0011706A">
        <w:rPr>
          <w:rFonts w:ascii="Futura Lt BT" w:eastAsia="Calibri" w:hAnsi="Futura Lt BT" w:cs="Courier New"/>
          <w:sz w:val="24"/>
          <w:szCs w:val="24"/>
          <w:lang w:val="es-MX"/>
        </w:rPr>
        <w:t>2</w:t>
      </w:r>
      <w:r w:rsidRPr="00933AC3">
        <w:rPr>
          <w:rFonts w:ascii="Futura Lt BT" w:eastAsia="Calibri" w:hAnsi="Futura Lt BT" w:cs="Courier New"/>
          <w:sz w:val="24"/>
          <w:szCs w:val="24"/>
          <w:lang w:val="es-MX"/>
        </w:rPr>
        <w:t xml:space="preserve"> millones de dólares, registrando un </w:t>
      </w:r>
      <w:r w:rsidR="00877211" w:rsidRPr="00933AC3">
        <w:rPr>
          <w:rFonts w:ascii="Futura Lt BT" w:eastAsia="Calibri" w:hAnsi="Futura Lt BT" w:cs="Courier New"/>
          <w:sz w:val="24"/>
          <w:szCs w:val="24"/>
          <w:lang w:val="es-MX"/>
        </w:rPr>
        <w:t>incremento</w:t>
      </w:r>
      <w:r w:rsidRPr="00933AC3">
        <w:rPr>
          <w:rFonts w:ascii="Futura Lt BT" w:eastAsia="Calibri" w:hAnsi="Futura Lt BT" w:cs="Courier New"/>
          <w:sz w:val="24"/>
          <w:szCs w:val="24"/>
          <w:lang w:val="es-MX"/>
        </w:rPr>
        <w:t xml:space="preserve"> interanual </w:t>
      </w:r>
      <w:r w:rsidRPr="007D259B">
        <w:rPr>
          <w:rFonts w:ascii="Futura Lt BT" w:eastAsia="Calibri" w:hAnsi="Futura Lt BT" w:cs="Courier New"/>
          <w:sz w:val="24"/>
          <w:szCs w:val="24"/>
          <w:lang w:val="es-MX"/>
        </w:rPr>
        <w:t xml:space="preserve">de </w:t>
      </w:r>
      <w:r w:rsidR="0011706A">
        <w:rPr>
          <w:rFonts w:ascii="Futura Lt BT" w:eastAsia="Calibri" w:hAnsi="Futura Lt BT" w:cs="Courier New"/>
          <w:sz w:val="24"/>
          <w:szCs w:val="24"/>
          <w:lang w:val="es-MX"/>
        </w:rPr>
        <w:t>1</w:t>
      </w:r>
      <w:r w:rsidR="000F23B6" w:rsidRPr="007D259B">
        <w:rPr>
          <w:rFonts w:ascii="Futura Lt BT" w:eastAsia="Calibri" w:hAnsi="Futura Lt BT" w:cs="Courier New"/>
          <w:sz w:val="24"/>
          <w:szCs w:val="24"/>
          <w:lang w:val="es-MX"/>
        </w:rPr>
        <w:t>0</w:t>
      </w:r>
      <w:r w:rsidR="0011706A">
        <w:rPr>
          <w:rFonts w:ascii="Futura Lt BT" w:eastAsia="Calibri" w:hAnsi="Futura Lt BT" w:cs="Courier New"/>
          <w:sz w:val="24"/>
          <w:szCs w:val="24"/>
          <w:lang w:val="es-MX"/>
        </w:rPr>
        <w:t>.7</w:t>
      </w:r>
      <w:r w:rsidRPr="007D259B">
        <w:rPr>
          <w:rFonts w:ascii="Futura Lt BT" w:eastAsia="Calibri" w:hAnsi="Futura Lt BT" w:cs="Courier New"/>
          <w:sz w:val="24"/>
          <w:szCs w:val="24"/>
          <w:lang w:val="es-MX"/>
        </w:rPr>
        <w:t xml:space="preserve"> por ciento (US$1,</w:t>
      </w:r>
      <w:r w:rsidR="0011706A">
        <w:rPr>
          <w:rFonts w:ascii="Futura Lt BT" w:eastAsia="Calibri" w:hAnsi="Futura Lt BT" w:cs="Courier New"/>
          <w:sz w:val="24"/>
          <w:szCs w:val="24"/>
          <w:lang w:val="es-MX"/>
        </w:rPr>
        <w:t>4</w:t>
      </w:r>
      <w:r w:rsidR="000F23B6" w:rsidRPr="007D259B">
        <w:rPr>
          <w:rFonts w:ascii="Futura Lt BT" w:eastAsia="Calibri" w:hAnsi="Futura Lt BT" w:cs="Courier New"/>
          <w:sz w:val="24"/>
          <w:szCs w:val="24"/>
          <w:lang w:val="es-MX"/>
        </w:rPr>
        <w:t>5</w:t>
      </w:r>
      <w:r w:rsidR="0011706A">
        <w:rPr>
          <w:rFonts w:ascii="Futura Lt BT" w:eastAsia="Calibri" w:hAnsi="Futura Lt BT" w:cs="Courier New"/>
          <w:sz w:val="24"/>
          <w:szCs w:val="24"/>
          <w:lang w:val="es-MX"/>
        </w:rPr>
        <w:t>8.2</w:t>
      </w:r>
      <w:r w:rsidRPr="007D259B">
        <w:rPr>
          <w:rFonts w:ascii="Futura Lt BT" w:eastAsia="Calibri" w:hAnsi="Futura Lt BT" w:cs="Courier New"/>
          <w:sz w:val="24"/>
          <w:szCs w:val="24"/>
          <w:lang w:val="es-MX"/>
        </w:rPr>
        <w:t xml:space="preserve"> millones en</w:t>
      </w:r>
      <w:r w:rsidR="00CE7A85" w:rsidRPr="007D259B">
        <w:rPr>
          <w:rFonts w:ascii="Futura Lt BT" w:eastAsia="Calibri" w:hAnsi="Futura Lt BT" w:cs="Courier New"/>
          <w:sz w:val="24"/>
          <w:szCs w:val="24"/>
          <w:lang w:val="es-MX"/>
        </w:rPr>
        <w:t xml:space="preserve"> el</w:t>
      </w:r>
      <w:r w:rsidRPr="007D259B">
        <w:rPr>
          <w:rFonts w:ascii="Futura Lt BT" w:eastAsia="Calibri" w:hAnsi="Futura Lt BT" w:cs="Courier New"/>
          <w:sz w:val="24"/>
          <w:szCs w:val="24"/>
          <w:lang w:val="es-MX"/>
        </w:rPr>
        <w:t xml:space="preserve"> </w:t>
      </w:r>
      <w:r w:rsidR="000F23B6" w:rsidRPr="007D259B">
        <w:rPr>
          <w:rFonts w:ascii="Futura Lt BT" w:eastAsia="Calibri" w:hAnsi="Futura Lt BT" w:cs="Courier New"/>
          <w:sz w:val="24"/>
          <w:szCs w:val="24"/>
          <w:lang w:val="es-MX"/>
        </w:rPr>
        <w:t>I</w:t>
      </w:r>
      <w:r w:rsidR="0011706A">
        <w:rPr>
          <w:rFonts w:ascii="Futura Lt BT" w:eastAsia="Calibri" w:hAnsi="Futura Lt BT" w:cs="Courier New"/>
          <w:sz w:val="24"/>
          <w:szCs w:val="24"/>
          <w:lang w:val="es-MX"/>
        </w:rPr>
        <w:t>V</w:t>
      </w:r>
      <w:r w:rsidRPr="007D259B">
        <w:rPr>
          <w:rFonts w:ascii="Futura Lt BT" w:eastAsia="Calibri" w:hAnsi="Futura Lt BT" w:cs="Courier New"/>
          <w:sz w:val="24"/>
          <w:szCs w:val="24"/>
          <w:lang w:val="es-MX"/>
        </w:rPr>
        <w:t xml:space="preserve"> trimestre 202</w:t>
      </w:r>
      <w:r w:rsidR="009D67E9" w:rsidRPr="007D259B">
        <w:rPr>
          <w:rFonts w:ascii="Futura Lt BT" w:eastAsia="Calibri" w:hAnsi="Futura Lt BT" w:cs="Courier New"/>
          <w:sz w:val="24"/>
          <w:szCs w:val="24"/>
          <w:lang w:val="es-MX"/>
        </w:rPr>
        <w:t>3</w:t>
      </w:r>
      <w:r w:rsidRPr="007D259B">
        <w:rPr>
          <w:rFonts w:ascii="Futura Lt BT" w:eastAsia="Calibri" w:hAnsi="Futura Lt BT" w:cs="Courier New"/>
          <w:sz w:val="24"/>
          <w:szCs w:val="24"/>
          <w:lang w:val="es-MX"/>
        </w:rPr>
        <w:t xml:space="preserve">), </w:t>
      </w:r>
      <w:r w:rsidR="007D259B" w:rsidRPr="007D259B">
        <w:rPr>
          <w:rFonts w:ascii="Futura Lt BT" w:eastAsia="Calibri" w:hAnsi="Futura Lt BT" w:cs="Courier New"/>
          <w:sz w:val="24"/>
          <w:szCs w:val="24"/>
          <w:lang w:val="es-MX"/>
        </w:rPr>
        <w:t xml:space="preserve">debido al aumento de las exportaciones de los sectores </w:t>
      </w:r>
      <w:r w:rsidR="0011706A" w:rsidRPr="007D259B">
        <w:rPr>
          <w:rFonts w:ascii="Futura Lt BT" w:eastAsia="Calibri" w:hAnsi="Futura Lt BT" w:cs="Courier New"/>
          <w:sz w:val="24"/>
          <w:szCs w:val="24"/>
          <w:lang w:val="es-MX"/>
        </w:rPr>
        <w:t xml:space="preserve">minería </w:t>
      </w:r>
      <w:r w:rsidR="007D259B" w:rsidRPr="007D259B">
        <w:rPr>
          <w:rFonts w:ascii="Futura Lt BT" w:eastAsia="Calibri" w:hAnsi="Futura Lt BT" w:cs="Courier New"/>
          <w:sz w:val="24"/>
          <w:szCs w:val="24"/>
          <w:lang w:val="es-MX"/>
        </w:rPr>
        <w:t>(3</w:t>
      </w:r>
      <w:r w:rsidR="0011706A">
        <w:rPr>
          <w:rFonts w:ascii="Futura Lt BT" w:eastAsia="Calibri" w:hAnsi="Futura Lt BT" w:cs="Courier New"/>
          <w:sz w:val="24"/>
          <w:szCs w:val="24"/>
          <w:lang w:val="es-MX"/>
        </w:rPr>
        <w:t>0</w:t>
      </w:r>
      <w:r w:rsidR="007D259B" w:rsidRPr="007D259B">
        <w:rPr>
          <w:rFonts w:ascii="Futura Lt BT" w:eastAsia="Calibri" w:hAnsi="Futura Lt BT" w:cs="Courier New"/>
          <w:sz w:val="24"/>
          <w:szCs w:val="24"/>
          <w:lang w:val="es-MX"/>
        </w:rPr>
        <w:t>.</w:t>
      </w:r>
      <w:r w:rsidR="0011706A">
        <w:rPr>
          <w:rFonts w:ascii="Futura Lt BT" w:eastAsia="Calibri" w:hAnsi="Futura Lt BT" w:cs="Courier New"/>
          <w:sz w:val="24"/>
          <w:szCs w:val="24"/>
          <w:lang w:val="es-MX"/>
        </w:rPr>
        <w:t>1</w:t>
      </w:r>
      <w:r w:rsidR="007D259B" w:rsidRPr="007D259B">
        <w:rPr>
          <w:rFonts w:ascii="Futura Lt BT" w:eastAsia="Calibri" w:hAnsi="Futura Lt BT" w:cs="Courier New"/>
          <w:sz w:val="24"/>
          <w:szCs w:val="24"/>
          <w:lang w:val="es-MX"/>
        </w:rPr>
        <w:t>%)</w:t>
      </w:r>
      <w:r w:rsidR="0011706A">
        <w:rPr>
          <w:rFonts w:ascii="Futura Lt BT" w:eastAsia="Calibri" w:hAnsi="Futura Lt BT" w:cs="Courier New"/>
          <w:sz w:val="24"/>
          <w:szCs w:val="24"/>
          <w:lang w:val="es-MX"/>
        </w:rPr>
        <w:t xml:space="preserve">, </w:t>
      </w:r>
      <w:r w:rsidR="0011706A" w:rsidRPr="007D259B">
        <w:rPr>
          <w:rFonts w:ascii="Futura Lt BT" w:eastAsia="Calibri" w:hAnsi="Futura Lt BT" w:cs="Courier New"/>
          <w:sz w:val="24"/>
          <w:szCs w:val="24"/>
          <w:lang w:val="es-MX"/>
        </w:rPr>
        <w:t xml:space="preserve">manufactura </w:t>
      </w:r>
      <w:r w:rsidR="007D259B" w:rsidRPr="007D259B">
        <w:rPr>
          <w:rFonts w:ascii="Futura Lt BT" w:eastAsia="Calibri" w:hAnsi="Futura Lt BT" w:cs="Courier New"/>
          <w:sz w:val="24"/>
          <w:szCs w:val="24"/>
          <w:lang w:val="es-MX"/>
        </w:rPr>
        <w:t>(</w:t>
      </w:r>
      <w:r w:rsidR="00D378B6">
        <w:rPr>
          <w:rFonts w:ascii="Futura Lt BT" w:eastAsia="Calibri" w:hAnsi="Futura Lt BT" w:cs="Courier New"/>
          <w:sz w:val="24"/>
          <w:szCs w:val="24"/>
          <w:lang w:val="es-MX"/>
        </w:rPr>
        <w:t>6.7</w:t>
      </w:r>
      <w:r w:rsidR="007D259B" w:rsidRPr="007D259B">
        <w:rPr>
          <w:rFonts w:ascii="Futura Lt BT" w:eastAsia="Calibri" w:hAnsi="Futura Lt BT" w:cs="Courier New"/>
          <w:sz w:val="24"/>
          <w:szCs w:val="24"/>
          <w:lang w:val="es-MX"/>
        </w:rPr>
        <w:t xml:space="preserve">%), </w:t>
      </w:r>
      <w:r w:rsidR="00A91DF2">
        <w:rPr>
          <w:rFonts w:ascii="Futura Lt BT" w:eastAsia="Calibri" w:hAnsi="Futura Lt BT" w:cs="Courier New"/>
          <w:sz w:val="24"/>
          <w:szCs w:val="24"/>
          <w:lang w:val="es-MX"/>
        </w:rPr>
        <w:t xml:space="preserve">y pesca y acuicultura (6.4%), </w:t>
      </w:r>
      <w:r w:rsidR="007D259B" w:rsidRPr="007D259B">
        <w:rPr>
          <w:rFonts w:ascii="Futura Lt BT" w:eastAsia="Calibri" w:hAnsi="Futura Lt BT" w:cs="Courier New"/>
          <w:sz w:val="24"/>
          <w:szCs w:val="24"/>
          <w:lang w:val="es-MX"/>
        </w:rPr>
        <w:t>las cuales superaron la disminución de las exportaciones de</w:t>
      </w:r>
      <w:r w:rsidR="00E27DB3">
        <w:rPr>
          <w:rFonts w:ascii="Futura Lt BT" w:eastAsia="Calibri" w:hAnsi="Futura Lt BT" w:cs="Courier New"/>
          <w:sz w:val="24"/>
          <w:szCs w:val="24"/>
          <w:lang w:val="es-MX"/>
        </w:rPr>
        <w:t xml:space="preserve">l </w:t>
      </w:r>
      <w:r w:rsidR="007D259B" w:rsidRPr="007D259B">
        <w:rPr>
          <w:rFonts w:ascii="Futura Lt BT" w:eastAsia="Calibri" w:hAnsi="Futura Lt BT" w:cs="Courier New"/>
          <w:sz w:val="24"/>
          <w:szCs w:val="24"/>
          <w:lang w:val="es-MX"/>
        </w:rPr>
        <w:t xml:space="preserve">sector </w:t>
      </w:r>
      <w:r w:rsidR="0011706A">
        <w:rPr>
          <w:rFonts w:ascii="Futura Lt BT" w:eastAsia="Calibri" w:hAnsi="Futura Lt BT" w:cs="Courier New"/>
          <w:sz w:val="24"/>
          <w:szCs w:val="24"/>
          <w:lang w:val="es-MX"/>
        </w:rPr>
        <w:t>agropecuario</w:t>
      </w:r>
      <w:r w:rsidR="007D259B" w:rsidRPr="007D259B">
        <w:rPr>
          <w:rFonts w:ascii="Futura Lt BT" w:eastAsia="Calibri" w:hAnsi="Futura Lt BT" w:cs="Courier New"/>
          <w:sz w:val="24"/>
          <w:szCs w:val="24"/>
          <w:lang w:val="es-MX"/>
        </w:rPr>
        <w:t xml:space="preserve"> (-</w:t>
      </w:r>
      <w:r w:rsidR="00E27DB3">
        <w:rPr>
          <w:rFonts w:ascii="Futura Lt BT" w:eastAsia="Calibri" w:hAnsi="Futura Lt BT" w:cs="Courier New"/>
          <w:sz w:val="24"/>
          <w:szCs w:val="24"/>
          <w:lang w:val="es-MX"/>
        </w:rPr>
        <w:t>8.2</w:t>
      </w:r>
      <w:r w:rsidR="007D259B" w:rsidRPr="007D259B">
        <w:rPr>
          <w:rFonts w:ascii="Futura Lt BT" w:eastAsia="Calibri" w:hAnsi="Futura Lt BT" w:cs="Courier New"/>
          <w:sz w:val="24"/>
          <w:szCs w:val="24"/>
          <w:lang w:val="es-MX"/>
        </w:rPr>
        <w:t>%).</w:t>
      </w:r>
      <w:r w:rsidR="000F23B6" w:rsidRPr="007D259B">
        <w:rPr>
          <w:rFonts w:ascii="Futura Lt BT" w:eastAsia="Calibri" w:hAnsi="Futura Lt BT" w:cs="Courier New"/>
          <w:sz w:val="24"/>
          <w:szCs w:val="24"/>
          <w:lang w:val="es-MX"/>
        </w:rPr>
        <w:t xml:space="preserve"> </w:t>
      </w:r>
      <w:r w:rsidRPr="007D259B">
        <w:rPr>
          <w:rFonts w:ascii="Futura Lt BT" w:eastAsia="Calibri" w:hAnsi="Futura Lt BT" w:cs="Courier New"/>
          <w:sz w:val="24"/>
          <w:szCs w:val="24"/>
          <w:lang w:val="es-MX"/>
        </w:rPr>
        <w:t>Por su parte, las exportaciones de servicios (US$</w:t>
      </w:r>
      <w:r w:rsidR="00DE3DBE" w:rsidRPr="007D259B">
        <w:rPr>
          <w:rFonts w:ascii="Futura Lt BT" w:eastAsia="Calibri" w:hAnsi="Futura Lt BT" w:cs="Courier New"/>
          <w:sz w:val="24"/>
          <w:szCs w:val="24"/>
          <w:lang w:val="es-MX"/>
        </w:rPr>
        <w:t>3</w:t>
      </w:r>
      <w:r w:rsidR="00BE13B8">
        <w:rPr>
          <w:rFonts w:ascii="Futura Lt BT" w:eastAsia="Calibri" w:hAnsi="Futura Lt BT" w:cs="Courier New"/>
          <w:sz w:val="24"/>
          <w:szCs w:val="24"/>
          <w:lang w:val="es-MX"/>
        </w:rPr>
        <w:t>3</w:t>
      </w:r>
      <w:r w:rsidR="004C5B60">
        <w:rPr>
          <w:rFonts w:ascii="Futura Lt BT" w:eastAsia="Calibri" w:hAnsi="Futura Lt BT" w:cs="Courier New"/>
          <w:sz w:val="24"/>
          <w:szCs w:val="24"/>
          <w:lang w:val="es-MX"/>
        </w:rPr>
        <w:t>0</w:t>
      </w:r>
      <w:r w:rsidR="00863430" w:rsidRPr="007D259B">
        <w:rPr>
          <w:rFonts w:ascii="Futura Lt BT" w:eastAsia="Calibri" w:hAnsi="Futura Lt BT" w:cs="Courier New"/>
          <w:sz w:val="24"/>
          <w:szCs w:val="24"/>
          <w:lang w:val="es-MX"/>
        </w:rPr>
        <w:t>.</w:t>
      </w:r>
      <w:r w:rsidR="004C5B60">
        <w:rPr>
          <w:rFonts w:ascii="Futura Lt BT" w:eastAsia="Calibri" w:hAnsi="Futura Lt BT" w:cs="Courier New"/>
          <w:sz w:val="24"/>
          <w:szCs w:val="24"/>
          <w:lang w:val="es-MX"/>
        </w:rPr>
        <w:t>4</w:t>
      </w:r>
      <w:r w:rsidRPr="007D259B">
        <w:rPr>
          <w:rFonts w:ascii="Futura Lt BT" w:eastAsia="Calibri" w:hAnsi="Futura Lt BT" w:cs="Courier New"/>
          <w:sz w:val="24"/>
          <w:szCs w:val="24"/>
          <w:lang w:val="es-MX"/>
        </w:rPr>
        <w:t xml:space="preserve"> millones) mostraron un</w:t>
      </w:r>
      <w:r w:rsidR="00360A1B" w:rsidRPr="007D259B">
        <w:rPr>
          <w:rFonts w:ascii="Futura Lt BT" w:eastAsia="Calibri" w:hAnsi="Futura Lt BT" w:cs="Courier New"/>
          <w:sz w:val="24"/>
          <w:szCs w:val="24"/>
          <w:lang w:val="es-MX"/>
        </w:rPr>
        <w:t>a</w:t>
      </w:r>
      <w:r w:rsidR="00863430" w:rsidRPr="00933AC3">
        <w:rPr>
          <w:rFonts w:ascii="Futura Lt BT" w:eastAsia="Calibri" w:hAnsi="Futura Lt BT" w:cs="Courier New"/>
          <w:sz w:val="24"/>
          <w:szCs w:val="24"/>
          <w:lang w:val="es-MX"/>
        </w:rPr>
        <w:t xml:space="preserve"> </w:t>
      </w:r>
      <w:r w:rsidR="00360A1B" w:rsidRPr="00933AC3">
        <w:rPr>
          <w:rFonts w:ascii="Futura Lt BT" w:eastAsia="Calibri" w:hAnsi="Futura Lt BT" w:cs="Courier New"/>
          <w:sz w:val="24"/>
          <w:szCs w:val="24"/>
          <w:lang w:val="es-MX"/>
        </w:rPr>
        <w:t>disminución</w:t>
      </w:r>
      <w:r w:rsidR="00863430" w:rsidRPr="00933AC3">
        <w:rPr>
          <w:rFonts w:ascii="Futura Lt BT" w:eastAsia="Calibri" w:hAnsi="Futura Lt BT" w:cs="Courier New"/>
          <w:sz w:val="24"/>
          <w:szCs w:val="24"/>
          <w:lang w:val="es-MX"/>
        </w:rPr>
        <w:t xml:space="preserve"> </w:t>
      </w:r>
      <w:r w:rsidRPr="00933AC3">
        <w:rPr>
          <w:rFonts w:ascii="Futura Lt BT" w:eastAsia="Calibri" w:hAnsi="Futura Lt BT" w:cs="Courier New"/>
          <w:sz w:val="24"/>
          <w:szCs w:val="24"/>
          <w:lang w:val="es-MX"/>
        </w:rPr>
        <w:t xml:space="preserve">interanual de </w:t>
      </w:r>
      <w:r w:rsidR="000F23B6">
        <w:rPr>
          <w:rFonts w:ascii="Futura Lt BT" w:eastAsia="Calibri" w:hAnsi="Futura Lt BT" w:cs="Courier New"/>
          <w:sz w:val="24"/>
          <w:szCs w:val="24"/>
          <w:lang w:val="es-MX"/>
        </w:rPr>
        <w:t>2</w:t>
      </w:r>
      <w:r w:rsidR="00BE13B8">
        <w:rPr>
          <w:rFonts w:ascii="Futura Lt BT" w:eastAsia="Calibri" w:hAnsi="Futura Lt BT" w:cs="Courier New"/>
          <w:sz w:val="24"/>
          <w:szCs w:val="24"/>
          <w:lang w:val="es-MX"/>
        </w:rPr>
        <w:t>4</w:t>
      </w:r>
      <w:r w:rsidR="005C3D4B" w:rsidRPr="00933AC3">
        <w:rPr>
          <w:rFonts w:ascii="Futura Lt BT" w:eastAsia="Calibri" w:hAnsi="Futura Lt BT" w:cs="Courier New"/>
          <w:sz w:val="24"/>
          <w:szCs w:val="24"/>
          <w:lang w:val="es-MX"/>
        </w:rPr>
        <w:t>.</w:t>
      </w:r>
      <w:r w:rsidR="004C5B60">
        <w:rPr>
          <w:rFonts w:ascii="Futura Lt BT" w:eastAsia="Calibri" w:hAnsi="Futura Lt BT" w:cs="Courier New"/>
          <w:sz w:val="24"/>
          <w:szCs w:val="24"/>
          <w:lang w:val="es-MX"/>
        </w:rPr>
        <w:t>8</w:t>
      </w:r>
      <w:r w:rsidRPr="00933AC3">
        <w:rPr>
          <w:rFonts w:ascii="Futura Lt BT" w:eastAsia="Calibri" w:hAnsi="Futura Lt BT" w:cs="Courier New"/>
          <w:sz w:val="24"/>
          <w:szCs w:val="24"/>
          <w:lang w:val="es-MX"/>
        </w:rPr>
        <w:t xml:space="preserve"> por ciento (US$4</w:t>
      </w:r>
      <w:r w:rsidR="00BE13B8">
        <w:rPr>
          <w:rFonts w:ascii="Futura Lt BT" w:eastAsia="Calibri" w:hAnsi="Futura Lt BT" w:cs="Courier New"/>
          <w:sz w:val="24"/>
          <w:szCs w:val="24"/>
          <w:lang w:val="es-MX"/>
        </w:rPr>
        <w:t>39</w:t>
      </w:r>
      <w:r w:rsidRPr="00933AC3">
        <w:rPr>
          <w:rFonts w:ascii="Futura Lt BT" w:eastAsia="Calibri" w:hAnsi="Futura Lt BT" w:cs="Courier New"/>
          <w:sz w:val="24"/>
          <w:szCs w:val="24"/>
          <w:lang w:val="es-MX"/>
        </w:rPr>
        <w:t>.</w:t>
      </w:r>
      <w:r w:rsidR="00BE13B8">
        <w:rPr>
          <w:rFonts w:ascii="Futura Lt BT" w:eastAsia="Calibri" w:hAnsi="Futura Lt BT" w:cs="Courier New"/>
          <w:sz w:val="24"/>
          <w:szCs w:val="24"/>
          <w:lang w:val="es-MX"/>
        </w:rPr>
        <w:t>4</w:t>
      </w:r>
      <w:r w:rsidRPr="00933AC3">
        <w:rPr>
          <w:rFonts w:ascii="Futura Lt BT" w:eastAsia="Calibri" w:hAnsi="Futura Lt BT" w:cs="Courier New"/>
          <w:sz w:val="24"/>
          <w:szCs w:val="24"/>
          <w:lang w:val="es-MX"/>
        </w:rPr>
        <w:t xml:space="preserve"> millones en el </w:t>
      </w:r>
      <w:r w:rsidR="00BE13B8">
        <w:rPr>
          <w:rFonts w:ascii="Futura Lt BT" w:eastAsia="Calibri" w:hAnsi="Futura Lt BT" w:cs="Courier New"/>
          <w:sz w:val="24"/>
          <w:szCs w:val="24"/>
          <w:lang w:val="es-MX"/>
        </w:rPr>
        <w:t>cuarto</w:t>
      </w:r>
      <w:r w:rsidRPr="00933AC3">
        <w:rPr>
          <w:rFonts w:ascii="Futura Lt BT" w:eastAsia="Calibri" w:hAnsi="Futura Lt BT" w:cs="Courier New"/>
          <w:sz w:val="24"/>
          <w:szCs w:val="24"/>
          <w:lang w:val="es-MX"/>
        </w:rPr>
        <w:t xml:space="preserve"> trimestre de 202</w:t>
      </w:r>
      <w:r w:rsidR="00DE3DBE" w:rsidRPr="00933AC3">
        <w:rPr>
          <w:rFonts w:ascii="Futura Lt BT" w:eastAsia="Calibri" w:hAnsi="Futura Lt BT" w:cs="Courier New"/>
          <w:sz w:val="24"/>
          <w:szCs w:val="24"/>
          <w:lang w:val="es-MX"/>
        </w:rPr>
        <w:t>3</w:t>
      </w:r>
      <w:r w:rsidR="00ED6168" w:rsidRPr="00933AC3">
        <w:rPr>
          <w:rFonts w:ascii="Futura Lt BT" w:eastAsia="Calibri" w:hAnsi="Futura Lt BT" w:cs="Courier New"/>
          <w:sz w:val="24"/>
          <w:szCs w:val="24"/>
          <w:lang w:val="es-MX"/>
        </w:rPr>
        <w:t>), debido</w:t>
      </w:r>
      <w:r w:rsidRPr="00933AC3">
        <w:rPr>
          <w:rFonts w:ascii="Futura Lt BT" w:eastAsia="Calibri" w:hAnsi="Futura Lt BT" w:cs="Courier New"/>
          <w:sz w:val="24"/>
          <w:szCs w:val="24"/>
          <w:lang w:val="es-MX"/>
        </w:rPr>
        <w:t xml:space="preserve"> principalmente a</w:t>
      </w:r>
      <w:r w:rsidR="00140A7C">
        <w:rPr>
          <w:rFonts w:ascii="Futura Lt BT" w:eastAsia="Calibri" w:hAnsi="Futura Lt BT" w:cs="Courier New"/>
          <w:sz w:val="24"/>
          <w:szCs w:val="24"/>
          <w:lang w:val="es-MX"/>
        </w:rPr>
        <w:t xml:space="preserve"> menores</w:t>
      </w:r>
      <w:r w:rsidR="005C3D4B" w:rsidRPr="00933AC3">
        <w:rPr>
          <w:rFonts w:ascii="Futura Lt BT" w:eastAsia="Calibri" w:hAnsi="Futura Lt BT" w:cs="Courier New"/>
          <w:sz w:val="24"/>
          <w:szCs w:val="24"/>
          <w:lang w:val="es-MX"/>
        </w:rPr>
        <w:t xml:space="preserve"> ingresos por turismo de no residentes (</w:t>
      </w:r>
      <w:r w:rsidR="00360A1B" w:rsidRPr="00933AC3">
        <w:rPr>
          <w:rFonts w:ascii="Futura Lt BT" w:eastAsia="Calibri" w:hAnsi="Futura Lt BT" w:cs="Courier New"/>
          <w:sz w:val="24"/>
          <w:szCs w:val="24"/>
          <w:lang w:val="es-MX"/>
        </w:rPr>
        <w:t>-</w:t>
      </w:r>
      <w:r w:rsidR="00BE13B8">
        <w:rPr>
          <w:rFonts w:ascii="Futura Lt BT" w:eastAsia="Calibri" w:hAnsi="Futura Lt BT" w:cs="Courier New"/>
          <w:sz w:val="24"/>
          <w:szCs w:val="24"/>
          <w:lang w:val="es-MX"/>
        </w:rPr>
        <w:t>40.</w:t>
      </w:r>
      <w:r w:rsidR="000F23B6">
        <w:rPr>
          <w:rFonts w:ascii="Futura Lt BT" w:eastAsia="Calibri" w:hAnsi="Futura Lt BT" w:cs="Courier New"/>
          <w:sz w:val="24"/>
          <w:szCs w:val="24"/>
          <w:lang w:val="es-MX"/>
        </w:rPr>
        <w:t>5</w:t>
      </w:r>
      <w:r w:rsidR="005C3D4B" w:rsidRPr="00933AC3">
        <w:rPr>
          <w:rFonts w:ascii="Futura Lt BT" w:eastAsia="Calibri" w:hAnsi="Futura Lt BT" w:cs="Courier New"/>
          <w:sz w:val="24"/>
          <w:szCs w:val="24"/>
          <w:lang w:val="es-MX"/>
        </w:rPr>
        <w:t>%)</w:t>
      </w:r>
      <w:r w:rsidR="00140A7C">
        <w:rPr>
          <w:rFonts w:ascii="Futura Lt BT" w:eastAsia="Calibri" w:hAnsi="Futura Lt BT" w:cs="Courier New"/>
          <w:sz w:val="24"/>
          <w:szCs w:val="24"/>
          <w:lang w:val="es-MX"/>
        </w:rPr>
        <w:t xml:space="preserve"> y por servicio neto de maquila (-7.1%).</w:t>
      </w:r>
    </w:p>
    <w:p w14:paraId="30CE05F5" w14:textId="77777777" w:rsidR="002960C4" w:rsidRDefault="00EF6C66" w:rsidP="00933AC3">
      <w:pPr>
        <w:spacing w:line="276" w:lineRule="auto"/>
        <w:jc w:val="both"/>
        <w:rPr>
          <w:rFonts w:ascii="Futura Lt BT" w:eastAsia="Calibri" w:hAnsi="Futura Lt BT" w:cs="Courier New"/>
          <w:sz w:val="24"/>
          <w:szCs w:val="24"/>
          <w:lang w:val="es-MX"/>
        </w:rPr>
      </w:pPr>
      <w:r>
        <w:rPr>
          <w:rFonts w:ascii="Futura Lt BT" w:eastAsia="Calibri" w:hAnsi="Futura Lt BT" w:cs="Courier New"/>
          <w:sz w:val="24"/>
          <w:szCs w:val="24"/>
          <w:lang w:val="es-MX"/>
        </w:rPr>
        <w:t>En</w:t>
      </w:r>
      <w:r w:rsidR="009D12AA">
        <w:rPr>
          <w:rFonts w:ascii="Futura Lt BT" w:eastAsia="Calibri" w:hAnsi="Futura Lt BT" w:cs="Courier New"/>
          <w:sz w:val="24"/>
          <w:szCs w:val="24"/>
          <w:lang w:val="es-MX"/>
        </w:rPr>
        <w:t xml:space="preserve"> 2024</w:t>
      </w:r>
      <w:r w:rsidR="002960C4" w:rsidRPr="00933AC3">
        <w:rPr>
          <w:rFonts w:ascii="Futura Lt BT" w:eastAsia="Calibri" w:hAnsi="Futura Lt BT" w:cs="Courier New"/>
          <w:sz w:val="24"/>
          <w:szCs w:val="24"/>
          <w:lang w:val="es-MX"/>
        </w:rPr>
        <w:t xml:space="preserve">, las exportaciones de bienes </w:t>
      </w:r>
      <w:r w:rsidR="00291E7E">
        <w:rPr>
          <w:rFonts w:ascii="Futura Lt BT" w:eastAsia="Calibri" w:hAnsi="Futura Lt BT" w:cs="Courier New"/>
          <w:sz w:val="24"/>
          <w:szCs w:val="24"/>
          <w:lang w:val="es-MX"/>
        </w:rPr>
        <w:t>(US$6</w:t>
      </w:r>
      <w:r w:rsidR="000F23B6">
        <w:rPr>
          <w:rFonts w:ascii="Futura Lt BT" w:eastAsia="Calibri" w:hAnsi="Futura Lt BT" w:cs="Courier New"/>
          <w:sz w:val="24"/>
          <w:szCs w:val="24"/>
          <w:lang w:val="es-MX"/>
        </w:rPr>
        <w:t>,</w:t>
      </w:r>
      <w:r w:rsidR="00291E7E">
        <w:rPr>
          <w:rFonts w:ascii="Futura Lt BT" w:eastAsia="Calibri" w:hAnsi="Futura Lt BT" w:cs="Courier New"/>
          <w:sz w:val="24"/>
          <w:szCs w:val="24"/>
          <w:lang w:val="es-MX"/>
        </w:rPr>
        <w:t>836</w:t>
      </w:r>
      <w:r w:rsidR="002960C4" w:rsidRPr="00933AC3">
        <w:rPr>
          <w:rFonts w:ascii="Futura Lt BT" w:eastAsia="Calibri" w:hAnsi="Futura Lt BT" w:cs="Courier New"/>
          <w:sz w:val="24"/>
          <w:szCs w:val="24"/>
          <w:lang w:val="es-MX"/>
        </w:rPr>
        <w:t>.</w:t>
      </w:r>
      <w:r w:rsidR="000F23B6">
        <w:rPr>
          <w:rFonts w:ascii="Futura Lt BT" w:eastAsia="Calibri" w:hAnsi="Futura Lt BT" w:cs="Courier New"/>
          <w:sz w:val="24"/>
          <w:szCs w:val="24"/>
          <w:lang w:val="es-MX"/>
        </w:rPr>
        <w:t>6</w:t>
      </w:r>
      <w:r w:rsidR="002960C4" w:rsidRPr="00933AC3">
        <w:rPr>
          <w:rFonts w:ascii="Futura Lt BT" w:eastAsia="Calibri" w:hAnsi="Futura Lt BT" w:cs="Courier New"/>
          <w:sz w:val="24"/>
          <w:szCs w:val="24"/>
          <w:lang w:val="es-MX"/>
        </w:rPr>
        <w:t xml:space="preserve"> millones</w:t>
      </w:r>
      <w:r w:rsidR="00291E7E">
        <w:rPr>
          <w:rFonts w:ascii="Futura Lt BT" w:eastAsia="Calibri" w:hAnsi="Futura Lt BT" w:cs="Courier New"/>
          <w:sz w:val="24"/>
          <w:szCs w:val="24"/>
          <w:lang w:val="es-MX"/>
        </w:rPr>
        <w:t>) reflejaron un crecimiento interanual de 2.2 por ciento, debido en parte al aumento de los precios contratados (</w:t>
      </w:r>
      <w:r w:rsidR="00291E7E">
        <w:rPr>
          <w:rFonts w:ascii="Futura Lt BT" w:hAnsi="Futura Lt BT" w:cs="Courier New"/>
          <w:sz w:val="24"/>
          <w:szCs w:val="24"/>
          <w:lang w:val="es-MX"/>
        </w:rPr>
        <w:t xml:space="preserve">5.8%). </w:t>
      </w:r>
      <w:r w:rsidR="006F6654">
        <w:rPr>
          <w:rFonts w:ascii="Futura Lt BT" w:hAnsi="Futura Lt BT" w:cs="Courier New"/>
          <w:sz w:val="24"/>
          <w:szCs w:val="24"/>
          <w:lang w:val="es-MX"/>
        </w:rPr>
        <w:t xml:space="preserve">A nivel de sectores, </w:t>
      </w:r>
      <w:r w:rsidR="006E0E34">
        <w:rPr>
          <w:rFonts w:ascii="Futura Lt BT" w:hAnsi="Futura Lt BT" w:cs="Courier New"/>
          <w:sz w:val="24"/>
          <w:szCs w:val="24"/>
          <w:lang w:val="es-MX"/>
        </w:rPr>
        <w:t xml:space="preserve">se registró aumento en </w:t>
      </w:r>
      <w:r w:rsidR="006E0E34" w:rsidRPr="007D259B">
        <w:rPr>
          <w:rFonts w:ascii="Futura Lt BT" w:eastAsia="Calibri" w:hAnsi="Futura Lt BT" w:cs="Courier New"/>
          <w:sz w:val="24"/>
          <w:szCs w:val="24"/>
          <w:lang w:val="es-MX"/>
        </w:rPr>
        <w:t>las exportaciones de los sectores minería (</w:t>
      </w:r>
      <w:r w:rsidR="006E0E34">
        <w:rPr>
          <w:rFonts w:ascii="Futura Lt BT" w:eastAsia="Calibri" w:hAnsi="Futura Lt BT" w:cs="Courier New"/>
          <w:sz w:val="24"/>
          <w:szCs w:val="24"/>
          <w:lang w:val="es-MX"/>
        </w:rPr>
        <w:t>20.1</w:t>
      </w:r>
      <w:r w:rsidR="006E0E34" w:rsidRPr="007D259B">
        <w:rPr>
          <w:rFonts w:ascii="Futura Lt BT" w:eastAsia="Calibri" w:hAnsi="Futura Lt BT" w:cs="Courier New"/>
          <w:sz w:val="24"/>
          <w:szCs w:val="24"/>
          <w:lang w:val="es-MX"/>
        </w:rPr>
        <w:t>%)</w:t>
      </w:r>
      <w:r w:rsidR="006E0E34">
        <w:rPr>
          <w:rFonts w:ascii="Futura Lt BT" w:eastAsia="Calibri" w:hAnsi="Futura Lt BT" w:cs="Courier New"/>
          <w:sz w:val="24"/>
          <w:szCs w:val="24"/>
          <w:lang w:val="es-MX"/>
        </w:rPr>
        <w:t xml:space="preserve">, </w:t>
      </w:r>
      <w:r w:rsidR="006E0E34" w:rsidRPr="007D259B">
        <w:rPr>
          <w:rFonts w:ascii="Futura Lt BT" w:eastAsia="Calibri" w:hAnsi="Futura Lt BT" w:cs="Courier New"/>
          <w:sz w:val="24"/>
          <w:szCs w:val="24"/>
          <w:lang w:val="es-MX"/>
        </w:rPr>
        <w:t>y manufactura (</w:t>
      </w:r>
      <w:r w:rsidR="006E0E34">
        <w:rPr>
          <w:rFonts w:ascii="Futura Lt BT" w:eastAsia="Calibri" w:hAnsi="Futura Lt BT" w:cs="Courier New"/>
          <w:sz w:val="24"/>
          <w:szCs w:val="24"/>
          <w:lang w:val="es-MX"/>
        </w:rPr>
        <w:t>1.4</w:t>
      </w:r>
      <w:r w:rsidR="006E0E34" w:rsidRPr="007D259B">
        <w:rPr>
          <w:rFonts w:ascii="Futura Lt BT" w:eastAsia="Calibri" w:hAnsi="Futura Lt BT" w:cs="Courier New"/>
          <w:sz w:val="24"/>
          <w:szCs w:val="24"/>
          <w:lang w:val="es-MX"/>
        </w:rPr>
        <w:t>%)</w:t>
      </w:r>
      <w:r w:rsidR="006E0E34">
        <w:rPr>
          <w:rFonts w:ascii="Futura Lt BT" w:eastAsia="Calibri" w:hAnsi="Futura Lt BT" w:cs="Courier New"/>
          <w:sz w:val="24"/>
          <w:szCs w:val="24"/>
          <w:lang w:val="es-MX"/>
        </w:rPr>
        <w:t xml:space="preserve">; y disminuciones en </w:t>
      </w:r>
      <w:r w:rsidR="006E0E34" w:rsidRPr="007D259B">
        <w:rPr>
          <w:rFonts w:ascii="Futura Lt BT" w:eastAsia="Calibri" w:hAnsi="Futura Lt BT" w:cs="Courier New"/>
          <w:sz w:val="24"/>
          <w:szCs w:val="24"/>
          <w:lang w:val="es-MX"/>
        </w:rPr>
        <w:t>las exportaciones de</w:t>
      </w:r>
      <w:r w:rsidR="006E0E34">
        <w:rPr>
          <w:rFonts w:ascii="Futura Lt BT" w:eastAsia="Calibri" w:hAnsi="Futura Lt BT" w:cs="Courier New"/>
          <w:sz w:val="24"/>
          <w:szCs w:val="24"/>
          <w:lang w:val="es-MX"/>
        </w:rPr>
        <w:t xml:space="preserve"> los </w:t>
      </w:r>
      <w:r w:rsidR="006E0E34" w:rsidRPr="007D259B">
        <w:rPr>
          <w:rFonts w:ascii="Futura Lt BT" w:eastAsia="Calibri" w:hAnsi="Futura Lt BT" w:cs="Courier New"/>
          <w:sz w:val="24"/>
          <w:szCs w:val="24"/>
          <w:lang w:val="es-MX"/>
        </w:rPr>
        <w:t>sector</w:t>
      </w:r>
      <w:r w:rsidR="006E0E34">
        <w:rPr>
          <w:rFonts w:ascii="Futura Lt BT" w:eastAsia="Calibri" w:hAnsi="Futura Lt BT" w:cs="Courier New"/>
          <w:sz w:val="24"/>
          <w:szCs w:val="24"/>
          <w:lang w:val="es-MX"/>
        </w:rPr>
        <w:t>es</w:t>
      </w:r>
      <w:r w:rsidR="006E0E34" w:rsidRPr="007D259B">
        <w:rPr>
          <w:rFonts w:ascii="Futura Lt BT" w:eastAsia="Calibri" w:hAnsi="Futura Lt BT" w:cs="Courier New"/>
          <w:sz w:val="24"/>
          <w:szCs w:val="24"/>
          <w:lang w:val="es-MX"/>
        </w:rPr>
        <w:t xml:space="preserve"> </w:t>
      </w:r>
      <w:r w:rsidR="006E0E34">
        <w:rPr>
          <w:rFonts w:ascii="Futura Lt BT" w:eastAsia="Calibri" w:hAnsi="Futura Lt BT" w:cs="Courier New"/>
          <w:sz w:val="24"/>
          <w:szCs w:val="24"/>
          <w:lang w:val="es-MX"/>
        </w:rPr>
        <w:t>agropecuario</w:t>
      </w:r>
      <w:r w:rsidR="006E0E34" w:rsidRPr="007D259B">
        <w:rPr>
          <w:rFonts w:ascii="Futura Lt BT" w:eastAsia="Calibri" w:hAnsi="Futura Lt BT" w:cs="Courier New"/>
          <w:sz w:val="24"/>
          <w:szCs w:val="24"/>
          <w:lang w:val="es-MX"/>
        </w:rPr>
        <w:t xml:space="preserve"> (-</w:t>
      </w:r>
      <w:r w:rsidR="000027AE">
        <w:rPr>
          <w:rFonts w:ascii="Futura Lt BT" w:eastAsia="Calibri" w:hAnsi="Futura Lt BT" w:cs="Courier New"/>
          <w:sz w:val="24"/>
          <w:szCs w:val="24"/>
          <w:lang w:val="es-MX"/>
        </w:rPr>
        <w:t>10.3</w:t>
      </w:r>
      <w:r w:rsidR="006E0E34" w:rsidRPr="007D259B">
        <w:rPr>
          <w:rFonts w:ascii="Futura Lt BT" w:eastAsia="Calibri" w:hAnsi="Futura Lt BT" w:cs="Courier New"/>
          <w:sz w:val="24"/>
          <w:szCs w:val="24"/>
          <w:lang w:val="es-MX"/>
        </w:rPr>
        <w:t>%)</w:t>
      </w:r>
      <w:r w:rsidR="006E0E34">
        <w:rPr>
          <w:rFonts w:ascii="Futura Lt BT" w:eastAsia="Calibri" w:hAnsi="Futura Lt BT" w:cs="Courier New"/>
          <w:sz w:val="24"/>
          <w:szCs w:val="24"/>
          <w:lang w:val="es-MX"/>
        </w:rPr>
        <w:t xml:space="preserve"> y pesca (-7.9%)</w:t>
      </w:r>
      <w:r w:rsidR="000027AE">
        <w:rPr>
          <w:rFonts w:ascii="Futura Lt BT" w:eastAsia="Calibri" w:hAnsi="Futura Lt BT" w:cs="Courier New"/>
          <w:sz w:val="24"/>
          <w:szCs w:val="24"/>
          <w:lang w:val="es-MX"/>
        </w:rPr>
        <w:t>.</w:t>
      </w:r>
      <w:r w:rsidR="006F6654">
        <w:rPr>
          <w:rFonts w:ascii="Futura Lt BT" w:hAnsi="Futura Lt BT" w:cs="Courier New"/>
          <w:sz w:val="24"/>
          <w:szCs w:val="24"/>
          <w:lang w:val="es-MX"/>
        </w:rPr>
        <w:t xml:space="preserve"> </w:t>
      </w:r>
      <w:r w:rsidR="00E27DB3">
        <w:rPr>
          <w:rFonts w:ascii="Futura Lt BT" w:hAnsi="Futura Lt BT" w:cs="Courier New"/>
          <w:sz w:val="24"/>
          <w:szCs w:val="24"/>
          <w:lang w:val="es-MX"/>
        </w:rPr>
        <w:t xml:space="preserve">Entre tanto, </w:t>
      </w:r>
      <w:r w:rsidR="002960C4" w:rsidRPr="00933AC3">
        <w:rPr>
          <w:rFonts w:ascii="Futura Lt BT" w:eastAsia="Calibri" w:hAnsi="Futura Lt BT" w:cs="Courier New"/>
          <w:sz w:val="24"/>
          <w:szCs w:val="24"/>
          <w:lang w:val="es-MX"/>
        </w:rPr>
        <w:t>las exportaciones de servicios</w:t>
      </w:r>
      <w:r w:rsidR="00291E7E">
        <w:rPr>
          <w:rFonts w:ascii="Futura Lt BT" w:eastAsia="Calibri" w:hAnsi="Futura Lt BT" w:cs="Courier New"/>
          <w:sz w:val="24"/>
          <w:szCs w:val="24"/>
          <w:lang w:val="es-MX"/>
        </w:rPr>
        <w:t xml:space="preserve"> (US$1,</w:t>
      </w:r>
      <w:r w:rsidR="004C5B60">
        <w:rPr>
          <w:rFonts w:ascii="Futura Lt BT" w:eastAsia="Calibri" w:hAnsi="Futura Lt BT" w:cs="Courier New"/>
          <w:sz w:val="24"/>
          <w:szCs w:val="24"/>
          <w:lang w:val="es-MX"/>
        </w:rPr>
        <w:t>298</w:t>
      </w:r>
      <w:r w:rsidR="00291E7E">
        <w:rPr>
          <w:rFonts w:ascii="Futura Lt BT" w:eastAsia="Calibri" w:hAnsi="Futura Lt BT" w:cs="Courier New"/>
          <w:sz w:val="24"/>
          <w:szCs w:val="24"/>
          <w:lang w:val="es-MX"/>
        </w:rPr>
        <w:t>.</w:t>
      </w:r>
      <w:r w:rsidR="004C5B60">
        <w:rPr>
          <w:rFonts w:ascii="Futura Lt BT" w:eastAsia="Calibri" w:hAnsi="Futura Lt BT" w:cs="Courier New"/>
          <w:sz w:val="24"/>
          <w:szCs w:val="24"/>
          <w:lang w:val="es-MX"/>
        </w:rPr>
        <w:t>1</w:t>
      </w:r>
      <w:r w:rsidR="00291E7E">
        <w:rPr>
          <w:rFonts w:ascii="Futura Lt BT" w:eastAsia="Calibri" w:hAnsi="Futura Lt BT" w:cs="Courier New"/>
          <w:sz w:val="24"/>
          <w:szCs w:val="24"/>
          <w:lang w:val="es-MX"/>
        </w:rPr>
        <w:t xml:space="preserve"> millones) registraron una disminución de 16.</w:t>
      </w:r>
      <w:r w:rsidR="00747348">
        <w:rPr>
          <w:rFonts w:ascii="Futura Lt BT" w:eastAsia="Calibri" w:hAnsi="Futura Lt BT" w:cs="Courier New"/>
          <w:sz w:val="24"/>
          <w:szCs w:val="24"/>
          <w:lang w:val="es-MX"/>
        </w:rPr>
        <w:t>7</w:t>
      </w:r>
      <w:r w:rsidR="00291E7E">
        <w:rPr>
          <w:rFonts w:ascii="Futura Lt BT" w:eastAsia="Calibri" w:hAnsi="Futura Lt BT" w:cs="Courier New"/>
          <w:sz w:val="24"/>
          <w:szCs w:val="24"/>
          <w:lang w:val="es-MX"/>
        </w:rPr>
        <w:t xml:space="preserve"> por ciento, explicado por menores ingresos</w:t>
      </w:r>
      <w:r w:rsidR="008D7FAE">
        <w:rPr>
          <w:rFonts w:ascii="Futura Lt BT" w:eastAsia="Calibri" w:hAnsi="Futura Lt BT" w:cs="Courier New"/>
          <w:sz w:val="24"/>
          <w:szCs w:val="24"/>
          <w:lang w:val="es-MX"/>
        </w:rPr>
        <w:t xml:space="preserve"> del turismo no residente (-30.9%)</w:t>
      </w:r>
      <w:r w:rsidR="00953ADC">
        <w:rPr>
          <w:rFonts w:ascii="Futura Lt BT" w:eastAsia="Calibri" w:hAnsi="Futura Lt BT" w:cs="Courier New"/>
          <w:sz w:val="24"/>
          <w:szCs w:val="24"/>
          <w:lang w:val="es-MX"/>
        </w:rPr>
        <w:t xml:space="preserve"> y servicio neto de maquila (-4.0%)</w:t>
      </w:r>
      <w:r w:rsidR="008D7FAE">
        <w:rPr>
          <w:rFonts w:ascii="Futura Lt BT" w:eastAsia="Calibri" w:hAnsi="Futura Lt BT" w:cs="Courier New"/>
          <w:sz w:val="24"/>
          <w:szCs w:val="24"/>
          <w:lang w:val="es-MX"/>
        </w:rPr>
        <w:t xml:space="preserve">, lo cual fue contrarrestado por el incremento de 12.8 por ciento en </w:t>
      </w:r>
      <w:r>
        <w:rPr>
          <w:rFonts w:ascii="Futura Lt BT" w:eastAsia="Calibri" w:hAnsi="Futura Lt BT" w:cs="Courier New"/>
          <w:sz w:val="24"/>
          <w:szCs w:val="24"/>
          <w:lang w:val="es-MX"/>
        </w:rPr>
        <w:t>los ingresos por</w:t>
      </w:r>
      <w:r w:rsidR="008D7FAE">
        <w:rPr>
          <w:rFonts w:ascii="Futura Lt BT" w:eastAsia="Calibri" w:hAnsi="Futura Lt BT" w:cs="Courier New"/>
          <w:sz w:val="24"/>
          <w:szCs w:val="24"/>
          <w:lang w:val="es-MX"/>
        </w:rPr>
        <w:t xml:space="preserve"> servicios de transporte (US$95.1 millones), en relación con el año anterior (US$84.3 millones).</w:t>
      </w:r>
    </w:p>
    <w:p w14:paraId="6AC76536" w14:textId="77777777" w:rsidR="007946E9" w:rsidRDefault="00EF6C66" w:rsidP="00933AC3">
      <w:pPr>
        <w:spacing w:line="276" w:lineRule="auto"/>
        <w:jc w:val="both"/>
        <w:rPr>
          <w:rFonts w:ascii="Futura Lt BT" w:eastAsia="Calibri" w:hAnsi="Futura Lt BT" w:cs="Courier New"/>
          <w:sz w:val="24"/>
          <w:szCs w:val="24"/>
          <w:lang w:val="es-MX"/>
        </w:rPr>
      </w:pPr>
      <w:r w:rsidRPr="007946E9">
        <w:rPr>
          <w:noProof/>
        </w:rPr>
        <w:drawing>
          <wp:anchor distT="0" distB="0" distL="114300" distR="114300" simplePos="0" relativeHeight="251925504" behindDoc="0" locked="0" layoutInCell="1" allowOverlap="1" wp14:anchorId="72BBF660" wp14:editId="2FE7C43A">
            <wp:simplePos x="0" y="0"/>
            <wp:positionH relativeFrom="margin">
              <wp:posOffset>3140489</wp:posOffset>
            </wp:positionH>
            <wp:positionV relativeFrom="paragraph">
              <wp:posOffset>2319</wp:posOffset>
            </wp:positionV>
            <wp:extent cx="2348230" cy="2012624"/>
            <wp:effectExtent l="0" t="0" r="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230" cy="2012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E42">
        <w:rPr>
          <w:noProof/>
        </w:rPr>
        <w:drawing>
          <wp:anchor distT="0" distB="0" distL="114300" distR="114300" simplePos="0" relativeHeight="251940864" behindDoc="0" locked="0" layoutInCell="1" allowOverlap="1" wp14:anchorId="695FA894" wp14:editId="15D328DC">
            <wp:simplePos x="0" y="0"/>
            <wp:positionH relativeFrom="margin">
              <wp:posOffset>-35781</wp:posOffset>
            </wp:positionH>
            <wp:positionV relativeFrom="paragraph">
              <wp:posOffset>63058</wp:posOffset>
            </wp:positionV>
            <wp:extent cx="2908954" cy="196648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954" cy="1966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2C751" w14:textId="77777777" w:rsidR="007946E9" w:rsidRPr="00933AC3" w:rsidRDefault="007946E9" w:rsidP="00933AC3">
      <w:pPr>
        <w:spacing w:line="276" w:lineRule="auto"/>
        <w:jc w:val="both"/>
        <w:rPr>
          <w:rFonts w:ascii="Futura Lt BT" w:eastAsia="Calibri" w:hAnsi="Futura Lt BT" w:cs="Courier New"/>
          <w:sz w:val="24"/>
          <w:szCs w:val="24"/>
          <w:lang w:val="es-MX"/>
        </w:rPr>
      </w:pPr>
    </w:p>
    <w:p w14:paraId="7A25749E" w14:textId="77777777" w:rsidR="00D86268" w:rsidRDefault="008650B5" w:rsidP="00D86268">
      <w:pPr>
        <w:pStyle w:val="BodyText"/>
        <w:spacing w:line="276" w:lineRule="auto"/>
        <w:rPr>
          <w:rFonts w:cs="Courier New"/>
        </w:rPr>
      </w:pPr>
      <w:r w:rsidRPr="008650B5">
        <w:t xml:space="preserve"> </w:t>
      </w:r>
      <w:r w:rsidR="002960C4">
        <w:rPr>
          <w:rFonts w:cs="Courier New"/>
        </w:rPr>
        <w:t xml:space="preserve"> </w:t>
      </w:r>
    </w:p>
    <w:p w14:paraId="09F7DDE5" w14:textId="77777777" w:rsidR="00E54ACB" w:rsidRPr="00413A33" w:rsidRDefault="0024442F" w:rsidP="00413A33">
      <w:pPr>
        <w:pStyle w:val="BodyText"/>
        <w:spacing w:line="276" w:lineRule="auto"/>
        <w:rPr>
          <w:rFonts w:cs="Courier New"/>
        </w:rPr>
      </w:pPr>
      <w:r w:rsidRPr="0024442F">
        <w:rPr>
          <w:rFonts w:cs="Courier New"/>
        </w:rPr>
        <w:t xml:space="preserve"> </w:t>
      </w:r>
      <w:r w:rsidR="005E1F5F" w:rsidRPr="005E1F5F">
        <w:t xml:space="preserve">  </w:t>
      </w:r>
    </w:p>
    <w:p w14:paraId="05083D7D" w14:textId="77777777" w:rsidR="008D7FAE" w:rsidRDefault="008D7FAE" w:rsidP="00933AC3">
      <w:pPr>
        <w:spacing w:line="276" w:lineRule="auto"/>
        <w:jc w:val="both"/>
        <w:rPr>
          <w:rFonts w:ascii="Futura Lt BT" w:eastAsia="Calibri" w:hAnsi="Futura Lt BT" w:cs="Courier New"/>
          <w:sz w:val="24"/>
          <w:szCs w:val="24"/>
          <w:lang w:val="es-MX"/>
        </w:rPr>
      </w:pPr>
    </w:p>
    <w:p w14:paraId="282B86BB" w14:textId="77777777" w:rsidR="008D7FAE" w:rsidRDefault="008D7FAE" w:rsidP="00933AC3">
      <w:pPr>
        <w:spacing w:line="276" w:lineRule="auto"/>
        <w:jc w:val="both"/>
        <w:rPr>
          <w:rFonts w:ascii="Futura Lt BT" w:eastAsia="Calibri" w:hAnsi="Futura Lt BT" w:cs="Courier New"/>
          <w:sz w:val="24"/>
          <w:szCs w:val="24"/>
          <w:lang w:val="es-MX"/>
        </w:rPr>
      </w:pPr>
    </w:p>
    <w:p w14:paraId="28DC6EC1" w14:textId="77777777" w:rsidR="008D7FAE" w:rsidRDefault="008D7FAE" w:rsidP="00933AC3">
      <w:pPr>
        <w:spacing w:line="276" w:lineRule="auto"/>
        <w:jc w:val="both"/>
        <w:rPr>
          <w:rFonts w:ascii="Futura Lt BT" w:eastAsia="Calibri" w:hAnsi="Futura Lt BT" w:cs="Courier New"/>
          <w:sz w:val="24"/>
          <w:szCs w:val="24"/>
          <w:lang w:val="es-MX"/>
        </w:rPr>
      </w:pPr>
    </w:p>
    <w:p w14:paraId="2B91AC25" w14:textId="77777777" w:rsidR="008D7FAE" w:rsidRDefault="008D7FAE" w:rsidP="00933AC3">
      <w:pPr>
        <w:spacing w:line="276" w:lineRule="auto"/>
        <w:jc w:val="both"/>
        <w:rPr>
          <w:rFonts w:ascii="Futura Lt BT" w:eastAsia="Calibri" w:hAnsi="Futura Lt BT" w:cs="Courier New"/>
          <w:sz w:val="24"/>
          <w:szCs w:val="24"/>
          <w:lang w:val="es-MX"/>
        </w:rPr>
      </w:pPr>
    </w:p>
    <w:p w14:paraId="0E85CC9B" w14:textId="77777777" w:rsidR="00F37BA1" w:rsidRDefault="00D86268" w:rsidP="00933AC3">
      <w:pPr>
        <w:spacing w:line="276" w:lineRule="auto"/>
        <w:jc w:val="both"/>
        <w:rPr>
          <w:rFonts w:ascii="Futura Lt BT" w:eastAsia="Calibri" w:hAnsi="Futura Lt BT" w:cs="Courier New"/>
          <w:sz w:val="24"/>
          <w:szCs w:val="24"/>
          <w:lang w:val="es-MX"/>
        </w:rPr>
      </w:pPr>
      <w:r w:rsidRPr="00933AC3">
        <w:rPr>
          <w:rFonts w:ascii="Futura Lt BT" w:eastAsia="Calibri" w:hAnsi="Futura Lt BT" w:cs="Courier New"/>
          <w:sz w:val="24"/>
          <w:szCs w:val="24"/>
          <w:lang w:val="es-MX"/>
        </w:rPr>
        <w:t>Las importaciones de bienes</w:t>
      </w:r>
      <w:r w:rsidRPr="00621F64">
        <w:rPr>
          <w:rFonts w:ascii="Futura Lt BT" w:eastAsia="Calibri" w:hAnsi="Futura Lt BT" w:cs="Courier New"/>
          <w:sz w:val="24"/>
          <w:szCs w:val="24"/>
          <w:vertAlign w:val="superscript"/>
          <w:lang w:val="es-MX"/>
        </w:rPr>
        <w:footnoteReference w:id="2"/>
      </w:r>
      <w:r w:rsidRPr="00933AC3">
        <w:rPr>
          <w:rFonts w:ascii="Futura Lt BT" w:eastAsia="Calibri" w:hAnsi="Futura Lt BT" w:cs="Courier New"/>
          <w:sz w:val="24"/>
          <w:szCs w:val="24"/>
          <w:lang w:val="es-MX"/>
        </w:rPr>
        <w:t xml:space="preserve"> fueron de 2,</w:t>
      </w:r>
      <w:r w:rsidR="00B74A4E">
        <w:rPr>
          <w:rFonts w:ascii="Futura Lt BT" w:eastAsia="Calibri" w:hAnsi="Futura Lt BT" w:cs="Courier New"/>
          <w:sz w:val="24"/>
          <w:szCs w:val="24"/>
          <w:lang w:val="es-MX"/>
        </w:rPr>
        <w:t>5</w:t>
      </w:r>
      <w:r w:rsidR="00007E8D">
        <w:rPr>
          <w:rFonts w:ascii="Futura Lt BT" w:eastAsia="Calibri" w:hAnsi="Futura Lt BT" w:cs="Courier New"/>
          <w:sz w:val="24"/>
          <w:szCs w:val="24"/>
          <w:lang w:val="es-MX"/>
        </w:rPr>
        <w:t>99</w:t>
      </w:r>
      <w:r w:rsidRPr="00933AC3">
        <w:rPr>
          <w:rFonts w:ascii="Futura Lt BT" w:eastAsia="Calibri" w:hAnsi="Futura Lt BT" w:cs="Courier New"/>
          <w:sz w:val="24"/>
          <w:szCs w:val="24"/>
          <w:lang w:val="es-MX"/>
        </w:rPr>
        <w:t>.</w:t>
      </w:r>
      <w:r w:rsidR="00007E8D">
        <w:rPr>
          <w:rFonts w:ascii="Futura Lt BT" w:eastAsia="Calibri" w:hAnsi="Futura Lt BT" w:cs="Courier New"/>
          <w:sz w:val="24"/>
          <w:szCs w:val="24"/>
          <w:lang w:val="es-MX"/>
        </w:rPr>
        <w:t>5</w:t>
      </w:r>
      <w:r w:rsidRPr="00933AC3">
        <w:rPr>
          <w:rFonts w:ascii="Futura Lt BT" w:eastAsia="Calibri" w:hAnsi="Futura Lt BT" w:cs="Courier New"/>
          <w:sz w:val="24"/>
          <w:szCs w:val="24"/>
          <w:lang w:val="es-MX"/>
        </w:rPr>
        <w:t xml:space="preserve"> millones de dólares</w:t>
      </w:r>
      <w:r w:rsidR="002960C4" w:rsidRPr="00933AC3">
        <w:rPr>
          <w:rFonts w:ascii="Futura Lt BT" w:eastAsia="Calibri" w:hAnsi="Futura Lt BT" w:cs="Courier New"/>
          <w:sz w:val="24"/>
          <w:szCs w:val="24"/>
          <w:lang w:val="es-MX"/>
        </w:rPr>
        <w:t xml:space="preserve"> en el trimestre</w:t>
      </w:r>
      <w:r w:rsidRPr="00933AC3">
        <w:rPr>
          <w:rFonts w:ascii="Futura Lt BT" w:eastAsia="Calibri" w:hAnsi="Futura Lt BT" w:cs="Courier New"/>
          <w:sz w:val="24"/>
          <w:szCs w:val="24"/>
          <w:lang w:val="es-MX"/>
        </w:rPr>
        <w:t xml:space="preserve">, las cuales aumentaron </w:t>
      </w:r>
      <w:r w:rsidR="00007E8D">
        <w:rPr>
          <w:rFonts w:ascii="Futura Lt BT" w:eastAsia="Calibri" w:hAnsi="Futura Lt BT" w:cs="Courier New"/>
          <w:sz w:val="24"/>
          <w:szCs w:val="24"/>
          <w:lang w:val="es-MX"/>
        </w:rPr>
        <w:t>5.</w:t>
      </w:r>
      <w:r w:rsidR="00B74A4E">
        <w:rPr>
          <w:rFonts w:ascii="Futura Lt BT" w:eastAsia="Calibri" w:hAnsi="Futura Lt BT" w:cs="Courier New"/>
          <w:sz w:val="24"/>
          <w:szCs w:val="24"/>
          <w:lang w:val="es-MX"/>
        </w:rPr>
        <w:t>2</w:t>
      </w:r>
      <w:r w:rsidRPr="00933AC3">
        <w:rPr>
          <w:rFonts w:ascii="Futura Lt BT" w:eastAsia="Calibri" w:hAnsi="Futura Lt BT" w:cs="Courier New"/>
          <w:sz w:val="24"/>
          <w:szCs w:val="24"/>
          <w:lang w:val="es-MX"/>
        </w:rPr>
        <w:t xml:space="preserve"> por ciento con respecto a</w:t>
      </w:r>
      <w:r w:rsidR="008F02A9" w:rsidRPr="00933AC3">
        <w:rPr>
          <w:rFonts w:ascii="Futura Lt BT" w:eastAsia="Calibri" w:hAnsi="Futura Lt BT" w:cs="Courier New"/>
          <w:sz w:val="24"/>
          <w:szCs w:val="24"/>
          <w:lang w:val="es-MX"/>
        </w:rPr>
        <w:t>l</w:t>
      </w:r>
      <w:r w:rsidR="00626E1E" w:rsidRPr="00933AC3">
        <w:rPr>
          <w:rFonts w:ascii="Futura Lt BT" w:eastAsia="Calibri" w:hAnsi="Futura Lt BT" w:cs="Courier New"/>
          <w:sz w:val="24"/>
          <w:szCs w:val="24"/>
          <w:lang w:val="es-MX"/>
        </w:rPr>
        <w:t xml:space="preserve"> </w:t>
      </w:r>
      <w:r w:rsidR="00007E8D">
        <w:rPr>
          <w:rFonts w:ascii="Futura Lt BT" w:eastAsia="Calibri" w:hAnsi="Futura Lt BT" w:cs="Courier New"/>
          <w:sz w:val="24"/>
          <w:szCs w:val="24"/>
          <w:lang w:val="es-MX"/>
        </w:rPr>
        <w:t>cuarto</w:t>
      </w:r>
      <w:r w:rsidRPr="00933AC3">
        <w:rPr>
          <w:rFonts w:ascii="Futura Lt BT" w:eastAsia="Calibri" w:hAnsi="Futura Lt BT" w:cs="Courier New"/>
          <w:sz w:val="24"/>
          <w:szCs w:val="24"/>
          <w:lang w:val="es-MX"/>
        </w:rPr>
        <w:t xml:space="preserve"> </w:t>
      </w:r>
      <w:r w:rsidR="005317B5" w:rsidRPr="00933AC3">
        <w:rPr>
          <w:rFonts w:ascii="Futura Lt BT" w:eastAsia="Calibri" w:hAnsi="Futura Lt BT" w:cs="Courier New"/>
          <w:sz w:val="24"/>
          <w:szCs w:val="24"/>
          <w:lang w:val="es-MX"/>
        </w:rPr>
        <w:t>trimestre</w:t>
      </w:r>
      <w:r w:rsidRPr="00933AC3">
        <w:rPr>
          <w:rFonts w:ascii="Futura Lt BT" w:eastAsia="Calibri" w:hAnsi="Futura Lt BT" w:cs="Courier New"/>
          <w:sz w:val="24"/>
          <w:szCs w:val="24"/>
          <w:lang w:val="es-MX"/>
        </w:rPr>
        <w:t xml:space="preserve"> </w:t>
      </w:r>
      <w:r w:rsidR="002960C4" w:rsidRPr="00933AC3">
        <w:rPr>
          <w:rFonts w:ascii="Futura Lt BT" w:eastAsia="Calibri" w:hAnsi="Futura Lt BT" w:cs="Courier New"/>
          <w:sz w:val="24"/>
          <w:szCs w:val="24"/>
          <w:lang w:val="es-MX"/>
        </w:rPr>
        <w:t xml:space="preserve">de </w:t>
      </w:r>
      <w:r w:rsidRPr="00933AC3">
        <w:rPr>
          <w:rFonts w:ascii="Futura Lt BT" w:eastAsia="Calibri" w:hAnsi="Futura Lt BT" w:cs="Courier New"/>
          <w:sz w:val="24"/>
          <w:szCs w:val="24"/>
          <w:lang w:val="es-MX"/>
        </w:rPr>
        <w:t>202</w:t>
      </w:r>
      <w:r w:rsidR="00635ABB" w:rsidRPr="00933AC3">
        <w:rPr>
          <w:rFonts w:ascii="Futura Lt BT" w:eastAsia="Calibri" w:hAnsi="Futura Lt BT" w:cs="Courier New"/>
          <w:sz w:val="24"/>
          <w:szCs w:val="24"/>
          <w:lang w:val="es-MX"/>
        </w:rPr>
        <w:t>3</w:t>
      </w:r>
      <w:r w:rsidRPr="00933AC3">
        <w:rPr>
          <w:rFonts w:ascii="Futura Lt BT" w:eastAsia="Calibri" w:hAnsi="Futura Lt BT" w:cs="Courier New"/>
          <w:sz w:val="24"/>
          <w:szCs w:val="24"/>
          <w:lang w:val="es-MX"/>
        </w:rPr>
        <w:t xml:space="preserve"> (US$2,</w:t>
      </w:r>
      <w:r w:rsidR="00B74A4E">
        <w:rPr>
          <w:rFonts w:ascii="Futura Lt BT" w:eastAsia="Calibri" w:hAnsi="Futura Lt BT" w:cs="Courier New"/>
          <w:sz w:val="24"/>
          <w:szCs w:val="24"/>
          <w:lang w:val="es-MX"/>
        </w:rPr>
        <w:t>47</w:t>
      </w:r>
      <w:r w:rsidR="00007E8D">
        <w:rPr>
          <w:rFonts w:ascii="Futura Lt BT" w:eastAsia="Calibri" w:hAnsi="Futura Lt BT" w:cs="Courier New"/>
          <w:sz w:val="24"/>
          <w:szCs w:val="24"/>
          <w:lang w:val="es-MX"/>
        </w:rPr>
        <w:t>1.9</w:t>
      </w:r>
      <w:r w:rsidRPr="00933AC3">
        <w:rPr>
          <w:rFonts w:ascii="Futura Lt BT" w:eastAsia="Calibri" w:hAnsi="Futura Lt BT" w:cs="Courier New"/>
          <w:sz w:val="24"/>
          <w:szCs w:val="24"/>
          <w:lang w:val="es-MX"/>
        </w:rPr>
        <w:t xml:space="preserve"> millones)</w:t>
      </w:r>
      <w:r w:rsidR="00F37BA1" w:rsidRPr="00933AC3">
        <w:rPr>
          <w:rFonts w:ascii="Futura Lt BT" w:eastAsia="Calibri" w:hAnsi="Futura Lt BT" w:cs="Courier New"/>
          <w:sz w:val="24"/>
          <w:szCs w:val="24"/>
          <w:lang w:val="es-MX"/>
        </w:rPr>
        <w:t xml:space="preserve">, derivado principalmente </w:t>
      </w:r>
      <w:r w:rsidR="00830EE4" w:rsidRPr="00933AC3">
        <w:rPr>
          <w:rFonts w:ascii="Futura Lt BT" w:eastAsia="Calibri" w:hAnsi="Futura Lt BT" w:cs="Courier New"/>
          <w:sz w:val="24"/>
          <w:szCs w:val="24"/>
          <w:lang w:val="es-MX"/>
        </w:rPr>
        <w:t>de</w:t>
      </w:r>
      <w:r w:rsidR="00103C2D" w:rsidRPr="00933AC3">
        <w:rPr>
          <w:rFonts w:ascii="Futura Lt BT" w:eastAsia="Calibri" w:hAnsi="Futura Lt BT" w:cs="Courier New"/>
          <w:sz w:val="24"/>
          <w:szCs w:val="24"/>
          <w:lang w:val="es-MX"/>
        </w:rPr>
        <w:t xml:space="preserve">l </w:t>
      </w:r>
      <w:r w:rsidR="00F37BA1" w:rsidRPr="00933AC3">
        <w:rPr>
          <w:rFonts w:ascii="Futura Lt BT" w:eastAsia="Calibri" w:hAnsi="Futura Lt BT" w:cs="Courier New"/>
          <w:sz w:val="24"/>
          <w:szCs w:val="24"/>
          <w:lang w:val="es-MX"/>
        </w:rPr>
        <w:t xml:space="preserve">aumento de las importaciones de </w:t>
      </w:r>
      <w:r w:rsidR="0013134E" w:rsidRPr="00933AC3">
        <w:rPr>
          <w:rFonts w:ascii="Futura Lt BT" w:eastAsia="Calibri" w:hAnsi="Futura Lt BT" w:cs="Courier New"/>
          <w:sz w:val="24"/>
          <w:szCs w:val="24"/>
          <w:lang w:val="es-MX"/>
        </w:rPr>
        <w:t xml:space="preserve">bienes de </w:t>
      </w:r>
      <w:r w:rsidR="00007E8D">
        <w:rPr>
          <w:rFonts w:ascii="Futura Lt BT" w:eastAsia="Calibri" w:hAnsi="Futura Lt BT" w:cs="Courier New"/>
          <w:sz w:val="24"/>
          <w:szCs w:val="24"/>
          <w:lang w:val="es-MX"/>
        </w:rPr>
        <w:t>consumo</w:t>
      </w:r>
      <w:r w:rsidR="00F37BA1" w:rsidRPr="00933AC3">
        <w:rPr>
          <w:rFonts w:ascii="Futura Lt BT" w:eastAsia="Calibri" w:hAnsi="Futura Lt BT" w:cs="Courier New"/>
          <w:sz w:val="24"/>
          <w:szCs w:val="24"/>
          <w:lang w:val="es-MX"/>
        </w:rPr>
        <w:t xml:space="preserve"> </w:t>
      </w:r>
      <w:r w:rsidR="00F37BA1" w:rsidRPr="007020D9">
        <w:rPr>
          <w:rFonts w:ascii="Futura Lt BT" w:eastAsia="Calibri" w:hAnsi="Futura Lt BT" w:cs="Courier New"/>
          <w:sz w:val="24"/>
          <w:szCs w:val="24"/>
          <w:lang w:val="es-MX"/>
        </w:rPr>
        <w:t>(</w:t>
      </w:r>
      <w:r w:rsidR="007020D9" w:rsidRPr="007020D9">
        <w:rPr>
          <w:rFonts w:ascii="Futura Lt BT" w:eastAsia="Calibri" w:hAnsi="Futura Lt BT" w:cs="Courier New"/>
          <w:sz w:val="24"/>
          <w:szCs w:val="24"/>
          <w:lang w:val="es-MX"/>
        </w:rPr>
        <w:t>14.5</w:t>
      </w:r>
      <w:r w:rsidR="00F37BA1" w:rsidRPr="007020D9">
        <w:rPr>
          <w:rFonts w:ascii="Futura Lt BT" w:eastAsia="Calibri" w:hAnsi="Futura Lt BT" w:cs="Courier New"/>
          <w:sz w:val="24"/>
          <w:szCs w:val="24"/>
          <w:lang w:val="es-MX"/>
        </w:rPr>
        <w:t xml:space="preserve">%), </w:t>
      </w:r>
      <w:r w:rsidR="00B74A4E" w:rsidRPr="007020D9">
        <w:rPr>
          <w:rFonts w:ascii="Futura Lt BT" w:eastAsia="Calibri" w:hAnsi="Futura Lt BT" w:cs="Courier New"/>
          <w:sz w:val="24"/>
          <w:szCs w:val="24"/>
          <w:lang w:val="es-MX"/>
        </w:rPr>
        <w:t xml:space="preserve">bienes </w:t>
      </w:r>
      <w:r w:rsidR="00007E8D" w:rsidRPr="007020D9">
        <w:rPr>
          <w:rFonts w:ascii="Futura Lt BT" w:eastAsia="Calibri" w:hAnsi="Futura Lt BT" w:cs="Courier New"/>
          <w:sz w:val="24"/>
          <w:szCs w:val="24"/>
          <w:lang w:val="es-MX"/>
        </w:rPr>
        <w:t>intermedios</w:t>
      </w:r>
      <w:r w:rsidR="00830EE4" w:rsidRPr="007020D9">
        <w:rPr>
          <w:rFonts w:ascii="Futura Lt BT" w:eastAsia="Calibri" w:hAnsi="Futura Lt BT" w:cs="Courier New"/>
          <w:sz w:val="24"/>
          <w:szCs w:val="24"/>
          <w:lang w:val="es-MX"/>
        </w:rPr>
        <w:t xml:space="preserve"> (</w:t>
      </w:r>
      <w:r w:rsidR="00007E8D" w:rsidRPr="007020D9">
        <w:rPr>
          <w:rFonts w:ascii="Futura Lt BT" w:eastAsia="Calibri" w:hAnsi="Futura Lt BT" w:cs="Courier New"/>
          <w:sz w:val="24"/>
          <w:szCs w:val="24"/>
          <w:lang w:val="es-MX"/>
        </w:rPr>
        <w:t>1</w:t>
      </w:r>
      <w:r w:rsidR="007020D9" w:rsidRPr="007020D9">
        <w:rPr>
          <w:rFonts w:ascii="Futura Lt BT" w:eastAsia="Calibri" w:hAnsi="Futura Lt BT" w:cs="Courier New"/>
          <w:sz w:val="24"/>
          <w:szCs w:val="24"/>
          <w:lang w:val="es-MX"/>
        </w:rPr>
        <w:t>0.5</w:t>
      </w:r>
      <w:r w:rsidR="00830EE4" w:rsidRPr="007020D9">
        <w:rPr>
          <w:rFonts w:ascii="Futura Lt BT" w:eastAsia="Calibri" w:hAnsi="Futura Lt BT" w:cs="Courier New"/>
          <w:sz w:val="24"/>
          <w:szCs w:val="24"/>
          <w:lang w:val="es-MX"/>
        </w:rPr>
        <w:t xml:space="preserve">%) </w:t>
      </w:r>
      <w:r w:rsidR="00635ABB" w:rsidRPr="007020D9">
        <w:rPr>
          <w:rFonts w:ascii="Futura Lt BT" w:eastAsia="Calibri" w:hAnsi="Futura Lt BT" w:cs="Courier New"/>
          <w:sz w:val="24"/>
          <w:szCs w:val="24"/>
          <w:lang w:val="es-MX"/>
        </w:rPr>
        <w:t xml:space="preserve">y bienes </w:t>
      </w:r>
      <w:r w:rsidR="00007E8D" w:rsidRPr="007020D9">
        <w:rPr>
          <w:rFonts w:ascii="Futura Lt BT" w:eastAsia="Calibri" w:hAnsi="Futura Lt BT" w:cs="Courier New"/>
          <w:sz w:val="24"/>
          <w:szCs w:val="24"/>
          <w:lang w:val="es-MX"/>
        </w:rPr>
        <w:t>de capital</w:t>
      </w:r>
      <w:r w:rsidR="00F37BA1" w:rsidRPr="007020D9">
        <w:rPr>
          <w:rFonts w:ascii="Futura Lt BT" w:eastAsia="Calibri" w:hAnsi="Futura Lt BT" w:cs="Courier New"/>
          <w:sz w:val="24"/>
          <w:szCs w:val="24"/>
          <w:lang w:val="es-MX"/>
        </w:rPr>
        <w:t xml:space="preserve"> (</w:t>
      </w:r>
      <w:r w:rsidR="007020D9" w:rsidRPr="007020D9">
        <w:rPr>
          <w:rFonts w:ascii="Futura Lt BT" w:eastAsia="Calibri" w:hAnsi="Futura Lt BT" w:cs="Courier New"/>
          <w:sz w:val="24"/>
          <w:szCs w:val="24"/>
          <w:lang w:val="es-MX"/>
        </w:rPr>
        <w:t>4</w:t>
      </w:r>
      <w:r w:rsidR="00F37BA1" w:rsidRPr="007020D9">
        <w:rPr>
          <w:rFonts w:ascii="Futura Lt BT" w:eastAsia="Calibri" w:hAnsi="Futura Lt BT" w:cs="Courier New"/>
          <w:sz w:val="24"/>
          <w:szCs w:val="24"/>
          <w:lang w:val="es-MX"/>
        </w:rPr>
        <w:t>.</w:t>
      </w:r>
      <w:r w:rsidR="00007E8D" w:rsidRPr="007020D9">
        <w:rPr>
          <w:rFonts w:ascii="Futura Lt BT" w:eastAsia="Calibri" w:hAnsi="Futura Lt BT" w:cs="Courier New"/>
          <w:sz w:val="24"/>
          <w:szCs w:val="24"/>
          <w:lang w:val="es-MX"/>
        </w:rPr>
        <w:t>7</w:t>
      </w:r>
      <w:r w:rsidR="00F37BA1" w:rsidRPr="007020D9">
        <w:rPr>
          <w:rFonts w:ascii="Futura Lt BT" w:eastAsia="Calibri" w:hAnsi="Futura Lt BT" w:cs="Courier New"/>
          <w:sz w:val="24"/>
          <w:szCs w:val="24"/>
          <w:lang w:val="es-MX"/>
        </w:rPr>
        <w:t>%)</w:t>
      </w:r>
      <w:r w:rsidR="00635ABB" w:rsidRPr="007020D9">
        <w:rPr>
          <w:rFonts w:ascii="Futura Lt BT" w:eastAsia="Calibri" w:hAnsi="Futura Lt BT" w:cs="Courier New"/>
          <w:sz w:val="24"/>
          <w:szCs w:val="24"/>
          <w:lang w:val="es-MX"/>
        </w:rPr>
        <w:t>.</w:t>
      </w:r>
      <w:r w:rsidR="00635ABB" w:rsidRPr="007A5197">
        <w:rPr>
          <w:rFonts w:ascii="Futura Lt BT" w:eastAsia="Calibri" w:hAnsi="Futura Lt BT" w:cs="Courier New"/>
          <w:sz w:val="24"/>
          <w:szCs w:val="24"/>
          <w:lang w:val="es-MX"/>
        </w:rPr>
        <w:t xml:space="preserve"> </w:t>
      </w:r>
      <w:r w:rsidR="002008F3" w:rsidRPr="007A5197">
        <w:rPr>
          <w:rFonts w:ascii="Futura Lt BT" w:eastAsia="Calibri" w:hAnsi="Futura Lt BT" w:cs="Courier New"/>
          <w:sz w:val="24"/>
          <w:szCs w:val="24"/>
          <w:lang w:val="es-MX"/>
        </w:rPr>
        <w:t>En</w:t>
      </w:r>
      <w:r w:rsidRPr="00933AC3">
        <w:rPr>
          <w:rFonts w:ascii="Futura Lt BT" w:eastAsia="Calibri" w:hAnsi="Futura Lt BT" w:cs="Courier New"/>
          <w:sz w:val="24"/>
          <w:szCs w:val="24"/>
          <w:lang w:val="es-MX"/>
        </w:rPr>
        <w:t xml:space="preserve"> el aumento de las importaciones de </w:t>
      </w:r>
      <w:r w:rsidR="002E2F75" w:rsidRPr="00933AC3">
        <w:rPr>
          <w:rFonts w:ascii="Futura Lt BT" w:eastAsia="Calibri" w:hAnsi="Futura Lt BT" w:cs="Courier New"/>
          <w:sz w:val="24"/>
          <w:szCs w:val="24"/>
          <w:lang w:val="es-MX"/>
        </w:rPr>
        <w:t xml:space="preserve">bienes de </w:t>
      </w:r>
      <w:r w:rsidR="00007E8D">
        <w:rPr>
          <w:rFonts w:ascii="Futura Lt BT" w:eastAsia="Calibri" w:hAnsi="Futura Lt BT" w:cs="Courier New"/>
          <w:sz w:val="24"/>
          <w:szCs w:val="24"/>
          <w:lang w:val="es-MX"/>
        </w:rPr>
        <w:t>consumo</w:t>
      </w:r>
      <w:r w:rsidRPr="00933AC3">
        <w:rPr>
          <w:rFonts w:ascii="Futura Lt BT" w:eastAsia="Calibri" w:hAnsi="Futura Lt BT" w:cs="Courier New"/>
          <w:sz w:val="24"/>
          <w:szCs w:val="24"/>
          <w:lang w:val="es-MX"/>
        </w:rPr>
        <w:t xml:space="preserve"> destacó la mayor adquisición </w:t>
      </w:r>
      <w:r w:rsidR="002E2F75" w:rsidRPr="00933AC3">
        <w:rPr>
          <w:rFonts w:ascii="Futura Lt BT" w:eastAsia="Calibri" w:hAnsi="Futura Lt BT" w:cs="Courier New"/>
          <w:sz w:val="24"/>
          <w:szCs w:val="24"/>
          <w:lang w:val="es-MX"/>
        </w:rPr>
        <w:t xml:space="preserve">de </w:t>
      </w:r>
      <w:r w:rsidR="00007E8D">
        <w:rPr>
          <w:rFonts w:ascii="Futura Lt BT" w:eastAsia="Calibri" w:hAnsi="Futura Lt BT" w:cs="Courier New"/>
          <w:sz w:val="24"/>
          <w:szCs w:val="24"/>
          <w:lang w:val="es-MX"/>
        </w:rPr>
        <w:t>productos médicos y farmacéuticos</w:t>
      </w:r>
      <w:r w:rsidR="00F012A2" w:rsidRPr="00933AC3">
        <w:rPr>
          <w:rFonts w:ascii="Futura Lt BT" w:eastAsia="Calibri" w:hAnsi="Futura Lt BT" w:cs="Courier New"/>
          <w:sz w:val="24"/>
          <w:szCs w:val="24"/>
          <w:lang w:val="es-MX"/>
        </w:rPr>
        <w:t xml:space="preserve"> (</w:t>
      </w:r>
      <w:r w:rsidR="00007E8D">
        <w:rPr>
          <w:rFonts w:ascii="Futura Lt BT" w:eastAsia="Calibri" w:hAnsi="Futura Lt BT" w:cs="Courier New"/>
          <w:sz w:val="24"/>
          <w:szCs w:val="24"/>
          <w:lang w:val="es-MX"/>
        </w:rPr>
        <w:t>24</w:t>
      </w:r>
      <w:r w:rsidR="002E2F75" w:rsidRPr="00933AC3">
        <w:rPr>
          <w:rFonts w:ascii="Futura Lt BT" w:eastAsia="Calibri" w:hAnsi="Futura Lt BT" w:cs="Courier New"/>
          <w:sz w:val="24"/>
          <w:szCs w:val="24"/>
          <w:lang w:val="es-MX"/>
        </w:rPr>
        <w:t>.</w:t>
      </w:r>
      <w:r w:rsidR="00007E8D">
        <w:rPr>
          <w:rFonts w:ascii="Futura Lt BT" w:eastAsia="Calibri" w:hAnsi="Futura Lt BT" w:cs="Courier New"/>
          <w:sz w:val="24"/>
          <w:szCs w:val="24"/>
          <w:lang w:val="es-MX"/>
        </w:rPr>
        <w:t>5</w:t>
      </w:r>
      <w:r w:rsidR="002E2F75" w:rsidRPr="00933AC3">
        <w:rPr>
          <w:rFonts w:ascii="Futura Lt BT" w:eastAsia="Calibri" w:hAnsi="Futura Lt BT" w:cs="Courier New"/>
          <w:sz w:val="24"/>
          <w:szCs w:val="24"/>
          <w:lang w:val="es-MX"/>
        </w:rPr>
        <w:t>%</w:t>
      </w:r>
      <w:r w:rsidR="00F012A2" w:rsidRPr="00933AC3">
        <w:rPr>
          <w:rFonts w:ascii="Futura Lt BT" w:eastAsia="Calibri" w:hAnsi="Futura Lt BT" w:cs="Courier New"/>
          <w:sz w:val="24"/>
          <w:szCs w:val="24"/>
          <w:lang w:val="es-MX"/>
        </w:rPr>
        <w:t xml:space="preserve">), </w:t>
      </w:r>
      <w:r w:rsidR="00007E8D">
        <w:rPr>
          <w:rFonts w:ascii="Futura Lt BT" w:eastAsia="Calibri" w:hAnsi="Futura Lt BT" w:cs="Courier New"/>
          <w:sz w:val="24"/>
          <w:szCs w:val="24"/>
          <w:lang w:val="es-MX"/>
        </w:rPr>
        <w:t xml:space="preserve">y aparatos eléctricos y electrónicos </w:t>
      </w:r>
      <w:r w:rsidRPr="00933AC3">
        <w:rPr>
          <w:rFonts w:ascii="Futura Lt BT" w:eastAsia="Calibri" w:hAnsi="Futura Lt BT" w:cs="Courier New"/>
          <w:sz w:val="24"/>
          <w:szCs w:val="24"/>
          <w:lang w:val="es-MX"/>
        </w:rPr>
        <w:t>(</w:t>
      </w:r>
      <w:r w:rsidR="00007E8D">
        <w:rPr>
          <w:rFonts w:ascii="Futura Lt BT" w:eastAsia="Calibri" w:hAnsi="Futura Lt BT" w:cs="Courier New"/>
          <w:sz w:val="24"/>
          <w:szCs w:val="24"/>
          <w:lang w:val="es-MX"/>
        </w:rPr>
        <w:t>20</w:t>
      </w:r>
      <w:r w:rsidR="002E2F75" w:rsidRPr="00933AC3">
        <w:rPr>
          <w:rFonts w:ascii="Futura Lt BT" w:eastAsia="Calibri" w:hAnsi="Futura Lt BT" w:cs="Courier New"/>
          <w:sz w:val="24"/>
          <w:szCs w:val="24"/>
          <w:lang w:val="es-MX"/>
        </w:rPr>
        <w:t>.</w:t>
      </w:r>
      <w:r w:rsidR="009E20F6">
        <w:rPr>
          <w:rFonts w:ascii="Futura Lt BT" w:eastAsia="Calibri" w:hAnsi="Futura Lt BT" w:cs="Courier New"/>
          <w:sz w:val="24"/>
          <w:szCs w:val="24"/>
          <w:lang w:val="es-MX"/>
        </w:rPr>
        <w:t>4</w:t>
      </w:r>
      <w:r w:rsidRPr="00933AC3">
        <w:rPr>
          <w:rFonts w:ascii="Futura Lt BT" w:eastAsia="Calibri" w:hAnsi="Futura Lt BT" w:cs="Courier New"/>
          <w:sz w:val="24"/>
          <w:szCs w:val="24"/>
          <w:lang w:val="es-MX"/>
        </w:rPr>
        <w:t>%).</w:t>
      </w:r>
      <w:r w:rsidR="00895612" w:rsidRPr="00933AC3">
        <w:rPr>
          <w:rFonts w:ascii="Futura Lt BT" w:eastAsia="Calibri" w:hAnsi="Futura Lt BT" w:cs="Courier New"/>
          <w:sz w:val="24"/>
          <w:szCs w:val="24"/>
          <w:lang w:val="es-MX"/>
        </w:rPr>
        <w:t xml:space="preserve"> </w:t>
      </w:r>
      <w:r w:rsidR="00A451C3">
        <w:rPr>
          <w:rFonts w:ascii="Futura Lt BT" w:eastAsia="Calibri" w:hAnsi="Futura Lt BT" w:cs="Courier New"/>
          <w:sz w:val="24"/>
          <w:szCs w:val="24"/>
          <w:lang w:val="es-MX"/>
        </w:rPr>
        <w:t>Por su parte, l</w:t>
      </w:r>
      <w:r w:rsidR="002960C4" w:rsidRPr="00933AC3">
        <w:rPr>
          <w:rFonts w:ascii="Futura Lt BT" w:eastAsia="Calibri" w:hAnsi="Futura Lt BT" w:cs="Courier New"/>
          <w:sz w:val="24"/>
          <w:szCs w:val="24"/>
          <w:lang w:val="es-MX"/>
        </w:rPr>
        <w:t>as importaciones de servicios totalizaron 3</w:t>
      </w:r>
      <w:r w:rsidR="009E20F6">
        <w:rPr>
          <w:rFonts w:ascii="Futura Lt BT" w:eastAsia="Calibri" w:hAnsi="Futura Lt BT" w:cs="Courier New"/>
          <w:sz w:val="24"/>
          <w:szCs w:val="24"/>
          <w:lang w:val="es-MX"/>
        </w:rPr>
        <w:t>7</w:t>
      </w:r>
      <w:r w:rsidR="00747348">
        <w:rPr>
          <w:rFonts w:ascii="Futura Lt BT" w:eastAsia="Calibri" w:hAnsi="Futura Lt BT" w:cs="Courier New"/>
          <w:sz w:val="24"/>
          <w:szCs w:val="24"/>
          <w:lang w:val="es-MX"/>
        </w:rPr>
        <w:t>6</w:t>
      </w:r>
      <w:r w:rsidR="002960C4" w:rsidRPr="00933AC3">
        <w:rPr>
          <w:rFonts w:ascii="Futura Lt BT" w:eastAsia="Calibri" w:hAnsi="Futura Lt BT" w:cs="Courier New"/>
          <w:sz w:val="24"/>
          <w:szCs w:val="24"/>
          <w:lang w:val="es-MX"/>
        </w:rPr>
        <w:t>.</w:t>
      </w:r>
      <w:r w:rsidR="00747348">
        <w:rPr>
          <w:rFonts w:ascii="Futura Lt BT" w:eastAsia="Calibri" w:hAnsi="Futura Lt BT" w:cs="Courier New"/>
          <w:sz w:val="24"/>
          <w:szCs w:val="24"/>
          <w:lang w:val="es-MX"/>
        </w:rPr>
        <w:t>0</w:t>
      </w:r>
      <w:r w:rsidR="002960C4" w:rsidRPr="00933AC3">
        <w:rPr>
          <w:rFonts w:ascii="Futura Lt BT" w:eastAsia="Calibri" w:hAnsi="Futura Lt BT" w:cs="Courier New"/>
          <w:sz w:val="24"/>
          <w:szCs w:val="24"/>
          <w:lang w:val="es-MX"/>
        </w:rPr>
        <w:t xml:space="preserve"> millones de dólares</w:t>
      </w:r>
      <w:r w:rsidR="0076762F" w:rsidRPr="0076762F">
        <w:rPr>
          <w:rFonts w:ascii="Futura Lt BT" w:eastAsia="Calibri" w:hAnsi="Futura Lt BT" w:cs="Courier New"/>
          <w:sz w:val="24"/>
          <w:szCs w:val="24"/>
          <w:lang w:val="es-MX"/>
        </w:rPr>
        <w:t xml:space="preserve"> </w:t>
      </w:r>
      <w:r w:rsidR="0076762F">
        <w:rPr>
          <w:rFonts w:ascii="Futura Lt BT" w:eastAsia="Calibri" w:hAnsi="Futura Lt BT" w:cs="Courier New"/>
          <w:sz w:val="24"/>
          <w:szCs w:val="24"/>
          <w:lang w:val="es-MX"/>
        </w:rPr>
        <w:t>en el trimestre</w:t>
      </w:r>
      <w:r w:rsidR="002960C4" w:rsidRPr="00933AC3">
        <w:rPr>
          <w:rFonts w:ascii="Futura Lt BT" w:eastAsia="Calibri" w:hAnsi="Futura Lt BT" w:cs="Courier New"/>
          <w:sz w:val="24"/>
          <w:szCs w:val="24"/>
          <w:lang w:val="es-MX"/>
        </w:rPr>
        <w:t xml:space="preserve">, registrando un aumento interanual de </w:t>
      </w:r>
      <w:r w:rsidR="00007E8D">
        <w:rPr>
          <w:rFonts w:ascii="Futura Lt BT" w:eastAsia="Calibri" w:hAnsi="Futura Lt BT" w:cs="Courier New"/>
          <w:sz w:val="24"/>
          <w:szCs w:val="24"/>
          <w:lang w:val="es-MX"/>
        </w:rPr>
        <w:t>20</w:t>
      </w:r>
      <w:r w:rsidR="009E20F6">
        <w:rPr>
          <w:rFonts w:ascii="Futura Lt BT" w:eastAsia="Calibri" w:hAnsi="Futura Lt BT" w:cs="Courier New"/>
          <w:sz w:val="24"/>
          <w:szCs w:val="24"/>
          <w:lang w:val="es-MX"/>
        </w:rPr>
        <w:t>.</w:t>
      </w:r>
      <w:r w:rsidR="00007E8D">
        <w:rPr>
          <w:rFonts w:ascii="Futura Lt BT" w:eastAsia="Calibri" w:hAnsi="Futura Lt BT" w:cs="Courier New"/>
          <w:sz w:val="24"/>
          <w:szCs w:val="24"/>
          <w:lang w:val="es-MX"/>
        </w:rPr>
        <w:t>0</w:t>
      </w:r>
      <w:r w:rsidR="002960C4" w:rsidRPr="00933AC3">
        <w:rPr>
          <w:rFonts w:ascii="Futura Lt BT" w:eastAsia="Calibri" w:hAnsi="Futura Lt BT" w:cs="Courier New"/>
          <w:sz w:val="24"/>
          <w:szCs w:val="24"/>
          <w:lang w:val="es-MX"/>
        </w:rPr>
        <w:t xml:space="preserve"> por ciento (US$</w:t>
      </w:r>
      <w:r w:rsidR="009E20F6">
        <w:rPr>
          <w:rFonts w:ascii="Futura Lt BT" w:eastAsia="Calibri" w:hAnsi="Futura Lt BT" w:cs="Courier New"/>
          <w:sz w:val="24"/>
          <w:szCs w:val="24"/>
          <w:lang w:val="es-MX"/>
        </w:rPr>
        <w:t>31</w:t>
      </w:r>
      <w:r w:rsidR="00007E8D">
        <w:rPr>
          <w:rFonts w:ascii="Futura Lt BT" w:eastAsia="Calibri" w:hAnsi="Futura Lt BT" w:cs="Courier New"/>
          <w:sz w:val="24"/>
          <w:szCs w:val="24"/>
          <w:lang w:val="es-MX"/>
        </w:rPr>
        <w:t>3.3</w:t>
      </w:r>
      <w:r w:rsidR="002960C4" w:rsidRPr="00933AC3">
        <w:rPr>
          <w:rFonts w:ascii="Futura Lt BT" w:eastAsia="Calibri" w:hAnsi="Futura Lt BT" w:cs="Courier New"/>
          <w:sz w:val="24"/>
          <w:szCs w:val="24"/>
          <w:lang w:val="es-MX"/>
        </w:rPr>
        <w:t xml:space="preserve"> millones en </w:t>
      </w:r>
      <w:r w:rsidR="009E20F6">
        <w:rPr>
          <w:rFonts w:ascii="Futura Lt BT" w:eastAsia="Calibri" w:hAnsi="Futura Lt BT" w:cs="Courier New"/>
          <w:sz w:val="24"/>
          <w:szCs w:val="24"/>
          <w:lang w:val="es-MX"/>
        </w:rPr>
        <w:t>I</w:t>
      </w:r>
      <w:r w:rsidR="00007E8D">
        <w:rPr>
          <w:rFonts w:ascii="Futura Lt BT" w:eastAsia="Calibri" w:hAnsi="Futura Lt BT" w:cs="Courier New"/>
          <w:sz w:val="24"/>
          <w:szCs w:val="24"/>
          <w:lang w:val="es-MX"/>
        </w:rPr>
        <w:t>V</w:t>
      </w:r>
      <w:r w:rsidR="002960C4" w:rsidRPr="00933AC3">
        <w:rPr>
          <w:rFonts w:ascii="Futura Lt BT" w:eastAsia="Calibri" w:hAnsi="Futura Lt BT" w:cs="Courier New"/>
          <w:sz w:val="24"/>
          <w:szCs w:val="24"/>
          <w:lang w:val="es-MX"/>
        </w:rPr>
        <w:t xml:space="preserve"> trimestre 2023), </w:t>
      </w:r>
      <w:r w:rsidR="007D6691" w:rsidRPr="002F538E">
        <w:rPr>
          <w:rFonts w:ascii="Futura Lt BT" w:hAnsi="Futura Lt BT" w:cs="Courier New"/>
          <w:sz w:val="24"/>
          <w:szCs w:val="24"/>
          <w:lang w:val="es-MX"/>
        </w:rPr>
        <w:t xml:space="preserve">debido principalmente al aumento de </w:t>
      </w:r>
      <w:r w:rsidR="00007E8D" w:rsidRPr="002F538E">
        <w:rPr>
          <w:rFonts w:ascii="Futura Lt BT" w:hAnsi="Futura Lt BT" w:cs="Courier New"/>
          <w:sz w:val="24"/>
          <w:szCs w:val="24"/>
          <w:lang w:val="es-MX"/>
        </w:rPr>
        <w:t>2</w:t>
      </w:r>
      <w:r w:rsidR="009E20F6" w:rsidRPr="002F538E">
        <w:rPr>
          <w:rFonts w:ascii="Futura Lt BT" w:hAnsi="Futura Lt BT" w:cs="Courier New"/>
          <w:sz w:val="24"/>
          <w:szCs w:val="24"/>
          <w:lang w:val="es-MX"/>
        </w:rPr>
        <w:t>1</w:t>
      </w:r>
      <w:r w:rsidR="007D6691" w:rsidRPr="002F538E">
        <w:rPr>
          <w:rFonts w:ascii="Futura Lt BT" w:hAnsi="Futura Lt BT" w:cs="Courier New"/>
          <w:sz w:val="24"/>
          <w:szCs w:val="24"/>
          <w:lang w:val="es-MX"/>
        </w:rPr>
        <w:t>.</w:t>
      </w:r>
      <w:r w:rsidR="00007E8D" w:rsidRPr="002F538E">
        <w:rPr>
          <w:rFonts w:ascii="Futura Lt BT" w:hAnsi="Futura Lt BT" w:cs="Courier New"/>
          <w:sz w:val="24"/>
          <w:szCs w:val="24"/>
          <w:lang w:val="es-MX"/>
        </w:rPr>
        <w:t>4</w:t>
      </w:r>
      <w:r w:rsidR="007D6691" w:rsidRPr="002F538E">
        <w:rPr>
          <w:rFonts w:ascii="Futura Lt BT" w:hAnsi="Futura Lt BT" w:cs="Courier New"/>
          <w:sz w:val="24"/>
          <w:szCs w:val="24"/>
          <w:lang w:val="es-MX"/>
        </w:rPr>
        <w:t xml:space="preserve"> por ciento en los servicios de transporte de carga y pasajeros, así </w:t>
      </w:r>
      <w:r w:rsidR="002960C4" w:rsidRPr="002F538E">
        <w:rPr>
          <w:rFonts w:ascii="Futura Lt BT" w:eastAsia="Calibri" w:hAnsi="Futura Lt BT" w:cs="Courier New"/>
          <w:sz w:val="24"/>
          <w:szCs w:val="24"/>
          <w:lang w:val="es-MX"/>
        </w:rPr>
        <w:t xml:space="preserve">como </w:t>
      </w:r>
      <w:r w:rsidR="007D6691" w:rsidRPr="002F538E">
        <w:rPr>
          <w:rFonts w:ascii="Futura Lt BT" w:eastAsia="Calibri" w:hAnsi="Futura Lt BT" w:cs="Courier New"/>
          <w:sz w:val="24"/>
          <w:szCs w:val="24"/>
          <w:lang w:val="es-MX"/>
        </w:rPr>
        <w:t xml:space="preserve">por </w:t>
      </w:r>
      <w:r w:rsidR="002960C4" w:rsidRPr="002F538E">
        <w:rPr>
          <w:rFonts w:ascii="Futura Lt BT" w:eastAsia="Calibri" w:hAnsi="Futura Lt BT" w:cs="Courier New"/>
          <w:sz w:val="24"/>
          <w:szCs w:val="24"/>
          <w:lang w:val="es-MX"/>
        </w:rPr>
        <w:t>mayores gastos del turismo de residentes en el exterior (</w:t>
      </w:r>
      <w:r w:rsidR="00782DA8" w:rsidRPr="002F538E">
        <w:rPr>
          <w:rFonts w:ascii="Futura Lt BT" w:eastAsia="Calibri" w:hAnsi="Futura Lt BT" w:cs="Courier New"/>
          <w:sz w:val="24"/>
          <w:szCs w:val="24"/>
          <w:lang w:val="es-MX"/>
        </w:rPr>
        <w:t>1</w:t>
      </w:r>
      <w:r w:rsidR="003B3085" w:rsidRPr="002F538E">
        <w:rPr>
          <w:rFonts w:ascii="Futura Lt BT" w:eastAsia="Calibri" w:hAnsi="Futura Lt BT" w:cs="Courier New"/>
          <w:sz w:val="24"/>
          <w:szCs w:val="24"/>
          <w:lang w:val="es-MX"/>
        </w:rPr>
        <w:t>2</w:t>
      </w:r>
      <w:r w:rsidR="002960C4" w:rsidRPr="002F538E">
        <w:rPr>
          <w:rFonts w:ascii="Futura Lt BT" w:eastAsia="Calibri" w:hAnsi="Futura Lt BT" w:cs="Courier New"/>
          <w:sz w:val="24"/>
          <w:szCs w:val="24"/>
          <w:lang w:val="es-MX"/>
        </w:rPr>
        <w:t>.</w:t>
      </w:r>
      <w:r w:rsidR="003B3085" w:rsidRPr="002F538E">
        <w:rPr>
          <w:rFonts w:ascii="Futura Lt BT" w:eastAsia="Calibri" w:hAnsi="Futura Lt BT" w:cs="Courier New"/>
          <w:sz w:val="24"/>
          <w:szCs w:val="24"/>
          <w:lang w:val="es-MX"/>
        </w:rPr>
        <w:t>6</w:t>
      </w:r>
      <w:r w:rsidR="002960C4" w:rsidRPr="002F538E">
        <w:rPr>
          <w:rFonts w:ascii="Futura Lt BT" w:eastAsia="Calibri" w:hAnsi="Futura Lt BT" w:cs="Courier New"/>
          <w:sz w:val="24"/>
          <w:szCs w:val="24"/>
          <w:lang w:val="es-MX"/>
        </w:rPr>
        <w:t>%).</w:t>
      </w:r>
    </w:p>
    <w:p w14:paraId="3E06FC86" w14:textId="77777777" w:rsidR="00FD0655" w:rsidRDefault="009E49DB" w:rsidP="009E49DB">
      <w:pPr>
        <w:spacing w:after="0" w:line="120" w:lineRule="auto"/>
        <w:jc w:val="both"/>
        <w:rPr>
          <w:rFonts w:ascii="Futura Lt BT" w:eastAsia="Calibri" w:hAnsi="Futura Lt BT" w:cs="Courier New"/>
          <w:sz w:val="24"/>
          <w:szCs w:val="24"/>
          <w:lang w:val="es-MX"/>
        </w:rPr>
      </w:pPr>
      <w:r w:rsidRPr="001C6A20">
        <w:rPr>
          <w:noProof/>
        </w:rPr>
        <w:drawing>
          <wp:anchor distT="0" distB="0" distL="114300" distR="114300" simplePos="0" relativeHeight="251931648" behindDoc="0" locked="0" layoutInCell="1" allowOverlap="1" wp14:anchorId="60D33365" wp14:editId="2167A1BB">
            <wp:simplePos x="0" y="0"/>
            <wp:positionH relativeFrom="margin">
              <wp:posOffset>132397</wp:posOffset>
            </wp:positionH>
            <wp:positionV relativeFrom="paragraph">
              <wp:posOffset>70167</wp:posOffset>
            </wp:positionV>
            <wp:extent cx="2607370" cy="225419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370" cy="225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26C95" w14:textId="77777777" w:rsidR="00FD0655" w:rsidRDefault="001C6A20" w:rsidP="00933AC3">
      <w:pPr>
        <w:spacing w:line="276" w:lineRule="auto"/>
        <w:jc w:val="both"/>
        <w:rPr>
          <w:rFonts w:ascii="Futura Lt BT" w:eastAsia="Calibri" w:hAnsi="Futura Lt BT" w:cs="Courier New"/>
          <w:sz w:val="24"/>
          <w:szCs w:val="24"/>
          <w:lang w:val="es-MX"/>
        </w:rPr>
      </w:pPr>
      <w:r w:rsidRPr="003B3085">
        <w:rPr>
          <w:noProof/>
        </w:rPr>
        <w:drawing>
          <wp:anchor distT="0" distB="0" distL="114300" distR="114300" simplePos="0" relativeHeight="251911168" behindDoc="0" locked="0" layoutInCell="1" allowOverlap="1" wp14:anchorId="1FB435F6" wp14:editId="5F86EC97">
            <wp:simplePos x="0" y="0"/>
            <wp:positionH relativeFrom="column">
              <wp:posOffset>2997037</wp:posOffset>
            </wp:positionH>
            <wp:positionV relativeFrom="paragraph">
              <wp:posOffset>3175</wp:posOffset>
            </wp:positionV>
            <wp:extent cx="2545080" cy="2197742"/>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080" cy="21977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C6A0B" w14:textId="77777777" w:rsidR="00FD0655" w:rsidRDefault="00FD0655" w:rsidP="00933AC3">
      <w:pPr>
        <w:spacing w:line="276" w:lineRule="auto"/>
        <w:jc w:val="both"/>
        <w:rPr>
          <w:rFonts w:ascii="Futura Lt BT" w:eastAsia="Calibri" w:hAnsi="Futura Lt BT" w:cs="Courier New"/>
          <w:sz w:val="24"/>
          <w:szCs w:val="24"/>
          <w:lang w:val="es-MX"/>
        </w:rPr>
      </w:pPr>
    </w:p>
    <w:p w14:paraId="40DD00A3" w14:textId="77777777" w:rsidR="00FD0655" w:rsidRDefault="00FD0655" w:rsidP="00933AC3">
      <w:pPr>
        <w:spacing w:line="276" w:lineRule="auto"/>
        <w:jc w:val="both"/>
        <w:rPr>
          <w:rFonts w:ascii="Futura Lt BT" w:eastAsia="Calibri" w:hAnsi="Futura Lt BT" w:cs="Courier New"/>
          <w:sz w:val="24"/>
          <w:szCs w:val="24"/>
          <w:lang w:val="es-MX"/>
        </w:rPr>
      </w:pPr>
    </w:p>
    <w:p w14:paraId="796E427B" w14:textId="77777777" w:rsidR="00FD0655" w:rsidRDefault="00FD0655" w:rsidP="00933AC3">
      <w:pPr>
        <w:spacing w:line="276" w:lineRule="auto"/>
        <w:jc w:val="both"/>
        <w:rPr>
          <w:rFonts w:ascii="Futura Lt BT" w:eastAsia="Calibri" w:hAnsi="Futura Lt BT" w:cs="Courier New"/>
          <w:sz w:val="24"/>
          <w:szCs w:val="24"/>
          <w:lang w:val="es-MX"/>
        </w:rPr>
      </w:pPr>
    </w:p>
    <w:p w14:paraId="15F95DA6" w14:textId="77777777" w:rsidR="00FD0655" w:rsidRDefault="00FD0655" w:rsidP="00933AC3">
      <w:pPr>
        <w:spacing w:line="276" w:lineRule="auto"/>
        <w:jc w:val="both"/>
        <w:rPr>
          <w:rFonts w:ascii="Futura Lt BT" w:eastAsia="Calibri" w:hAnsi="Futura Lt BT" w:cs="Courier New"/>
          <w:sz w:val="24"/>
          <w:szCs w:val="24"/>
          <w:lang w:val="es-MX"/>
        </w:rPr>
      </w:pPr>
    </w:p>
    <w:p w14:paraId="1A8A719D" w14:textId="77777777" w:rsidR="002F538E" w:rsidRDefault="002F538E" w:rsidP="0001404B">
      <w:pPr>
        <w:spacing w:line="276" w:lineRule="auto"/>
        <w:jc w:val="both"/>
        <w:rPr>
          <w:rFonts w:ascii="Futura Lt BT" w:eastAsia="Calibri" w:hAnsi="Futura Lt BT" w:cs="Courier New"/>
          <w:sz w:val="24"/>
          <w:szCs w:val="24"/>
          <w:lang w:val="es-MX"/>
        </w:rPr>
      </w:pPr>
    </w:p>
    <w:p w14:paraId="4C355260" w14:textId="77777777" w:rsidR="002F538E" w:rsidRDefault="002F538E" w:rsidP="0001404B">
      <w:pPr>
        <w:spacing w:line="276" w:lineRule="auto"/>
        <w:jc w:val="both"/>
        <w:rPr>
          <w:rFonts w:ascii="Futura Lt BT" w:eastAsia="Calibri" w:hAnsi="Futura Lt BT" w:cs="Courier New"/>
          <w:sz w:val="24"/>
          <w:szCs w:val="24"/>
          <w:lang w:val="es-MX"/>
        </w:rPr>
      </w:pPr>
    </w:p>
    <w:p w14:paraId="34A60B83" w14:textId="77777777" w:rsidR="007946E9" w:rsidRDefault="007946E9" w:rsidP="0001404B">
      <w:pPr>
        <w:spacing w:line="276" w:lineRule="auto"/>
        <w:jc w:val="both"/>
        <w:rPr>
          <w:rFonts w:ascii="Futura Lt BT" w:eastAsia="Calibri" w:hAnsi="Futura Lt BT" w:cs="Courier New"/>
          <w:sz w:val="24"/>
          <w:szCs w:val="24"/>
          <w:lang w:val="es-MX"/>
        </w:rPr>
      </w:pPr>
    </w:p>
    <w:p w14:paraId="611463E0" w14:textId="77777777" w:rsidR="009302EE" w:rsidRPr="0001404B" w:rsidRDefault="00933AC3" w:rsidP="0001404B">
      <w:pPr>
        <w:spacing w:line="276" w:lineRule="auto"/>
        <w:jc w:val="both"/>
        <w:rPr>
          <w:rFonts w:ascii="Futura Lt BT" w:eastAsia="Calibri" w:hAnsi="Futura Lt BT" w:cs="Courier New"/>
          <w:sz w:val="24"/>
          <w:szCs w:val="24"/>
          <w:lang w:val="es-MX"/>
        </w:rPr>
      </w:pPr>
      <w:r w:rsidRPr="00933AC3">
        <w:rPr>
          <w:rFonts w:ascii="Futura Lt BT" w:eastAsia="Calibri" w:hAnsi="Futura Lt BT" w:cs="Courier New"/>
          <w:sz w:val="24"/>
          <w:szCs w:val="24"/>
          <w:lang w:val="es-MX"/>
        </w:rPr>
        <w:t xml:space="preserve">En términos acumulados, las </w:t>
      </w:r>
      <w:r>
        <w:rPr>
          <w:rFonts w:ascii="Futura Lt BT" w:eastAsia="Calibri" w:hAnsi="Futura Lt BT" w:cs="Courier New"/>
          <w:sz w:val="24"/>
          <w:szCs w:val="24"/>
          <w:lang w:val="es-MX"/>
        </w:rPr>
        <w:t>im</w:t>
      </w:r>
      <w:r w:rsidRPr="00933AC3">
        <w:rPr>
          <w:rFonts w:ascii="Futura Lt BT" w:eastAsia="Calibri" w:hAnsi="Futura Lt BT" w:cs="Courier New"/>
          <w:sz w:val="24"/>
          <w:szCs w:val="24"/>
          <w:lang w:val="es-MX"/>
        </w:rPr>
        <w:t xml:space="preserve">portaciones de bienes totalizaron </w:t>
      </w:r>
      <w:r w:rsidR="003B3085">
        <w:rPr>
          <w:rFonts w:ascii="Futura Lt BT" w:eastAsia="Calibri" w:hAnsi="Futura Lt BT" w:cs="Courier New"/>
          <w:sz w:val="24"/>
          <w:szCs w:val="24"/>
          <w:lang w:val="es-MX"/>
        </w:rPr>
        <w:t>1</w:t>
      </w:r>
      <w:r w:rsidR="006261F5">
        <w:rPr>
          <w:rFonts w:ascii="Futura Lt BT" w:eastAsia="Calibri" w:hAnsi="Futura Lt BT" w:cs="Courier New"/>
          <w:sz w:val="24"/>
          <w:szCs w:val="24"/>
          <w:lang w:val="es-MX"/>
        </w:rPr>
        <w:t>0,131.3</w:t>
      </w:r>
      <w:r w:rsidRPr="00933AC3">
        <w:rPr>
          <w:rFonts w:ascii="Futura Lt BT" w:eastAsia="Calibri" w:hAnsi="Futura Lt BT" w:cs="Courier New"/>
          <w:sz w:val="24"/>
          <w:szCs w:val="24"/>
          <w:lang w:val="es-MX"/>
        </w:rPr>
        <w:t xml:space="preserve"> millones de dólares, </w:t>
      </w:r>
      <w:r w:rsidR="00A451C3">
        <w:rPr>
          <w:rFonts w:ascii="Futura Lt BT" w:eastAsia="Calibri" w:hAnsi="Futura Lt BT" w:cs="Courier New"/>
          <w:sz w:val="24"/>
          <w:szCs w:val="24"/>
          <w:lang w:val="es-MX"/>
        </w:rPr>
        <w:t xml:space="preserve">para </w:t>
      </w:r>
      <w:r w:rsidRPr="00933AC3">
        <w:rPr>
          <w:rFonts w:ascii="Futura Lt BT" w:eastAsia="Calibri" w:hAnsi="Futura Lt BT" w:cs="Courier New"/>
          <w:sz w:val="24"/>
          <w:szCs w:val="24"/>
          <w:lang w:val="es-MX"/>
        </w:rPr>
        <w:t xml:space="preserve">un </w:t>
      </w:r>
      <w:r>
        <w:rPr>
          <w:rFonts w:ascii="Futura Lt BT" w:eastAsia="Calibri" w:hAnsi="Futura Lt BT" w:cs="Courier New"/>
          <w:sz w:val="24"/>
          <w:szCs w:val="24"/>
          <w:lang w:val="es-MX"/>
        </w:rPr>
        <w:t>incremento</w:t>
      </w:r>
      <w:r w:rsidRPr="00933AC3">
        <w:rPr>
          <w:rFonts w:ascii="Futura Lt BT" w:eastAsia="Calibri" w:hAnsi="Futura Lt BT" w:cs="Courier New"/>
          <w:sz w:val="24"/>
          <w:szCs w:val="24"/>
          <w:lang w:val="es-MX"/>
        </w:rPr>
        <w:t xml:space="preserve"> de </w:t>
      </w:r>
      <w:r w:rsidR="00782DA8">
        <w:rPr>
          <w:rFonts w:ascii="Futura Lt BT" w:eastAsia="Calibri" w:hAnsi="Futura Lt BT" w:cs="Courier New"/>
          <w:sz w:val="24"/>
          <w:szCs w:val="24"/>
          <w:lang w:val="es-MX"/>
        </w:rPr>
        <w:t>8</w:t>
      </w:r>
      <w:r>
        <w:rPr>
          <w:rFonts w:ascii="Futura Lt BT" w:eastAsia="Calibri" w:hAnsi="Futura Lt BT" w:cs="Courier New"/>
          <w:sz w:val="24"/>
          <w:szCs w:val="24"/>
          <w:lang w:val="es-MX"/>
        </w:rPr>
        <w:t>.</w:t>
      </w:r>
      <w:r w:rsidR="006261F5">
        <w:rPr>
          <w:rFonts w:ascii="Futura Lt BT" w:eastAsia="Calibri" w:hAnsi="Futura Lt BT" w:cs="Courier New"/>
          <w:sz w:val="24"/>
          <w:szCs w:val="24"/>
          <w:lang w:val="es-MX"/>
        </w:rPr>
        <w:t>0</w:t>
      </w:r>
      <w:r w:rsidRPr="00933AC3">
        <w:rPr>
          <w:rFonts w:ascii="Futura Lt BT" w:eastAsia="Calibri" w:hAnsi="Futura Lt BT" w:cs="Courier New"/>
          <w:sz w:val="24"/>
          <w:szCs w:val="24"/>
          <w:lang w:val="es-MX"/>
        </w:rPr>
        <w:t xml:space="preserve"> por ciento con respecto igual período del año pasado; en tanto, las </w:t>
      </w:r>
      <w:r>
        <w:rPr>
          <w:rFonts w:ascii="Futura Lt BT" w:eastAsia="Calibri" w:hAnsi="Futura Lt BT" w:cs="Courier New"/>
          <w:sz w:val="24"/>
          <w:szCs w:val="24"/>
          <w:lang w:val="es-MX"/>
        </w:rPr>
        <w:t>im</w:t>
      </w:r>
      <w:r w:rsidRPr="00933AC3">
        <w:rPr>
          <w:rFonts w:ascii="Futura Lt BT" w:eastAsia="Calibri" w:hAnsi="Futura Lt BT" w:cs="Courier New"/>
          <w:sz w:val="24"/>
          <w:szCs w:val="24"/>
          <w:lang w:val="es-MX"/>
        </w:rPr>
        <w:t xml:space="preserve">portaciones de servicios sumaron </w:t>
      </w:r>
      <w:r w:rsidR="003B3085">
        <w:rPr>
          <w:rFonts w:ascii="Futura Lt BT" w:eastAsia="Calibri" w:hAnsi="Futura Lt BT" w:cs="Courier New"/>
          <w:sz w:val="24"/>
          <w:szCs w:val="24"/>
          <w:lang w:val="es-MX"/>
        </w:rPr>
        <w:t>1,</w:t>
      </w:r>
      <w:r w:rsidR="008650B5">
        <w:rPr>
          <w:rFonts w:ascii="Futura Lt BT" w:eastAsia="Calibri" w:hAnsi="Futura Lt BT" w:cs="Courier New"/>
          <w:sz w:val="24"/>
          <w:szCs w:val="24"/>
          <w:lang w:val="es-MX"/>
        </w:rPr>
        <w:t>3</w:t>
      </w:r>
      <w:r w:rsidR="003B3085">
        <w:rPr>
          <w:rFonts w:ascii="Futura Lt BT" w:eastAsia="Calibri" w:hAnsi="Futura Lt BT" w:cs="Courier New"/>
          <w:sz w:val="24"/>
          <w:szCs w:val="24"/>
          <w:lang w:val="es-MX"/>
        </w:rPr>
        <w:t>0</w:t>
      </w:r>
      <w:r w:rsidR="00715CE2">
        <w:rPr>
          <w:rFonts w:ascii="Futura Lt BT" w:eastAsia="Calibri" w:hAnsi="Futura Lt BT" w:cs="Courier New"/>
          <w:sz w:val="24"/>
          <w:szCs w:val="24"/>
          <w:lang w:val="es-MX"/>
        </w:rPr>
        <w:t>6</w:t>
      </w:r>
      <w:r w:rsidRPr="00933AC3">
        <w:rPr>
          <w:rFonts w:ascii="Futura Lt BT" w:eastAsia="Calibri" w:hAnsi="Futura Lt BT" w:cs="Courier New"/>
          <w:sz w:val="24"/>
          <w:szCs w:val="24"/>
          <w:lang w:val="es-MX"/>
        </w:rPr>
        <w:t>.</w:t>
      </w:r>
      <w:r w:rsidR="00715CE2">
        <w:rPr>
          <w:rFonts w:ascii="Futura Lt BT" w:eastAsia="Calibri" w:hAnsi="Futura Lt BT" w:cs="Courier New"/>
          <w:sz w:val="24"/>
          <w:szCs w:val="24"/>
          <w:lang w:val="es-MX"/>
        </w:rPr>
        <w:t>0</w:t>
      </w:r>
      <w:r w:rsidRPr="00933AC3">
        <w:rPr>
          <w:rFonts w:ascii="Futura Lt BT" w:eastAsia="Calibri" w:hAnsi="Futura Lt BT" w:cs="Courier New"/>
          <w:sz w:val="24"/>
          <w:szCs w:val="24"/>
          <w:lang w:val="es-MX"/>
        </w:rPr>
        <w:t xml:space="preserve"> millones de dólares, reflejando un </w:t>
      </w:r>
      <w:r>
        <w:rPr>
          <w:rFonts w:ascii="Futura Lt BT" w:eastAsia="Calibri" w:hAnsi="Futura Lt BT" w:cs="Courier New"/>
          <w:sz w:val="24"/>
          <w:szCs w:val="24"/>
          <w:lang w:val="es-MX"/>
        </w:rPr>
        <w:t>incremento</w:t>
      </w:r>
      <w:r w:rsidRPr="00933AC3">
        <w:rPr>
          <w:rFonts w:ascii="Futura Lt BT" w:eastAsia="Calibri" w:hAnsi="Futura Lt BT" w:cs="Courier New"/>
          <w:sz w:val="24"/>
          <w:szCs w:val="24"/>
          <w:lang w:val="es-MX"/>
        </w:rPr>
        <w:t xml:space="preserve"> interanual de </w:t>
      </w:r>
      <w:r>
        <w:rPr>
          <w:rFonts w:ascii="Futura Lt BT" w:eastAsia="Calibri" w:hAnsi="Futura Lt BT" w:cs="Courier New"/>
          <w:sz w:val="24"/>
          <w:szCs w:val="24"/>
          <w:lang w:val="es-MX"/>
        </w:rPr>
        <w:t>1</w:t>
      </w:r>
      <w:r w:rsidR="003B3085">
        <w:rPr>
          <w:rFonts w:ascii="Futura Lt BT" w:eastAsia="Calibri" w:hAnsi="Futura Lt BT" w:cs="Courier New"/>
          <w:sz w:val="24"/>
          <w:szCs w:val="24"/>
          <w:lang w:val="es-MX"/>
        </w:rPr>
        <w:t>4</w:t>
      </w:r>
      <w:r w:rsidR="008650B5">
        <w:rPr>
          <w:rFonts w:ascii="Futura Lt BT" w:eastAsia="Calibri" w:hAnsi="Futura Lt BT" w:cs="Courier New"/>
          <w:sz w:val="24"/>
          <w:szCs w:val="24"/>
          <w:lang w:val="es-MX"/>
        </w:rPr>
        <w:t>.</w:t>
      </w:r>
      <w:r w:rsidR="00715CE2">
        <w:rPr>
          <w:rFonts w:ascii="Futura Lt BT" w:eastAsia="Calibri" w:hAnsi="Futura Lt BT" w:cs="Courier New"/>
          <w:sz w:val="24"/>
          <w:szCs w:val="24"/>
          <w:lang w:val="es-MX"/>
        </w:rPr>
        <w:t>7</w:t>
      </w:r>
      <w:r w:rsidRPr="00933AC3">
        <w:rPr>
          <w:rFonts w:ascii="Futura Lt BT" w:eastAsia="Calibri" w:hAnsi="Futura Lt BT" w:cs="Courier New"/>
          <w:sz w:val="24"/>
          <w:szCs w:val="24"/>
          <w:lang w:val="es-MX"/>
        </w:rPr>
        <w:t xml:space="preserve"> por ciento.</w:t>
      </w:r>
    </w:p>
    <w:p w14:paraId="6648668F" w14:textId="77777777" w:rsidR="00072140" w:rsidRDefault="00BB1C22" w:rsidP="001E3FE4">
      <w:pPr>
        <w:spacing w:line="276" w:lineRule="auto"/>
        <w:jc w:val="both"/>
        <w:rPr>
          <w:rFonts w:ascii="Futura Lt BT" w:eastAsia="Calibri" w:hAnsi="Futura Lt BT" w:cs="Courier New"/>
          <w:sz w:val="24"/>
          <w:szCs w:val="24"/>
          <w:lang w:val="es-MX"/>
        </w:rPr>
      </w:pPr>
      <w:bookmarkStart w:id="2" w:name="_Hlk140141456"/>
      <w:r w:rsidRPr="001E3FE4">
        <w:rPr>
          <w:rFonts w:ascii="Futura Lt BT" w:eastAsia="Calibri" w:hAnsi="Futura Lt BT" w:cs="Courier New"/>
          <w:sz w:val="24"/>
          <w:szCs w:val="24"/>
          <w:lang w:val="es-MX"/>
        </w:rPr>
        <w:t>Como resultado d</w:t>
      </w:r>
      <w:r w:rsidR="005C2B12" w:rsidRPr="001E3FE4">
        <w:rPr>
          <w:rFonts w:ascii="Futura Lt BT" w:eastAsia="Calibri" w:hAnsi="Futura Lt BT" w:cs="Courier New"/>
          <w:sz w:val="24"/>
          <w:szCs w:val="24"/>
          <w:lang w:val="es-MX"/>
        </w:rPr>
        <w:t xml:space="preserve">e las transacciones de exportaciones e importaciones de bienes y servicios registradas en el trimestre, se obtuvo un déficit comercial de </w:t>
      </w:r>
      <w:r w:rsidR="003B3085">
        <w:rPr>
          <w:rFonts w:ascii="Futura Lt BT" w:eastAsia="Calibri" w:hAnsi="Futura Lt BT" w:cs="Courier New"/>
          <w:sz w:val="24"/>
          <w:szCs w:val="24"/>
          <w:lang w:val="es-MX"/>
        </w:rPr>
        <w:t>1,0</w:t>
      </w:r>
      <w:r w:rsidR="00715CE2">
        <w:rPr>
          <w:rFonts w:ascii="Futura Lt BT" w:eastAsia="Calibri" w:hAnsi="Futura Lt BT" w:cs="Courier New"/>
          <w:sz w:val="24"/>
          <w:szCs w:val="24"/>
          <w:lang w:val="es-MX"/>
        </w:rPr>
        <w:t>30</w:t>
      </w:r>
      <w:r w:rsidR="00C71FF1" w:rsidRPr="001E3FE4">
        <w:rPr>
          <w:rFonts w:ascii="Futura Lt BT" w:eastAsia="Calibri" w:hAnsi="Futura Lt BT" w:cs="Courier New"/>
          <w:sz w:val="24"/>
          <w:szCs w:val="24"/>
          <w:lang w:val="es-MX"/>
        </w:rPr>
        <w:t>.</w:t>
      </w:r>
      <w:r w:rsidR="00715CE2">
        <w:rPr>
          <w:rFonts w:ascii="Futura Lt BT" w:eastAsia="Calibri" w:hAnsi="Futura Lt BT" w:cs="Courier New"/>
          <w:sz w:val="24"/>
          <w:szCs w:val="24"/>
          <w:lang w:val="es-MX"/>
        </w:rPr>
        <w:t>9</w:t>
      </w:r>
      <w:r w:rsidR="005C2B12" w:rsidRPr="001E3FE4">
        <w:rPr>
          <w:rFonts w:ascii="Futura Lt BT" w:eastAsia="Calibri" w:hAnsi="Futura Lt BT" w:cs="Courier New"/>
          <w:sz w:val="24"/>
          <w:szCs w:val="24"/>
          <w:lang w:val="es-MX"/>
        </w:rPr>
        <w:t xml:space="preserve"> millones de dólares, el cual fue </w:t>
      </w:r>
      <w:r w:rsidR="008744A1" w:rsidRPr="001E3FE4">
        <w:rPr>
          <w:rFonts w:ascii="Futura Lt BT" w:eastAsia="Calibri" w:hAnsi="Futura Lt BT" w:cs="Courier New"/>
          <w:sz w:val="24"/>
          <w:szCs w:val="24"/>
          <w:lang w:val="es-MX"/>
        </w:rPr>
        <w:t>sup</w:t>
      </w:r>
      <w:r w:rsidR="00C71FF1" w:rsidRPr="001E3FE4">
        <w:rPr>
          <w:rFonts w:ascii="Futura Lt BT" w:eastAsia="Calibri" w:hAnsi="Futura Lt BT" w:cs="Courier New"/>
          <w:sz w:val="24"/>
          <w:szCs w:val="24"/>
          <w:lang w:val="es-MX"/>
        </w:rPr>
        <w:t>erior</w:t>
      </w:r>
      <w:r w:rsidR="006042D7" w:rsidRPr="001E3FE4">
        <w:rPr>
          <w:rFonts w:ascii="Futura Lt BT" w:eastAsia="Calibri" w:hAnsi="Futura Lt BT" w:cs="Courier New"/>
          <w:sz w:val="24"/>
          <w:szCs w:val="24"/>
          <w:lang w:val="es-MX"/>
        </w:rPr>
        <w:t xml:space="preserve"> </w:t>
      </w:r>
      <w:r w:rsidR="003B3085">
        <w:rPr>
          <w:rFonts w:ascii="Futura Lt BT" w:eastAsia="Calibri" w:hAnsi="Futura Lt BT" w:cs="Courier New"/>
          <w:sz w:val="24"/>
          <w:szCs w:val="24"/>
          <w:lang w:val="es-MX"/>
        </w:rPr>
        <w:t>en 1</w:t>
      </w:r>
      <w:r w:rsidR="00715CE2">
        <w:rPr>
          <w:rFonts w:ascii="Futura Lt BT" w:eastAsia="Calibri" w:hAnsi="Futura Lt BT" w:cs="Courier New"/>
          <w:sz w:val="24"/>
          <w:szCs w:val="24"/>
          <w:lang w:val="es-MX"/>
        </w:rPr>
        <w:t>6</w:t>
      </w:r>
      <w:r w:rsidR="003B3085">
        <w:rPr>
          <w:rFonts w:ascii="Futura Lt BT" w:eastAsia="Calibri" w:hAnsi="Futura Lt BT" w:cs="Courier New"/>
          <w:sz w:val="24"/>
          <w:szCs w:val="24"/>
          <w:lang w:val="es-MX"/>
        </w:rPr>
        <w:t>.</w:t>
      </w:r>
      <w:r w:rsidR="00715CE2">
        <w:rPr>
          <w:rFonts w:ascii="Futura Lt BT" w:eastAsia="Calibri" w:hAnsi="Futura Lt BT" w:cs="Courier New"/>
          <w:sz w:val="24"/>
          <w:szCs w:val="24"/>
          <w:lang w:val="es-MX"/>
        </w:rPr>
        <w:t>1</w:t>
      </w:r>
      <w:r w:rsidR="003B3085">
        <w:rPr>
          <w:rFonts w:ascii="Futura Lt BT" w:eastAsia="Calibri" w:hAnsi="Futura Lt BT" w:cs="Courier New"/>
          <w:sz w:val="24"/>
          <w:szCs w:val="24"/>
          <w:lang w:val="es-MX"/>
        </w:rPr>
        <w:t xml:space="preserve"> por ciento </w:t>
      </w:r>
      <w:r w:rsidR="005C2B12" w:rsidRPr="001E3FE4">
        <w:rPr>
          <w:rFonts w:ascii="Futura Lt BT" w:eastAsia="Calibri" w:hAnsi="Futura Lt BT" w:cs="Courier New"/>
          <w:sz w:val="24"/>
          <w:szCs w:val="24"/>
          <w:lang w:val="es-MX"/>
        </w:rPr>
        <w:t xml:space="preserve">al </w:t>
      </w:r>
      <w:r w:rsidR="005C2B12" w:rsidRPr="001E3FE4">
        <w:rPr>
          <w:rFonts w:ascii="Futura Lt BT" w:eastAsia="Calibri" w:hAnsi="Futura Lt BT" w:cs="Courier New"/>
          <w:sz w:val="24"/>
          <w:szCs w:val="24"/>
          <w:lang w:val="es-MX"/>
        </w:rPr>
        <w:lastRenderedPageBreak/>
        <w:t xml:space="preserve">registrado en </w:t>
      </w:r>
      <w:r w:rsidR="00A451C3">
        <w:rPr>
          <w:rFonts w:ascii="Futura Lt BT" w:eastAsia="Calibri" w:hAnsi="Futura Lt BT" w:cs="Courier New"/>
          <w:sz w:val="24"/>
          <w:szCs w:val="24"/>
          <w:lang w:val="es-MX"/>
        </w:rPr>
        <w:t>igual per</w:t>
      </w:r>
      <w:r w:rsidR="0001404B">
        <w:rPr>
          <w:rFonts w:ascii="Futura Lt BT" w:eastAsia="Calibri" w:hAnsi="Futura Lt BT" w:cs="Courier New"/>
          <w:sz w:val="24"/>
          <w:szCs w:val="24"/>
          <w:lang w:val="es-MX"/>
        </w:rPr>
        <w:t>í</w:t>
      </w:r>
      <w:r w:rsidR="00A451C3">
        <w:rPr>
          <w:rFonts w:ascii="Futura Lt BT" w:eastAsia="Calibri" w:hAnsi="Futura Lt BT" w:cs="Courier New"/>
          <w:sz w:val="24"/>
          <w:szCs w:val="24"/>
          <w:lang w:val="es-MX"/>
        </w:rPr>
        <w:t xml:space="preserve">odo de </w:t>
      </w:r>
      <w:r w:rsidR="005C2B12" w:rsidRPr="001E3FE4">
        <w:rPr>
          <w:rFonts w:ascii="Futura Lt BT" w:eastAsia="Calibri" w:hAnsi="Futura Lt BT" w:cs="Courier New"/>
          <w:sz w:val="24"/>
          <w:szCs w:val="24"/>
          <w:lang w:val="es-MX"/>
        </w:rPr>
        <w:t>202</w:t>
      </w:r>
      <w:r w:rsidR="00C62BC8" w:rsidRPr="001E3FE4">
        <w:rPr>
          <w:rFonts w:ascii="Futura Lt BT" w:eastAsia="Calibri" w:hAnsi="Futura Lt BT" w:cs="Courier New"/>
          <w:sz w:val="24"/>
          <w:szCs w:val="24"/>
          <w:lang w:val="es-MX"/>
        </w:rPr>
        <w:t>3</w:t>
      </w:r>
      <w:r w:rsidR="005C2B12" w:rsidRPr="001E3FE4">
        <w:rPr>
          <w:rFonts w:ascii="Futura Lt BT" w:eastAsia="Calibri" w:hAnsi="Futura Lt BT" w:cs="Courier New"/>
          <w:sz w:val="24"/>
          <w:szCs w:val="24"/>
          <w:lang w:val="es-MX"/>
        </w:rPr>
        <w:t xml:space="preserve"> (-US$</w:t>
      </w:r>
      <w:r w:rsidR="003B3085">
        <w:rPr>
          <w:rFonts w:ascii="Futura Lt BT" w:eastAsia="Calibri" w:hAnsi="Futura Lt BT" w:cs="Courier New"/>
          <w:sz w:val="24"/>
          <w:szCs w:val="24"/>
          <w:lang w:val="es-MX"/>
        </w:rPr>
        <w:t>887</w:t>
      </w:r>
      <w:r w:rsidR="002E2F75" w:rsidRPr="001E3FE4">
        <w:rPr>
          <w:rFonts w:ascii="Futura Lt BT" w:eastAsia="Calibri" w:hAnsi="Futura Lt BT" w:cs="Courier New"/>
          <w:sz w:val="24"/>
          <w:szCs w:val="24"/>
          <w:lang w:val="es-MX"/>
        </w:rPr>
        <w:t>.</w:t>
      </w:r>
      <w:r w:rsidR="003B3085">
        <w:rPr>
          <w:rFonts w:ascii="Futura Lt BT" w:eastAsia="Calibri" w:hAnsi="Futura Lt BT" w:cs="Courier New"/>
          <w:sz w:val="24"/>
          <w:szCs w:val="24"/>
          <w:lang w:val="es-MX"/>
        </w:rPr>
        <w:t>6</w:t>
      </w:r>
      <w:r w:rsidR="005C2B12" w:rsidRPr="001E3FE4">
        <w:rPr>
          <w:rFonts w:ascii="Futura Lt BT" w:eastAsia="Calibri" w:hAnsi="Futura Lt BT" w:cs="Courier New"/>
          <w:sz w:val="24"/>
          <w:szCs w:val="24"/>
          <w:lang w:val="es-MX"/>
        </w:rPr>
        <w:t xml:space="preserve"> millones)</w:t>
      </w:r>
      <w:bookmarkEnd w:id="2"/>
      <w:r w:rsidR="005C2B12" w:rsidRPr="001E3FE4">
        <w:rPr>
          <w:rFonts w:ascii="Futura Lt BT" w:eastAsia="Calibri" w:hAnsi="Futura Lt BT" w:cs="Courier New"/>
          <w:sz w:val="24"/>
          <w:szCs w:val="24"/>
          <w:lang w:val="es-MX"/>
        </w:rPr>
        <w:t xml:space="preserve">. </w:t>
      </w:r>
      <w:r w:rsidR="00634AF0" w:rsidRPr="001E3FE4">
        <w:rPr>
          <w:rFonts w:ascii="Futura Lt BT" w:eastAsia="Calibri" w:hAnsi="Futura Lt BT" w:cs="Courier New"/>
          <w:sz w:val="24"/>
          <w:szCs w:val="24"/>
          <w:lang w:val="es-MX"/>
        </w:rPr>
        <w:t xml:space="preserve">En </w:t>
      </w:r>
      <w:r w:rsidR="00055120">
        <w:rPr>
          <w:rFonts w:ascii="Futura Lt BT" w:eastAsia="Calibri" w:hAnsi="Futura Lt BT" w:cs="Courier New"/>
          <w:sz w:val="24"/>
          <w:szCs w:val="24"/>
          <w:lang w:val="es-MX"/>
        </w:rPr>
        <w:t xml:space="preserve">el </w:t>
      </w:r>
      <w:r w:rsidR="00295C2B">
        <w:rPr>
          <w:rFonts w:ascii="Futura Lt BT" w:eastAsia="Calibri" w:hAnsi="Futura Lt BT" w:cs="Courier New"/>
          <w:sz w:val="24"/>
          <w:szCs w:val="24"/>
          <w:lang w:val="es-MX"/>
        </w:rPr>
        <w:t>año,</w:t>
      </w:r>
      <w:r w:rsidR="00634AF0" w:rsidRPr="001E3FE4">
        <w:rPr>
          <w:rFonts w:ascii="Futura Lt BT" w:eastAsia="Calibri" w:hAnsi="Futura Lt BT" w:cs="Courier New"/>
          <w:sz w:val="24"/>
          <w:szCs w:val="24"/>
          <w:lang w:val="es-MX"/>
        </w:rPr>
        <w:t xml:space="preserve"> el balance comercial de bienes y servicios resultó en un déficit de </w:t>
      </w:r>
      <w:r w:rsidR="003B3085">
        <w:rPr>
          <w:rFonts w:ascii="Futura Lt BT" w:eastAsia="Calibri" w:hAnsi="Futura Lt BT" w:cs="Courier New"/>
          <w:sz w:val="24"/>
          <w:szCs w:val="24"/>
          <w:lang w:val="es-MX"/>
        </w:rPr>
        <w:t>3</w:t>
      </w:r>
      <w:r w:rsidR="00634AF0" w:rsidRPr="001E3FE4">
        <w:rPr>
          <w:rFonts w:ascii="Futura Lt BT" w:eastAsia="Calibri" w:hAnsi="Futura Lt BT" w:cs="Courier New"/>
          <w:sz w:val="24"/>
          <w:szCs w:val="24"/>
          <w:lang w:val="es-MX"/>
        </w:rPr>
        <w:t>,</w:t>
      </w:r>
      <w:r w:rsidR="003B3085">
        <w:rPr>
          <w:rFonts w:ascii="Futura Lt BT" w:eastAsia="Calibri" w:hAnsi="Futura Lt BT" w:cs="Courier New"/>
          <w:sz w:val="24"/>
          <w:szCs w:val="24"/>
          <w:lang w:val="es-MX"/>
        </w:rPr>
        <w:t>302.</w:t>
      </w:r>
      <w:r w:rsidR="00715CE2">
        <w:rPr>
          <w:rFonts w:ascii="Futura Lt BT" w:eastAsia="Calibri" w:hAnsi="Futura Lt BT" w:cs="Courier New"/>
          <w:sz w:val="24"/>
          <w:szCs w:val="24"/>
          <w:lang w:val="es-MX"/>
        </w:rPr>
        <w:t>6</w:t>
      </w:r>
      <w:r w:rsidR="00634AF0" w:rsidRPr="001E3FE4">
        <w:rPr>
          <w:rFonts w:ascii="Futura Lt BT" w:eastAsia="Calibri" w:hAnsi="Futura Lt BT" w:cs="Courier New"/>
          <w:sz w:val="24"/>
          <w:szCs w:val="24"/>
          <w:lang w:val="es-MX"/>
        </w:rPr>
        <w:t xml:space="preserve"> millones de dólares</w:t>
      </w:r>
      <w:r w:rsidR="00D947AC">
        <w:rPr>
          <w:rFonts w:ascii="Futura Lt BT" w:eastAsia="Calibri" w:hAnsi="Futura Lt BT" w:cs="Courier New"/>
          <w:sz w:val="24"/>
          <w:szCs w:val="24"/>
          <w:lang w:val="es-MX"/>
        </w:rPr>
        <w:t xml:space="preserve">, mayor en 45.4 por ciento respecto a 2023 </w:t>
      </w:r>
      <w:r w:rsidR="00634AF0" w:rsidRPr="001E3FE4">
        <w:rPr>
          <w:rFonts w:ascii="Futura Lt BT" w:eastAsia="Calibri" w:hAnsi="Futura Lt BT" w:cs="Courier New"/>
          <w:sz w:val="24"/>
          <w:szCs w:val="24"/>
          <w:lang w:val="es-MX"/>
        </w:rPr>
        <w:t>(-US$</w:t>
      </w:r>
      <w:r w:rsidR="003B3085">
        <w:rPr>
          <w:rFonts w:ascii="Futura Lt BT" w:eastAsia="Calibri" w:hAnsi="Futura Lt BT" w:cs="Courier New"/>
          <w:sz w:val="24"/>
          <w:szCs w:val="24"/>
          <w:lang w:val="es-MX"/>
        </w:rPr>
        <w:t>2</w:t>
      </w:r>
      <w:r w:rsidR="004628E6">
        <w:rPr>
          <w:rFonts w:ascii="Futura Lt BT" w:eastAsia="Calibri" w:hAnsi="Futura Lt BT" w:cs="Courier New"/>
          <w:sz w:val="24"/>
          <w:szCs w:val="24"/>
          <w:lang w:val="es-MX"/>
        </w:rPr>
        <w:t>,</w:t>
      </w:r>
      <w:r w:rsidR="003B3085">
        <w:rPr>
          <w:rFonts w:ascii="Futura Lt BT" w:eastAsia="Calibri" w:hAnsi="Futura Lt BT" w:cs="Courier New"/>
          <w:sz w:val="24"/>
          <w:szCs w:val="24"/>
          <w:lang w:val="es-MX"/>
        </w:rPr>
        <w:t>271</w:t>
      </w:r>
      <w:r w:rsidR="00634AF0" w:rsidRPr="001E3FE4">
        <w:rPr>
          <w:rFonts w:ascii="Futura Lt BT" w:eastAsia="Calibri" w:hAnsi="Futura Lt BT" w:cs="Courier New"/>
          <w:sz w:val="24"/>
          <w:szCs w:val="24"/>
          <w:lang w:val="es-MX"/>
        </w:rPr>
        <w:t>.</w:t>
      </w:r>
      <w:r w:rsidR="003B3085">
        <w:rPr>
          <w:rFonts w:ascii="Futura Lt BT" w:eastAsia="Calibri" w:hAnsi="Futura Lt BT" w:cs="Courier New"/>
          <w:sz w:val="24"/>
          <w:szCs w:val="24"/>
          <w:lang w:val="es-MX"/>
        </w:rPr>
        <w:t>3</w:t>
      </w:r>
      <w:r w:rsidR="00634AF0" w:rsidRPr="001E3FE4">
        <w:rPr>
          <w:rFonts w:ascii="Futura Lt BT" w:eastAsia="Calibri" w:hAnsi="Futura Lt BT" w:cs="Courier New"/>
          <w:sz w:val="24"/>
          <w:szCs w:val="24"/>
          <w:lang w:val="es-MX"/>
        </w:rPr>
        <w:t xml:space="preserve"> millones</w:t>
      </w:r>
      <w:r w:rsidR="00D947AC">
        <w:rPr>
          <w:rFonts w:ascii="Futura Lt BT" w:eastAsia="Calibri" w:hAnsi="Futura Lt BT" w:cs="Courier New"/>
          <w:sz w:val="24"/>
          <w:szCs w:val="24"/>
          <w:lang w:val="es-MX"/>
        </w:rPr>
        <w:t>)</w:t>
      </w:r>
      <w:r w:rsidR="00AE1017">
        <w:rPr>
          <w:rFonts w:ascii="Futura Lt BT" w:eastAsia="Calibri" w:hAnsi="Futura Lt BT" w:cs="Courier New"/>
          <w:sz w:val="24"/>
          <w:szCs w:val="24"/>
          <w:lang w:val="es-MX"/>
        </w:rPr>
        <w:t>, el cual fue atenuado por la evolución favorables de</w:t>
      </w:r>
      <w:r w:rsidR="00D947AC">
        <w:rPr>
          <w:rFonts w:ascii="Futura Lt BT" w:eastAsia="Calibri" w:hAnsi="Futura Lt BT" w:cs="Courier New"/>
          <w:sz w:val="24"/>
          <w:szCs w:val="24"/>
          <w:lang w:val="es-MX"/>
        </w:rPr>
        <w:t xml:space="preserve"> </w:t>
      </w:r>
      <w:r w:rsidR="00AE1017">
        <w:rPr>
          <w:rFonts w:ascii="Futura Lt BT" w:eastAsia="Calibri" w:hAnsi="Futura Lt BT" w:cs="Courier New"/>
          <w:sz w:val="24"/>
          <w:szCs w:val="24"/>
          <w:lang w:val="es-MX"/>
        </w:rPr>
        <w:t>lo</w:t>
      </w:r>
      <w:r w:rsidR="005C2B12" w:rsidRPr="001E3FE4">
        <w:rPr>
          <w:rFonts w:ascii="Futura Lt BT" w:eastAsia="Calibri" w:hAnsi="Futura Lt BT" w:cs="Courier New"/>
          <w:sz w:val="24"/>
          <w:szCs w:val="24"/>
          <w:lang w:val="es-MX"/>
        </w:rPr>
        <w:t>s términos de intercambio</w:t>
      </w:r>
      <w:r w:rsidR="00AE1017">
        <w:rPr>
          <w:rFonts w:ascii="Futura Lt BT" w:eastAsia="Calibri" w:hAnsi="Futura Lt BT" w:cs="Courier New"/>
          <w:sz w:val="24"/>
          <w:szCs w:val="24"/>
          <w:lang w:val="es-MX"/>
        </w:rPr>
        <w:t xml:space="preserve">, </w:t>
      </w:r>
      <w:r w:rsidR="005C2B12" w:rsidRPr="001E3FE4">
        <w:rPr>
          <w:rFonts w:ascii="Futura Lt BT" w:eastAsia="Calibri" w:hAnsi="Futura Lt BT" w:cs="Courier New"/>
          <w:sz w:val="24"/>
          <w:szCs w:val="24"/>
          <w:lang w:val="es-MX"/>
        </w:rPr>
        <w:t xml:space="preserve">al registrar un aumento promedio de </w:t>
      </w:r>
      <w:r w:rsidR="004628E6">
        <w:rPr>
          <w:rFonts w:ascii="Futura Lt BT" w:eastAsia="Calibri" w:hAnsi="Futura Lt BT" w:cs="Courier New"/>
          <w:sz w:val="24"/>
          <w:szCs w:val="24"/>
          <w:lang w:val="es-MX"/>
        </w:rPr>
        <w:t>4.</w:t>
      </w:r>
      <w:r w:rsidR="003B3085">
        <w:rPr>
          <w:rFonts w:ascii="Futura Lt BT" w:eastAsia="Calibri" w:hAnsi="Futura Lt BT" w:cs="Courier New"/>
          <w:sz w:val="24"/>
          <w:szCs w:val="24"/>
          <w:lang w:val="es-MX"/>
        </w:rPr>
        <w:t>4</w:t>
      </w:r>
      <w:r w:rsidR="00C62BC8" w:rsidRPr="001E3FE4">
        <w:rPr>
          <w:rFonts w:ascii="Futura Lt BT" w:eastAsia="Calibri" w:hAnsi="Futura Lt BT" w:cs="Courier New"/>
          <w:sz w:val="24"/>
          <w:szCs w:val="24"/>
          <w:lang w:val="es-MX"/>
        </w:rPr>
        <w:t xml:space="preserve"> </w:t>
      </w:r>
      <w:r w:rsidR="005C2B12" w:rsidRPr="001E3FE4">
        <w:rPr>
          <w:rFonts w:ascii="Futura Lt BT" w:eastAsia="Calibri" w:hAnsi="Futura Lt BT" w:cs="Courier New"/>
          <w:sz w:val="24"/>
          <w:szCs w:val="24"/>
          <w:lang w:val="es-MX"/>
        </w:rPr>
        <w:t>por ciento</w:t>
      </w:r>
      <w:r w:rsidR="003B3085">
        <w:rPr>
          <w:rFonts w:ascii="Futura Lt BT" w:eastAsia="Calibri" w:hAnsi="Futura Lt BT" w:cs="Courier New"/>
          <w:sz w:val="24"/>
          <w:szCs w:val="24"/>
          <w:lang w:val="es-MX"/>
        </w:rPr>
        <w:t xml:space="preserve">, </w:t>
      </w:r>
      <w:r w:rsidR="00AE1017">
        <w:rPr>
          <w:rFonts w:ascii="Futura Lt BT" w:eastAsia="Calibri" w:hAnsi="Futura Lt BT" w:cs="Courier New"/>
          <w:sz w:val="24"/>
          <w:szCs w:val="24"/>
          <w:lang w:val="es-MX"/>
        </w:rPr>
        <w:t xml:space="preserve">como </w:t>
      </w:r>
      <w:r w:rsidR="003B3085">
        <w:rPr>
          <w:rFonts w:ascii="Futura Lt BT" w:eastAsia="Calibri" w:hAnsi="Futura Lt BT" w:cs="Courier New"/>
          <w:sz w:val="24"/>
          <w:szCs w:val="24"/>
          <w:lang w:val="es-MX"/>
        </w:rPr>
        <w:t>resultado</w:t>
      </w:r>
      <w:r w:rsidR="0001404B">
        <w:rPr>
          <w:rFonts w:ascii="Futura Lt BT" w:eastAsia="Calibri" w:hAnsi="Futura Lt BT" w:cs="Courier New"/>
          <w:sz w:val="24"/>
          <w:szCs w:val="24"/>
          <w:lang w:val="es-MX"/>
        </w:rPr>
        <w:t xml:space="preserve"> </w:t>
      </w:r>
      <w:r w:rsidR="005D6262">
        <w:rPr>
          <w:rFonts w:ascii="Futura Lt BT" w:eastAsia="Calibri" w:hAnsi="Futura Lt BT" w:cs="Courier New"/>
          <w:sz w:val="24"/>
          <w:szCs w:val="24"/>
          <w:lang w:val="es-MX"/>
        </w:rPr>
        <w:t>de</w:t>
      </w:r>
      <w:r w:rsidR="00AE1017">
        <w:rPr>
          <w:rFonts w:ascii="Futura Lt BT" w:eastAsia="Calibri" w:hAnsi="Futura Lt BT" w:cs="Courier New"/>
          <w:sz w:val="24"/>
          <w:szCs w:val="24"/>
          <w:lang w:val="es-MX"/>
        </w:rPr>
        <w:t>l</w:t>
      </w:r>
      <w:r w:rsidR="005D6262">
        <w:rPr>
          <w:rFonts w:ascii="Futura Lt BT" w:eastAsia="Calibri" w:hAnsi="Futura Lt BT" w:cs="Courier New"/>
          <w:sz w:val="24"/>
          <w:szCs w:val="24"/>
          <w:lang w:val="es-MX"/>
        </w:rPr>
        <w:t xml:space="preserve"> incremento </w:t>
      </w:r>
      <w:r w:rsidR="00AE1017">
        <w:rPr>
          <w:rFonts w:ascii="Futura Lt BT" w:eastAsia="Calibri" w:hAnsi="Futura Lt BT" w:cs="Courier New"/>
          <w:sz w:val="24"/>
          <w:szCs w:val="24"/>
          <w:lang w:val="es-MX"/>
        </w:rPr>
        <w:t xml:space="preserve">de 5.8 por ciento </w:t>
      </w:r>
      <w:r w:rsidR="0001404B">
        <w:rPr>
          <w:rFonts w:ascii="Futura Lt BT" w:eastAsia="Calibri" w:hAnsi="Futura Lt BT" w:cs="Courier New"/>
          <w:sz w:val="24"/>
          <w:szCs w:val="24"/>
          <w:lang w:val="es-MX"/>
        </w:rPr>
        <w:t xml:space="preserve">en </w:t>
      </w:r>
      <w:r w:rsidR="005D6262">
        <w:rPr>
          <w:rFonts w:ascii="Futura Lt BT" w:eastAsia="Calibri" w:hAnsi="Futura Lt BT" w:cs="Courier New"/>
          <w:sz w:val="24"/>
          <w:szCs w:val="24"/>
          <w:lang w:val="es-MX"/>
        </w:rPr>
        <w:t>los precios contratados de las exportaciones</w:t>
      </w:r>
      <w:r w:rsidR="00AE1017">
        <w:rPr>
          <w:rFonts w:ascii="Futura Lt BT" w:eastAsia="Calibri" w:hAnsi="Futura Lt BT" w:cs="Courier New"/>
          <w:sz w:val="24"/>
          <w:szCs w:val="24"/>
          <w:lang w:val="es-MX"/>
        </w:rPr>
        <w:t xml:space="preserve">, que primó sobre el aumento de </w:t>
      </w:r>
      <w:r w:rsidR="00AE1017" w:rsidRPr="007020D9">
        <w:rPr>
          <w:rFonts w:ascii="Futura Lt BT" w:eastAsia="Calibri" w:hAnsi="Futura Lt BT" w:cs="Courier New"/>
          <w:sz w:val="24"/>
          <w:szCs w:val="24"/>
          <w:lang w:val="es-MX"/>
        </w:rPr>
        <w:t>1.4</w:t>
      </w:r>
      <w:r w:rsidR="00AE1017">
        <w:rPr>
          <w:rFonts w:ascii="Futura Lt BT" w:eastAsia="Calibri" w:hAnsi="Futura Lt BT" w:cs="Courier New"/>
          <w:sz w:val="24"/>
          <w:szCs w:val="24"/>
          <w:lang w:val="es-MX"/>
        </w:rPr>
        <w:t xml:space="preserve"> por ciento en los precios de los bienes importados</w:t>
      </w:r>
      <w:r w:rsidR="005C2B12" w:rsidRPr="001E3FE4">
        <w:rPr>
          <w:rFonts w:ascii="Futura Lt BT" w:eastAsia="Calibri" w:hAnsi="Futura Lt BT" w:cs="Courier New"/>
          <w:sz w:val="24"/>
          <w:szCs w:val="24"/>
          <w:lang w:val="es-MX"/>
        </w:rPr>
        <w:t>.</w:t>
      </w:r>
    </w:p>
    <w:p w14:paraId="02936228" w14:textId="77777777" w:rsidR="00AE1017" w:rsidRPr="001E3FE4" w:rsidRDefault="00AE1017" w:rsidP="009E49DB">
      <w:pPr>
        <w:spacing w:after="0" w:line="120" w:lineRule="auto"/>
        <w:jc w:val="both"/>
        <w:rPr>
          <w:rFonts w:ascii="Futura Lt BT" w:eastAsia="Calibri" w:hAnsi="Futura Lt BT" w:cs="Courier New"/>
          <w:sz w:val="24"/>
          <w:szCs w:val="24"/>
          <w:lang w:val="es-MX"/>
        </w:rPr>
      </w:pPr>
    </w:p>
    <w:p w14:paraId="6B2942B7" w14:textId="77777777" w:rsidR="00E150F7" w:rsidRDefault="005E6465" w:rsidP="003F398E">
      <w:pPr>
        <w:spacing w:line="276" w:lineRule="auto"/>
        <w:jc w:val="both"/>
        <w:rPr>
          <w:rFonts w:ascii="Futura Lt BT" w:eastAsia="Calibri" w:hAnsi="Futura Lt BT" w:cs="Courier New"/>
          <w:sz w:val="24"/>
          <w:szCs w:val="24"/>
          <w:lang w:val="es-MX"/>
        </w:rPr>
      </w:pPr>
      <w:r w:rsidRPr="00DA6B5B">
        <w:rPr>
          <w:noProof/>
        </w:rPr>
        <w:drawing>
          <wp:anchor distT="0" distB="0" distL="114300" distR="114300" simplePos="0" relativeHeight="251932672" behindDoc="0" locked="0" layoutInCell="1" allowOverlap="1" wp14:anchorId="562F4EF8" wp14:editId="6FF5726F">
            <wp:simplePos x="0" y="0"/>
            <wp:positionH relativeFrom="page">
              <wp:posOffset>4130703</wp:posOffset>
            </wp:positionH>
            <wp:positionV relativeFrom="paragraph">
              <wp:posOffset>-33103</wp:posOffset>
            </wp:positionV>
            <wp:extent cx="2398395" cy="2087218"/>
            <wp:effectExtent l="0" t="0" r="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5873" cy="2102428"/>
                    </a:xfrm>
                    <a:prstGeom prst="rect">
                      <a:avLst/>
                    </a:prstGeom>
                    <a:noFill/>
                    <a:ln>
                      <a:noFill/>
                    </a:ln>
                  </pic:spPr>
                </pic:pic>
              </a:graphicData>
            </a:graphic>
            <wp14:sizeRelH relativeFrom="page">
              <wp14:pctWidth>0</wp14:pctWidth>
            </wp14:sizeRelH>
            <wp14:sizeRelV relativeFrom="page">
              <wp14:pctHeight>0</wp14:pctHeight>
            </wp14:sizeRelV>
          </wp:anchor>
        </w:drawing>
      </w:r>
      <w:r w:rsidR="00055120" w:rsidRPr="008F4EE3">
        <w:rPr>
          <w:noProof/>
        </w:rPr>
        <w:drawing>
          <wp:anchor distT="0" distB="0" distL="114300" distR="114300" simplePos="0" relativeHeight="251933696" behindDoc="0" locked="0" layoutInCell="1" allowOverlap="1" wp14:anchorId="3633ED35" wp14:editId="011FDEDA">
            <wp:simplePos x="0" y="0"/>
            <wp:positionH relativeFrom="margin">
              <wp:posOffset>145734</wp:posOffset>
            </wp:positionH>
            <wp:positionV relativeFrom="paragraph">
              <wp:posOffset>34501</wp:posOffset>
            </wp:positionV>
            <wp:extent cx="2734785" cy="216616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785" cy="2166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14A70" w14:textId="77777777" w:rsidR="00E150F7" w:rsidRDefault="00E150F7" w:rsidP="003F398E">
      <w:pPr>
        <w:spacing w:line="276" w:lineRule="auto"/>
        <w:jc w:val="both"/>
        <w:rPr>
          <w:rFonts w:ascii="Futura Lt BT" w:eastAsia="Calibri" w:hAnsi="Futura Lt BT" w:cs="Courier New"/>
          <w:sz w:val="24"/>
          <w:szCs w:val="24"/>
          <w:lang w:val="es-MX"/>
        </w:rPr>
      </w:pPr>
    </w:p>
    <w:p w14:paraId="4BC18114" w14:textId="77777777" w:rsidR="00E150F7" w:rsidRDefault="00E150F7" w:rsidP="003F398E">
      <w:pPr>
        <w:spacing w:line="276" w:lineRule="auto"/>
        <w:jc w:val="both"/>
        <w:rPr>
          <w:rFonts w:ascii="Futura Lt BT" w:eastAsia="Calibri" w:hAnsi="Futura Lt BT" w:cs="Courier New"/>
          <w:sz w:val="24"/>
          <w:szCs w:val="24"/>
          <w:lang w:val="es-MX"/>
        </w:rPr>
      </w:pPr>
    </w:p>
    <w:p w14:paraId="5981C6AA" w14:textId="77777777" w:rsidR="00E150F7" w:rsidRDefault="00E150F7" w:rsidP="003F398E">
      <w:pPr>
        <w:spacing w:line="276" w:lineRule="auto"/>
        <w:jc w:val="both"/>
        <w:rPr>
          <w:rFonts w:ascii="Futura Lt BT" w:eastAsia="Calibri" w:hAnsi="Futura Lt BT" w:cs="Courier New"/>
          <w:sz w:val="24"/>
          <w:szCs w:val="24"/>
          <w:lang w:val="es-MX"/>
        </w:rPr>
      </w:pPr>
    </w:p>
    <w:p w14:paraId="62AF3EE6" w14:textId="77777777" w:rsidR="00E150F7" w:rsidRDefault="00E150F7" w:rsidP="003F398E">
      <w:pPr>
        <w:spacing w:line="276" w:lineRule="auto"/>
        <w:jc w:val="both"/>
        <w:rPr>
          <w:rFonts w:ascii="Futura Lt BT" w:eastAsia="Calibri" w:hAnsi="Futura Lt BT" w:cs="Courier New"/>
          <w:sz w:val="24"/>
          <w:szCs w:val="24"/>
          <w:lang w:val="es-MX"/>
        </w:rPr>
      </w:pPr>
    </w:p>
    <w:p w14:paraId="780CE0E8" w14:textId="77777777" w:rsidR="001C6A20" w:rsidRDefault="001C6A20" w:rsidP="003F398E">
      <w:pPr>
        <w:spacing w:line="276" w:lineRule="auto"/>
        <w:jc w:val="both"/>
        <w:rPr>
          <w:rFonts w:ascii="Futura Lt BT" w:eastAsia="Calibri" w:hAnsi="Futura Lt BT" w:cs="Courier New"/>
          <w:color w:val="FF0000"/>
          <w:sz w:val="24"/>
          <w:szCs w:val="24"/>
          <w:lang w:val="es-MX"/>
        </w:rPr>
      </w:pPr>
    </w:p>
    <w:p w14:paraId="211D1EF1" w14:textId="77777777" w:rsidR="001C6A20" w:rsidRDefault="001C6A20" w:rsidP="003F398E">
      <w:pPr>
        <w:spacing w:line="276" w:lineRule="auto"/>
        <w:jc w:val="both"/>
        <w:rPr>
          <w:rFonts w:ascii="Futura Lt BT" w:eastAsia="Calibri" w:hAnsi="Futura Lt BT" w:cs="Courier New"/>
          <w:color w:val="FF0000"/>
          <w:sz w:val="24"/>
          <w:szCs w:val="24"/>
          <w:lang w:val="es-MX"/>
        </w:rPr>
      </w:pPr>
    </w:p>
    <w:p w14:paraId="7538C45C" w14:textId="77777777" w:rsidR="009E49DB" w:rsidRDefault="009E49DB" w:rsidP="009E49DB">
      <w:pPr>
        <w:spacing w:after="0" w:line="120" w:lineRule="auto"/>
        <w:jc w:val="both"/>
        <w:rPr>
          <w:rFonts w:ascii="Futura Lt BT" w:eastAsia="Calibri" w:hAnsi="Futura Lt BT" w:cs="Courier New"/>
          <w:sz w:val="24"/>
          <w:szCs w:val="24"/>
          <w:lang w:val="es-MX"/>
        </w:rPr>
      </w:pPr>
    </w:p>
    <w:p w14:paraId="1DD20232" w14:textId="77777777" w:rsidR="003F398E" w:rsidRPr="00942FF6" w:rsidRDefault="008F02A9" w:rsidP="003F398E">
      <w:pPr>
        <w:spacing w:line="276" w:lineRule="auto"/>
        <w:jc w:val="both"/>
        <w:rPr>
          <w:rFonts w:ascii="Futura Lt BT" w:eastAsia="Calibri" w:hAnsi="Futura Lt BT" w:cs="Courier New"/>
          <w:sz w:val="24"/>
          <w:szCs w:val="24"/>
          <w:lang w:val="es-MX"/>
        </w:rPr>
      </w:pPr>
      <w:r w:rsidRPr="00942FF6">
        <w:rPr>
          <w:rFonts w:ascii="Futura Lt BT" w:eastAsia="Calibri" w:hAnsi="Futura Lt BT" w:cs="Courier New"/>
          <w:sz w:val="24"/>
          <w:szCs w:val="24"/>
          <w:lang w:val="es-MX"/>
        </w:rPr>
        <w:t xml:space="preserve">En la </w:t>
      </w:r>
      <w:r w:rsidR="00AE1017">
        <w:rPr>
          <w:rFonts w:ascii="Futura Lt BT" w:eastAsia="Calibri" w:hAnsi="Futura Lt BT" w:cs="Courier New"/>
          <w:sz w:val="24"/>
          <w:szCs w:val="24"/>
          <w:lang w:val="es-MX"/>
        </w:rPr>
        <w:t>renta de la inversión (</w:t>
      </w:r>
      <w:r w:rsidRPr="00942FF6">
        <w:rPr>
          <w:rFonts w:ascii="Futura Lt BT" w:eastAsia="Calibri" w:hAnsi="Futura Lt BT" w:cs="Courier New"/>
          <w:sz w:val="24"/>
          <w:szCs w:val="24"/>
          <w:lang w:val="es-MX"/>
        </w:rPr>
        <w:t>cuenta del ingreso primario</w:t>
      </w:r>
      <w:r w:rsidR="00AE1017">
        <w:rPr>
          <w:rFonts w:ascii="Futura Lt BT" w:eastAsia="Calibri" w:hAnsi="Futura Lt BT" w:cs="Courier New"/>
          <w:sz w:val="24"/>
          <w:szCs w:val="24"/>
          <w:lang w:val="es-MX"/>
        </w:rPr>
        <w:t>)</w:t>
      </w:r>
      <w:bookmarkStart w:id="3" w:name="_Hlk98755824"/>
      <w:r w:rsidR="005A3EFF" w:rsidRPr="00942FF6">
        <w:rPr>
          <w:rFonts w:ascii="Futura Lt BT" w:eastAsia="Calibri" w:hAnsi="Futura Lt BT" w:cs="Courier New"/>
          <w:sz w:val="24"/>
          <w:szCs w:val="24"/>
          <w:lang w:val="es-MX"/>
        </w:rPr>
        <w:t>,</w:t>
      </w:r>
      <w:r w:rsidRPr="00942FF6">
        <w:rPr>
          <w:rFonts w:ascii="Futura Lt BT" w:eastAsia="Calibri" w:hAnsi="Futura Lt BT" w:cs="Courier New"/>
          <w:sz w:val="24"/>
          <w:szCs w:val="24"/>
          <w:lang w:val="es-MX"/>
        </w:rPr>
        <w:t xml:space="preserve"> se registró un déficit de </w:t>
      </w:r>
      <w:r w:rsidR="00B70B28" w:rsidRPr="00942FF6">
        <w:rPr>
          <w:rFonts w:ascii="Futura Lt BT" w:eastAsia="Calibri" w:hAnsi="Futura Lt BT" w:cs="Courier New"/>
          <w:sz w:val="24"/>
          <w:szCs w:val="24"/>
          <w:lang w:val="es-MX"/>
        </w:rPr>
        <w:t>2</w:t>
      </w:r>
      <w:r w:rsidR="00F3789A" w:rsidRPr="00942FF6">
        <w:rPr>
          <w:rFonts w:ascii="Futura Lt BT" w:eastAsia="Calibri" w:hAnsi="Futura Lt BT" w:cs="Courier New"/>
          <w:sz w:val="24"/>
          <w:szCs w:val="24"/>
          <w:lang w:val="es-MX"/>
        </w:rPr>
        <w:t>90</w:t>
      </w:r>
      <w:r w:rsidR="00ED3769" w:rsidRPr="00942FF6">
        <w:rPr>
          <w:rFonts w:ascii="Futura Lt BT" w:eastAsia="Calibri" w:hAnsi="Futura Lt BT" w:cs="Courier New"/>
          <w:sz w:val="24"/>
          <w:szCs w:val="24"/>
          <w:lang w:val="es-MX"/>
        </w:rPr>
        <w:t>.</w:t>
      </w:r>
      <w:r w:rsidR="00F3789A" w:rsidRPr="00942FF6">
        <w:rPr>
          <w:rFonts w:ascii="Futura Lt BT" w:eastAsia="Calibri" w:hAnsi="Futura Lt BT" w:cs="Courier New"/>
          <w:sz w:val="24"/>
          <w:szCs w:val="24"/>
          <w:lang w:val="es-MX"/>
        </w:rPr>
        <w:t>5</w:t>
      </w:r>
      <w:r w:rsidRPr="00942FF6">
        <w:rPr>
          <w:rFonts w:ascii="Futura Lt BT" w:eastAsia="Calibri" w:hAnsi="Futura Lt BT" w:cs="Courier New"/>
          <w:sz w:val="24"/>
          <w:szCs w:val="24"/>
          <w:lang w:val="es-MX"/>
        </w:rPr>
        <w:t xml:space="preserve"> millones en el trimestre</w:t>
      </w:r>
      <w:r w:rsidR="004E4B69" w:rsidRPr="00942FF6">
        <w:rPr>
          <w:rFonts w:ascii="Futura Lt BT" w:eastAsia="Calibri" w:hAnsi="Futura Lt BT" w:cs="Courier New"/>
          <w:sz w:val="24"/>
          <w:szCs w:val="24"/>
          <w:lang w:val="es-MX"/>
        </w:rPr>
        <w:t>. Así</w:t>
      </w:r>
      <w:r w:rsidR="005A3EFF" w:rsidRPr="00942FF6">
        <w:rPr>
          <w:rFonts w:ascii="Futura Lt BT" w:eastAsia="Calibri" w:hAnsi="Futura Lt BT" w:cs="Courier New"/>
          <w:sz w:val="24"/>
          <w:szCs w:val="24"/>
          <w:lang w:val="es-MX"/>
        </w:rPr>
        <w:t>,</w:t>
      </w:r>
      <w:r w:rsidR="004E4B69" w:rsidRPr="00942FF6">
        <w:rPr>
          <w:rFonts w:ascii="Futura Lt BT" w:eastAsia="Calibri" w:hAnsi="Futura Lt BT" w:cs="Courier New"/>
          <w:sz w:val="24"/>
          <w:szCs w:val="24"/>
          <w:lang w:val="es-MX"/>
        </w:rPr>
        <w:t xml:space="preserve"> el déficit acumulado a </w:t>
      </w:r>
      <w:r w:rsidR="00B70B28" w:rsidRPr="00942FF6">
        <w:rPr>
          <w:rFonts w:ascii="Futura Lt BT" w:eastAsia="Calibri" w:hAnsi="Futura Lt BT" w:cs="Courier New"/>
          <w:sz w:val="24"/>
          <w:szCs w:val="24"/>
          <w:lang w:val="es-MX"/>
        </w:rPr>
        <w:t>dic</w:t>
      </w:r>
      <w:r w:rsidR="004E4B69" w:rsidRPr="00942FF6">
        <w:rPr>
          <w:rFonts w:ascii="Futura Lt BT" w:eastAsia="Calibri" w:hAnsi="Futura Lt BT" w:cs="Courier New"/>
          <w:sz w:val="24"/>
          <w:szCs w:val="24"/>
          <w:lang w:val="es-MX"/>
        </w:rPr>
        <w:t>iembre totalizó</w:t>
      </w:r>
      <w:r w:rsidR="003F398E" w:rsidRPr="00942FF6">
        <w:rPr>
          <w:rFonts w:ascii="Futura Lt BT" w:eastAsia="Calibri" w:hAnsi="Futura Lt BT" w:cs="Courier New"/>
          <w:sz w:val="24"/>
          <w:szCs w:val="24"/>
          <w:lang w:val="es-MX"/>
        </w:rPr>
        <w:t xml:space="preserve"> </w:t>
      </w:r>
      <w:r w:rsidR="00B70B28" w:rsidRPr="00942FF6">
        <w:rPr>
          <w:rFonts w:ascii="Futura Lt BT" w:eastAsia="Calibri" w:hAnsi="Futura Lt BT" w:cs="Courier New"/>
          <w:sz w:val="24"/>
          <w:szCs w:val="24"/>
          <w:lang w:val="es-MX"/>
        </w:rPr>
        <w:t>9</w:t>
      </w:r>
      <w:r w:rsidR="00F3789A" w:rsidRPr="00942FF6">
        <w:rPr>
          <w:rFonts w:ascii="Futura Lt BT" w:eastAsia="Calibri" w:hAnsi="Futura Lt BT" w:cs="Courier New"/>
          <w:sz w:val="24"/>
          <w:szCs w:val="24"/>
          <w:lang w:val="es-MX"/>
        </w:rPr>
        <w:t>88</w:t>
      </w:r>
      <w:r w:rsidRPr="00942FF6">
        <w:rPr>
          <w:rFonts w:ascii="Futura Lt BT" w:eastAsia="Calibri" w:hAnsi="Futura Lt BT" w:cs="Courier New"/>
          <w:sz w:val="24"/>
          <w:szCs w:val="24"/>
          <w:lang w:val="es-MX"/>
        </w:rPr>
        <w:t>.</w:t>
      </w:r>
      <w:r w:rsidR="00F3789A" w:rsidRPr="00942FF6">
        <w:rPr>
          <w:rFonts w:ascii="Futura Lt BT" w:eastAsia="Calibri" w:hAnsi="Futura Lt BT" w:cs="Courier New"/>
          <w:sz w:val="24"/>
          <w:szCs w:val="24"/>
          <w:lang w:val="es-MX"/>
        </w:rPr>
        <w:t>9</w:t>
      </w:r>
      <w:r w:rsidRPr="00942FF6">
        <w:rPr>
          <w:rFonts w:ascii="Futura Lt BT" w:eastAsia="Calibri" w:hAnsi="Futura Lt BT" w:cs="Courier New"/>
          <w:sz w:val="24"/>
          <w:szCs w:val="24"/>
          <w:lang w:val="es-MX"/>
        </w:rPr>
        <w:t xml:space="preserve"> millones de dólares</w:t>
      </w:r>
      <w:r w:rsidR="005A3EFF" w:rsidRPr="00942FF6">
        <w:rPr>
          <w:rFonts w:ascii="Futura Lt BT" w:eastAsia="Calibri" w:hAnsi="Futura Lt BT" w:cs="Courier New"/>
          <w:sz w:val="24"/>
          <w:szCs w:val="24"/>
          <w:lang w:val="es-MX"/>
        </w:rPr>
        <w:t>,</w:t>
      </w:r>
      <w:r w:rsidRPr="00942FF6">
        <w:rPr>
          <w:rFonts w:ascii="Futura Lt BT" w:eastAsia="Calibri" w:hAnsi="Futura Lt BT" w:cs="Courier New"/>
          <w:sz w:val="24"/>
          <w:szCs w:val="24"/>
          <w:lang w:val="es-MX"/>
        </w:rPr>
        <w:t xml:space="preserve"> </w:t>
      </w:r>
      <w:r w:rsidR="005A3EFF" w:rsidRPr="00942FF6">
        <w:rPr>
          <w:rFonts w:ascii="Futura Lt BT" w:hAnsi="Futura Lt BT" w:cs="Courier New"/>
          <w:sz w:val="24"/>
          <w:szCs w:val="24"/>
          <w:lang w:val="es-MX"/>
        </w:rPr>
        <w:t xml:space="preserve">mayor en </w:t>
      </w:r>
      <w:r w:rsidR="00F3789A" w:rsidRPr="007020D9">
        <w:rPr>
          <w:rFonts w:ascii="Futura Lt BT" w:hAnsi="Futura Lt BT" w:cs="Courier New"/>
          <w:sz w:val="24"/>
          <w:szCs w:val="24"/>
          <w:lang w:val="es-MX"/>
        </w:rPr>
        <w:t>22</w:t>
      </w:r>
      <w:r w:rsidR="005A3EFF" w:rsidRPr="007020D9">
        <w:rPr>
          <w:rFonts w:ascii="Futura Lt BT" w:hAnsi="Futura Lt BT" w:cs="Courier New"/>
          <w:sz w:val="24"/>
          <w:szCs w:val="24"/>
          <w:lang w:val="es-MX"/>
        </w:rPr>
        <w:t>.</w:t>
      </w:r>
      <w:r w:rsidR="00F3789A" w:rsidRPr="007020D9">
        <w:rPr>
          <w:rFonts w:ascii="Futura Lt BT" w:hAnsi="Futura Lt BT" w:cs="Courier New"/>
          <w:sz w:val="24"/>
          <w:szCs w:val="24"/>
          <w:lang w:val="es-MX"/>
        </w:rPr>
        <w:t>7</w:t>
      </w:r>
      <w:r w:rsidR="005A3EFF" w:rsidRPr="00942FF6">
        <w:rPr>
          <w:rFonts w:ascii="Futura Lt BT" w:hAnsi="Futura Lt BT" w:cs="Courier New"/>
          <w:sz w:val="24"/>
          <w:szCs w:val="24"/>
          <w:lang w:val="es-MX"/>
        </w:rPr>
        <w:t xml:space="preserve"> por ciento </w:t>
      </w:r>
      <w:r w:rsidR="005E6465">
        <w:rPr>
          <w:rFonts w:ascii="Futura Lt BT" w:hAnsi="Futura Lt BT" w:cs="Courier New"/>
          <w:sz w:val="24"/>
          <w:szCs w:val="24"/>
          <w:lang w:val="es-MX"/>
        </w:rPr>
        <w:t>que el registrado en 2023</w:t>
      </w:r>
      <w:r w:rsidR="005A3EFF" w:rsidRPr="00942FF6">
        <w:rPr>
          <w:rFonts w:ascii="Futura Lt BT" w:eastAsia="Calibri" w:hAnsi="Futura Lt BT" w:cs="Courier New"/>
          <w:sz w:val="24"/>
          <w:szCs w:val="24"/>
          <w:lang w:val="es-MX"/>
        </w:rPr>
        <w:t xml:space="preserve"> </w:t>
      </w:r>
      <w:r w:rsidRPr="00942FF6">
        <w:rPr>
          <w:rFonts w:ascii="Futura Lt BT" w:eastAsia="Calibri" w:hAnsi="Futura Lt BT" w:cs="Courier New"/>
          <w:sz w:val="24"/>
          <w:szCs w:val="24"/>
          <w:lang w:val="es-MX"/>
        </w:rPr>
        <w:t>(</w:t>
      </w:r>
      <w:r w:rsidR="00F05BF8" w:rsidRPr="00942FF6">
        <w:rPr>
          <w:rFonts w:ascii="Futura Lt BT" w:eastAsia="Calibri" w:hAnsi="Futura Lt BT" w:cs="Courier New"/>
          <w:sz w:val="24"/>
          <w:szCs w:val="24"/>
          <w:lang w:val="es-MX"/>
        </w:rPr>
        <w:t>-</w:t>
      </w:r>
      <w:r w:rsidRPr="00942FF6">
        <w:rPr>
          <w:rFonts w:ascii="Futura Lt BT" w:eastAsia="Calibri" w:hAnsi="Futura Lt BT" w:cs="Courier New"/>
          <w:sz w:val="24"/>
          <w:szCs w:val="24"/>
          <w:lang w:val="es-MX"/>
        </w:rPr>
        <w:t>US$</w:t>
      </w:r>
      <w:r w:rsidR="002A0C3D" w:rsidRPr="00942FF6">
        <w:rPr>
          <w:rFonts w:ascii="Futura Lt BT" w:eastAsia="Calibri" w:hAnsi="Futura Lt BT" w:cs="Courier New"/>
          <w:sz w:val="24"/>
          <w:szCs w:val="24"/>
          <w:lang w:val="es-MX"/>
        </w:rPr>
        <w:t>8</w:t>
      </w:r>
      <w:r w:rsidR="00B70B28" w:rsidRPr="00942FF6">
        <w:rPr>
          <w:rFonts w:ascii="Futura Lt BT" w:eastAsia="Calibri" w:hAnsi="Futura Lt BT" w:cs="Courier New"/>
          <w:sz w:val="24"/>
          <w:szCs w:val="24"/>
          <w:lang w:val="es-MX"/>
        </w:rPr>
        <w:t>0</w:t>
      </w:r>
      <w:r w:rsidR="00F3789A" w:rsidRPr="00942FF6">
        <w:rPr>
          <w:rFonts w:ascii="Futura Lt BT" w:eastAsia="Calibri" w:hAnsi="Futura Lt BT" w:cs="Courier New"/>
          <w:sz w:val="24"/>
          <w:szCs w:val="24"/>
          <w:lang w:val="es-MX"/>
        </w:rPr>
        <w:t>6</w:t>
      </w:r>
      <w:r w:rsidR="00B70B28" w:rsidRPr="00942FF6">
        <w:rPr>
          <w:rFonts w:ascii="Futura Lt BT" w:eastAsia="Calibri" w:hAnsi="Futura Lt BT" w:cs="Courier New"/>
          <w:sz w:val="24"/>
          <w:szCs w:val="24"/>
          <w:lang w:val="es-MX"/>
        </w:rPr>
        <w:t>.</w:t>
      </w:r>
      <w:r w:rsidR="00F3789A" w:rsidRPr="00942FF6">
        <w:rPr>
          <w:rFonts w:ascii="Futura Lt BT" w:eastAsia="Calibri" w:hAnsi="Futura Lt BT" w:cs="Courier New"/>
          <w:sz w:val="24"/>
          <w:szCs w:val="24"/>
          <w:lang w:val="es-MX"/>
        </w:rPr>
        <w:t>2</w:t>
      </w:r>
      <w:r w:rsidRPr="00942FF6">
        <w:rPr>
          <w:rFonts w:ascii="Futura Lt BT" w:eastAsia="Calibri" w:hAnsi="Futura Lt BT" w:cs="Courier New"/>
          <w:sz w:val="24"/>
          <w:szCs w:val="24"/>
          <w:lang w:val="es-MX"/>
        </w:rPr>
        <w:t xml:space="preserve"> millones)</w:t>
      </w:r>
      <w:r w:rsidR="00A451C3" w:rsidRPr="00942FF6">
        <w:rPr>
          <w:rFonts w:ascii="Futura Lt BT" w:eastAsia="Calibri" w:hAnsi="Futura Lt BT" w:cs="Courier New"/>
          <w:sz w:val="24"/>
          <w:szCs w:val="24"/>
          <w:lang w:val="es-MX"/>
        </w:rPr>
        <w:t xml:space="preserve">, </w:t>
      </w:r>
      <w:r w:rsidR="00C662FA" w:rsidRPr="00942FF6">
        <w:rPr>
          <w:rFonts w:ascii="Futura Lt BT" w:hAnsi="Futura Lt BT" w:cs="Courier New"/>
          <w:sz w:val="24"/>
          <w:szCs w:val="24"/>
          <w:lang w:val="es-MX"/>
        </w:rPr>
        <w:t xml:space="preserve">debido </w:t>
      </w:r>
      <w:r w:rsidR="005A3EFF" w:rsidRPr="00942FF6">
        <w:rPr>
          <w:rFonts w:ascii="Futura Lt BT" w:hAnsi="Futura Lt BT" w:cs="Courier New"/>
          <w:sz w:val="24"/>
          <w:szCs w:val="24"/>
          <w:lang w:val="es-MX"/>
        </w:rPr>
        <w:t xml:space="preserve">principalmente </w:t>
      </w:r>
      <w:r w:rsidR="00C662FA" w:rsidRPr="00942FF6">
        <w:rPr>
          <w:rFonts w:ascii="Futura Lt BT" w:hAnsi="Futura Lt BT" w:cs="Courier New"/>
          <w:sz w:val="24"/>
          <w:szCs w:val="24"/>
          <w:lang w:val="es-MX"/>
        </w:rPr>
        <w:t xml:space="preserve">al </w:t>
      </w:r>
      <w:r w:rsidR="005A3EFF" w:rsidRPr="00942FF6">
        <w:rPr>
          <w:rFonts w:ascii="Futura Lt BT" w:hAnsi="Futura Lt BT" w:cs="Courier New"/>
          <w:sz w:val="24"/>
          <w:szCs w:val="24"/>
          <w:lang w:val="es-MX"/>
        </w:rPr>
        <w:t xml:space="preserve">aumento en </w:t>
      </w:r>
      <w:r w:rsidR="00F3789A" w:rsidRPr="007020D9">
        <w:rPr>
          <w:rFonts w:ascii="Futura Lt BT" w:hAnsi="Futura Lt BT" w:cs="Courier New"/>
          <w:sz w:val="24"/>
          <w:szCs w:val="24"/>
          <w:lang w:val="es-MX"/>
        </w:rPr>
        <w:t>2</w:t>
      </w:r>
      <w:r w:rsidR="00A20596" w:rsidRPr="007020D9">
        <w:rPr>
          <w:rFonts w:ascii="Futura Lt BT" w:hAnsi="Futura Lt BT" w:cs="Courier New"/>
          <w:sz w:val="24"/>
          <w:szCs w:val="24"/>
          <w:lang w:val="es-MX"/>
        </w:rPr>
        <w:t>4.7</w:t>
      </w:r>
      <w:r w:rsidR="005A3EFF" w:rsidRPr="00942FF6">
        <w:rPr>
          <w:rFonts w:ascii="Futura Lt BT" w:hAnsi="Futura Lt BT" w:cs="Courier New"/>
          <w:sz w:val="24"/>
          <w:szCs w:val="24"/>
          <w:lang w:val="es-MX"/>
        </w:rPr>
        <w:t xml:space="preserve"> por ciento </w:t>
      </w:r>
      <w:r w:rsidR="00AE1017">
        <w:rPr>
          <w:rFonts w:ascii="Futura Lt BT" w:hAnsi="Futura Lt BT" w:cs="Courier New"/>
          <w:sz w:val="24"/>
          <w:szCs w:val="24"/>
          <w:lang w:val="es-MX"/>
        </w:rPr>
        <w:t xml:space="preserve">en </w:t>
      </w:r>
      <w:r w:rsidR="00AE1017" w:rsidRPr="006E711B">
        <w:rPr>
          <w:rFonts w:ascii="Futura Lt BT" w:hAnsi="Futura Lt BT" w:cs="Courier New"/>
          <w:sz w:val="24"/>
          <w:szCs w:val="24"/>
          <w:lang w:val="es-MX"/>
        </w:rPr>
        <w:t>l</w:t>
      </w:r>
      <w:r w:rsidR="00AE1017">
        <w:rPr>
          <w:rFonts w:ascii="Futura Lt BT" w:hAnsi="Futura Lt BT" w:cs="Courier New"/>
          <w:sz w:val="24"/>
          <w:szCs w:val="24"/>
          <w:lang w:val="es-MX"/>
        </w:rPr>
        <w:t xml:space="preserve">a </w:t>
      </w:r>
      <w:r w:rsidR="00AE1017" w:rsidRPr="006E711B">
        <w:rPr>
          <w:rFonts w:ascii="Futura Lt BT" w:hAnsi="Futura Lt BT" w:cs="Courier New"/>
          <w:sz w:val="24"/>
          <w:szCs w:val="24"/>
          <w:lang w:val="es-MX"/>
        </w:rPr>
        <w:t xml:space="preserve">renta </w:t>
      </w:r>
      <w:r w:rsidR="00AE1017">
        <w:rPr>
          <w:rFonts w:ascii="Futura Lt BT" w:hAnsi="Futura Lt BT" w:cs="Courier New"/>
          <w:sz w:val="24"/>
          <w:szCs w:val="24"/>
          <w:lang w:val="es-MX"/>
        </w:rPr>
        <w:t xml:space="preserve">devengada </w:t>
      </w:r>
      <w:r w:rsidR="00AE1017" w:rsidRPr="006E711B">
        <w:rPr>
          <w:rFonts w:ascii="Futura Lt BT" w:hAnsi="Futura Lt BT" w:cs="Courier New"/>
          <w:sz w:val="24"/>
          <w:szCs w:val="24"/>
          <w:lang w:val="es-MX"/>
        </w:rPr>
        <w:t>de la inversión</w:t>
      </w:r>
      <w:r w:rsidR="00AE1017">
        <w:rPr>
          <w:rFonts w:ascii="Futura Lt BT" w:hAnsi="Futura Lt BT" w:cs="Courier New"/>
          <w:sz w:val="24"/>
          <w:szCs w:val="24"/>
          <w:lang w:val="es-MX"/>
        </w:rPr>
        <w:t xml:space="preserve"> extranjera registrada en el país</w:t>
      </w:r>
      <w:r w:rsidR="00AE1017" w:rsidRPr="00942FF6">
        <w:rPr>
          <w:rFonts w:ascii="Futura Lt BT" w:hAnsi="Futura Lt BT" w:cs="Courier New"/>
          <w:sz w:val="24"/>
          <w:szCs w:val="24"/>
          <w:lang w:val="es-MX"/>
        </w:rPr>
        <w:t xml:space="preserve"> </w:t>
      </w:r>
      <w:r w:rsidR="005A3EFF" w:rsidRPr="00942FF6">
        <w:rPr>
          <w:rFonts w:ascii="Futura Lt BT" w:hAnsi="Futura Lt BT" w:cs="Courier New"/>
          <w:sz w:val="24"/>
          <w:szCs w:val="24"/>
          <w:lang w:val="es-MX"/>
        </w:rPr>
        <w:t>(US$</w:t>
      </w:r>
      <w:r w:rsidR="00B70B28" w:rsidRPr="00942FF6">
        <w:rPr>
          <w:rFonts w:ascii="Futura Lt BT" w:hAnsi="Futura Lt BT" w:cs="Courier New"/>
          <w:sz w:val="24"/>
          <w:szCs w:val="24"/>
          <w:lang w:val="es-MX"/>
        </w:rPr>
        <w:t>9</w:t>
      </w:r>
      <w:r w:rsidR="00F3789A" w:rsidRPr="00942FF6">
        <w:rPr>
          <w:rFonts w:ascii="Futura Lt BT" w:hAnsi="Futura Lt BT" w:cs="Courier New"/>
          <w:sz w:val="24"/>
          <w:szCs w:val="24"/>
          <w:lang w:val="es-MX"/>
        </w:rPr>
        <w:t>9</w:t>
      </w:r>
      <w:r w:rsidR="005E6465">
        <w:rPr>
          <w:rFonts w:ascii="Futura Lt BT" w:hAnsi="Futura Lt BT" w:cs="Courier New"/>
          <w:sz w:val="24"/>
          <w:szCs w:val="24"/>
          <w:lang w:val="es-MX"/>
        </w:rPr>
        <w:t>3.6</w:t>
      </w:r>
      <w:r w:rsidR="005A3EFF" w:rsidRPr="00942FF6">
        <w:rPr>
          <w:rFonts w:ascii="Futura Lt BT" w:hAnsi="Futura Lt BT" w:cs="Courier New"/>
          <w:sz w:val="24"/>
          <w:szCs w:val="24"/>
          <w:lang w:val="es-MX"/>
        </w:rPr>
        <w:t xml:space="preserve"> millones) </w:t>
      </w:r>
      <w:r w:rsidR="005E6465">
        <w:rPr>
          <w:rFonts w:ascii="Futura Lt BT" w:hAnsi="Futura Lt BT" w:cs="Courier New"/>
          <w:sz w:val="24"/>
          <w:szCs w:val="24"/>
          <w:lang w:val="es-MX"/>
        </w:rPr>
        <w:t xml:space="preserve">y </w:t>
      </w:r>
      <w:r w:rsidR="0043766A">
        <w:rPr>
          <w:rFonts w:ascii="Futura Lt BT" w:hAnsi="Futura Lt BT" w:cs="Courier New"/>
          <w:sz w:val="24"/>
          <w:szCs w:val="24"/>
          <w:lang w:val="es-MX"/>
        </w:rPr>
        <w:t xml:space="preserve">de 10.8 por ciento en el </w:t>
      </w:r>
      <w:r w:rsidR="005E6465">
        <w:rPr>
          <w:rFonts w:ascii="Futura Lt BT" w:hAnsi="Futura Lt BT" w:cs="Courier New"/>
          <w:sz w:val="24"/>
          <w:szCs w:val="24"/>
          <w:lang w:val="es-MX"/>
        </w:rPr>
        <w:t xml:space="preserve">pago </w:t>
      </w:r>
      <w:r w:rsidR="002D555B">
        <w:rPr>
          <w:rFonts w:ascii="Futura Lt BT" w:hAnsi="Futura Lt BT" w:cs="Courier New"/>
          <w:sz w:val="24"/>
          <w:szCs w:val="24"/>
          <w:lang w:val="es-MX"/>
        </w:rPr>
        <w:t xml:space="preserve">de </w:t>
      </w:r>
      <w:r w:rsidR="005A3EFF" w:rsidRPr="00942FF6">
        <w:rPr>
          <w:rFonts w:ascii="Futura Lt BT" w:hAnsi="Futura Lt BT" w:cs="Courier New"/>
          <w:sz w:val="24"/>
          <w:szCs w:val="24"/>
          <w:lang w:val="es-MX"/>
        </w:rPr>
        <w:t>inter</w:t>
      </w:r>
      <w:r w:rsidR="007020D9">
        <w:rPr>
          <w:rFonts w:ascii="Futura Lt BT" w:hAnsi="Futura Lt BT" w:cs="Courier New"/>
          <w:sz w:val="24"/>
          <w:szCs w:val="24"/>
          <w:lang w:val="es-MX"/>
        </w:rPr>
        <w:t>eses</w:t>
      </w:r>
      <w:r w:rsidR="005A3EFF" w:rsidRPr="00942FF6">
        <w:rPr>
          <w:rFonts w:ascii="Futura Lt BT" w:hAnsi="Futura Lt BT" w:cs="Courier New"/>
          <w:sz w:val="24"/>
          <w:szCs w:val="24"/>
          <w:lang w:val="es-MX"/>
        </w:rPr>
        <w:t xml:space="preserve"> de la deuda externa total (US$</w:t>
      </w:r>
      <w:r w:rsidR="0043766A">
        <w:rPr>
          <w:rFonts w:ascii="Futura Lt BT" w:hAnsi="Futura Lt BT" w:cs="Courier New"/>
          <w:sz w:val="24"/>
          <w:szCs w:val="24"/>
          <w:lang w:val="es-MX"/>
        </w:rPr>
        <w:t>370.9</w:t>
      </w:r>
      <w:r w:rsidR="005A3EFF" w:rsidRPr="00942FF6">
        <w:rPr>
          <w:rFonts w:ascii="Futura Lt BT" w:hAnsi="Futura Lt BT" w:cs="Courier New"/>
          <w:sz w:val="24"/>
          <w:szCs w:val="24"/>
          <w:lang w:val="es-MX"/>
        </w:rPr>
        <w:t xml:space="preserve"> millones), </w:t>
      </w:r>
      <w:r w:rsidR="00F3789A" w:rsidRPr="00942FF6">
        <w:rPr>
          <w:rFonts w:ascii="Futura Lt BT" w:hAnsi="Futura Lt BT" w:cs="Courier New"/>
          <w:sz w:val="24"/>
          <w:szCs w:val="24"/>
          <w:lang w:val="es-MX"/>
        </w:rPr>
        <w:t xml:space="preserve">que superaron </w:t>
      </w:r>
      <w:r w:rsidR="0043766A">
        <w:rPr>
          <w:rFonts w:ascii="Futura Lt BT" w:hAnsi="Futura Lt BT" w:cs="Courier New"/>
          <w:sz w:val="24"/>
          <w:szCs w:val="24"/>
          <w:lang w:val="es-MX"/>
        </w:rPr>
        <w:t>a</w:t>
      </w:r>
      <w:r w:rsidR="00F3789A" w:rsidRPr="00942FF6">
        <w:rPr>
          <w:rFonts w:ascii="Futura Lt BT" w:hAnsi="Futura Lt BT" w:cs="Courier New"/>
          <w:sz w:val="24"/>
          <w:szCs w:val="24"/>
          <w:lang w:val="es-MX"/>
        </w:rPr>
        <w:t>l incremento de 32.5 por ciento en los intereses percibidos de las inversiones de activos de reservas en el exterior (US$244.4 millones)</w:t>
      </w:r>
      <w:r w:rsidR="00F3789A" w:rsidRPr="00942FF6">
        <w:rPr>
          <w:rFonts w:ascii="Futura Lt BT" w:eastAsia="Calibri" w:hAnsi="Futura Lt BT" w:cs="Courier New"/>
          <w:sz w:val="24"/>
          <w:szCs w:val="24"/>
          <w:lang w:val="es-MX"/>
        </w:rPr>
        <w:t>.</w:t>
      </w:r>
    </w:p>
    <w:p w14:paraId="1CAB0CE9" w14:textId="77777777" w:rsidR="008F02A9" w:rsidRPr="003F398E" w:rsidRDefault="008F02A9" w:rsidP="003F398E">
      <w:pPr>
        <w:spacing w:line="276" w:lineRule="auto"/>
        <w:jc w:val="both"/>
        <w:rPr>
          <w:rFonts w:ascii="Futura Lt BT" w:eastAsia="Calibri" w:hAnsi="Futura Lt BT" w:cs="Courier New"/>
          <w:sz w:val="24"/>
          <w:szCs w:val="24"/>
          <w:lang w:val="es-MX"/>
        </w:rPr>
      </w:pPr>
      <w:r w:rsidRPr="00087BF3">
        <w:rPr>
          <w:rFonts w:ascii="Futura Lt BT" w:eastAsia="Calibri" w:hAnsi="Futura Lt BT" w:cs="Courier New"/>
          <w:sz w:val="24"/>
          <w:szCs w:val="24"/>
          <w:lang w:val="es-MX"/>
        </w:rPr>
        <w:t>Por su parte, e</w:t>
      </w:r>
      <w:r w:rsidR="00AE1017">
        <w:rPr>
          <w:rFonts w:ascii="Futura Lt BT" w:eastAsia="Calibri" w:hAnsi="Futura Lt BT" w:cs="Courier New"/>
          <w:sz w:val="24"/>
          <w:szCs w:val="24"/>
          <w:lang w:val="es-MX"/>
        </w:rPr>
        <w:t>n las transferencias corrientes (</w:t>
      </w:r>
      <w:r w:rsidRPr="00087BF3">
        <w:rPr>
          <w:rFonts w:ascii="Futura Lt BT" w:eastAsia="Calibri" w:hAnsi="Futura Lt BT" w:cs="Courier New"/>
          <w:sz w:val="24"/>
          <w:szCs w:val="24"/>
          <w:lang w:val="es-MX"/>
        </w:rPr>
        <w:t>ingreso secundario</w:t>
      </w:r>
      <w:r w:rsidR="002F12D1">
        <w:rPr>
          <w:rFonts w:ascii="Futura Lt BT" w:eastAsia="Calibri" w:hAnsi="Futura Lt BT" w:cs="Courier New"/>
          <w:sz w:val="24"/>
          <w:szCs w:val="24"/>
          <w:lang w:val="es-MX"/>
        </w:rPr>
        <w:t>) se</w:t>
      </w:r>
      <w:r w:rsidRPr="00087BF3">
        <w:rPr>
          <w:rFonts w:ascii="Futura Lt BT" w:eastAsia="Calibri" w:hAnsi="Futura Lt BT" w:cs="Courier New"/>
          <w:sz w:val="24"/>
          <w:szCs w:val="24"/>
          <w:lang w:val="es-MX"/>
        </w:rPr>
        <w:t xml:space="preserve"> reflejó un superávit de 1,</w:t>
      </w:r>
      <w:r w:rsidR="00720FB5" w:rsidRPr="00087BF3">
        <w:rPr>
          <w:rFonts w:ascii="Futura Lt BT" w:eastAsia="Calibri" w:hAnsi="Futura Lt BT" w:cs="Courier New"/>
          <w:sz w:val="24"/>
          <w:szCs w:val="24"/>
          <w:lang w:val="es-MX"/>
        </w:rPr>
        <w:t>385</w:t>
      </w:r>
      <w:r w:rsidRPr="00087BF3">
        <w:rPr>
          <w:rFonts w:ascii="Futura Lt BT" w:eastAsia="Calibri" w:hAnsi="Futura Lt BT" w:cs="Courier New"/>
          <w:sz w:val="24"/>
          <w:szCs w:val="24"/>
          <w:lang w:val="es-MX"/>
        </w:rPr>
        <w:t>.</w:t>
      </w:r>
      <w:r w:rsidR="00720FB5" w:rsidRPr="00087BF3">
        <w:rPr>
          <w:rFonts w:ascii="Futura Lt BT" w:eastAsia="Calibri" w:hAnsi="Futura Lt BT" w:cs="Courier New"/>
          <w:sz w:val="24"/>
          <w:szCs w:val="24"/>
          <w:lang w:val="es-MX"/>
        </w:rPr>
        <w:t>4</w:t>
      </w:r>
      <w:r w:rsidRPr="00087BF3">
        <w:rPr>
          <w:rFonts w:ascii="Futura Lt BT" w:eastAsia="Calibri" w:hAnsi="Futura Lt BT" w:cs="Courier New"/>
          <w:sz w:val="24"/>
          <w:szCs w:val="24"/>
          <w:lang w:val="es-MX"/>
        </w:rPr>
        <w:t xml:space="preserve"> millones en el </w:t>
      </w:r>
      <w:r w:rsidR="005D6262" w:rsidRPr="00087BF3">
        <w:rPr>
          <w:rFonts w:ascii="Futura Lt BT" w:eastAsia="Calibri" w:hAnsi="Futura Lt BT" w:cs="Courier New"/>
          <w:sz w:val="24"/>
          <w:szCs w:val="24"/>
          <w:lang w:val="es-MX"/>
        </w:rPr>
        <w:t>cuarto</w:t>
      </w:r>
      <w:r w:rsidR="001A5401" w:rsidRPr="00087BF3">
        <w:rPr>
          <w:rFonts w:ascii="Futura Lt BT" w:eastAsia="Calibri" w:hAnsi="Futura Lt BT" w:cs="Courier New"/>
          <w:sz w:val="24"/>
          <w:szCs w:val="24"/>
          <w:lang w:val="es-MX"/>
        </w:rPr>
        <w:t xml:space="preserve"> t</w:t>
      </w:r>
      <w:r w:rsidRPr="00087BF3">
        <w:rPr>
          <w:rFonts w:ascii="Futura Lt BT" w:eastAsia="Calibri" w:hAnsi="Futura Lt BT" w:cs="Courier New"/>
          <w:sz w:val="24"/>
          <w:szCs w:val="24"/>
          <w:lang w:val="es-MX"/>
        </w:rPr>
        <w:t xml:space="preserve">rimestre </w:t>
      </w:r>
      <w:r w:rsidR="003F398E" w:rsidRPr="00087BF3">
        <w:rPr>
          <w:rFonts w:ascii="Futura Lt BT" w:eastAsia="Calibri" w:hAnsi="Futura Lt BT" w:cs="Courier New"/>
          <w:sz w:val="24"/>
          <w:szCs w:val="24"/>
          <w:lang w:val="es-MX"/>
        </w:rPr>
        <w:t xml:space="preserve">y </w:t>
      </w:r>
      <w:r w:rsidR="00C51D12">
        <w:rPr>
          <w:rFonts w:ascii="Futura Lt BT" w:eastAsia="Calibri" w:hAnsi="Futura Lt BT" w:cs="Courier New"/>
          <w:sz w:val="24"/>
          <w:szCs w:val="24"/>
          <w:lang w:val="es-MX"/>
        </w:rPr>
        <w:t>en el año sumó</w:t>
      </w:r>
      <w:r w:rsidR="003F398E" w:rsidRPr="00087BF3">
        <w:rPr>
          <w:rFonts w:ascii="Futura Lt BT" w:eastAsia="Calibri" w:hAnsi="Futura Lt BT" w:cs="Courier New"/>
          <w:sz w:val="24"/>
          <w:szCs w:val="24"/>
          <w:lang w:val="es-MX"/>
        </w:rPr>
        <w:t xml:space="preserve"> </w:t>
      </w:r>
      <w:r w:rsidR="005D6262" w:rsidRPr="00087BF3">
        <w:rPr>
          <w:rFonts w:ascii="Futura Lt BT" w:eastAsia="Calibri" w:hAnsi="Futura Lt BT" w:cs="Courier New"/>
          <w:sz w:val="24"/>
          <w:szCs w:val="24"/>
          <w:lang w:val="es-MX"/>
        </w:rPr>
        <w:t>5</w:t>
      </w:r>
      <w:r w:rsidR="003F398E" w:rsidRPr="00087BF3">
        <w:rPr>
          <w:rFonts w:ascii="Futura Lt BT" w:eastAsia="Calibri" w:hAnsi="Futura Lt BT" w:cs="Courier New"/>
          <w:sz w:val="24"/>
          <w:szCs w:val="24"/>
          <w:lang w:val="es-MX"/>
        </w:rPr>
        <w:t>,</w:t>
      </w:r>
      <w:r w:rsidR="005D6262" w:rsidRPr="00087BF3">
        <w:rPr>
          <w:rFonts w:ascii="Futura Lt BT" w:eastAsia="Calibri" w:hAnsi="Futura Lt BT" w:cs="Courier New"/>
          <w:sz w:val="24"/>
          <w:szCs w:val="24"/>
          <w:lang w:val="es-MX"/>
        </w:rPr>
        <w:t>10</w:t>
      </w:r>
      <w:r w:rsidR="00720FB5" w:rsidRPr="00087BF3">
        <w:rPr>
          <w:rFonts w:ascii="Futura Lt BT" w:eastAsia="Calibri" w:hAnsi="Futura Lt BT" w:cs="Courier New"/>
          <w:sz w:val="24"/>
          <w:szCs w:val="24"/>
          <w:lang w:val="es-MX"/>
        </w:rPr>
        <w:t>9</w:t>
      </w:r>
      <w:r w:rsidR="003F398E" w:rsidRPr="00087BF3">
        <w:rPr>
          <w:rFonts w:ascii="Futura Lt BT" w:eastAsia="Calibri" w:hAnsi="Futura Lt BT" w:cs="Courier New"/>
          <w:sz w:val="24"/>
          <w:szCs w:val="24"/>
          <w:lang w:val="es-MX"/>
        </w:rPr>
        <w:t>.</w:t>
      </w:r>
      <w:r w:rsidR="00720FB5" w:rsidRPr="00087BF3">
        <w:rPr>
          <w:rFonts w:ascii="Futura Lt BT" w:eastAsia="Calibri" w:hAnsi="Futura Lt BT" w:cs="Courier New"/>
          <w:sz w:val="24"/>
          <w:szCs w:val="24"/>
          <w:lang w:val="es-MX"/>
        </w:rPr>
        <w:t>1</w:t>
      </w:r>
      <w:r w:rsidR="003F398E" w:rsidRPr="00087BF3">
        <w:rPr>
          <w:rFonts w:ascii="Futura Lt BT" w:eastAsia="Calibri" w:hAnsi="Futura Lt BT" w:cs="Courier New"/>
          <w:sz w:val="24"/>
          <w:szCs w:val="24"/>
          <w:lang w:val="es-MX"/>
        </w:rPr>
        <w:t xml:space="preserve"> millones de dólares </w:t>
      </w:r>
      <w:r w:rsidR="00F05BF8" w:rsidRPr="00087BF3">
        <w:rPr>
          <w:rFonts w:ascii="Futura Lt BT" w:eastAsia="Calibri" w:hAnsi="Futura Lt BT" w:cs="Courier New"/>
          <w:sz w:val="24"/>
          <w:szCs w:val="24"/>
          <w:lang w:val="es-MX"/>
        </w:rPr>
        <w:t>(US$</w:t>
      </w:r>
      <w:r w:rsidR="005D6262" w:rsidRPr="00087BF3">
        <w:rPr>
          <w:rFonts w:ascii="Futura Lt BT" w:eastAsia="Calibri" w:hAnsi="Futura Lt BT" w:cs="Courier New"/>
          <w:sz w:val="24"/>
          <w:szCs w:val="24"/>
          <w:lang w:val="es-MX"/>
        </w:rPr>
        <w:t>4</w:t>
      </w:r>
      <w:r w:rsidR="00F05BF8" w:rsidRPr="00087BF3">
        <w:rPr>
          <w:rFonts w:ascii="Futura Lt BT" w:eastAsia="Calibri" w:hAnsi="Futura Lt BT" w:cs="Courier New"/>
          <w:sz w:val="24"/>
          <w:szCs w:val="24"/>
          <w:lang w:val="es-MX"/>
        </w:rPr>
        <w:t>,</w:t>
      </w:r>
      <w:r w:rsidR="007841B6" w:rsidRPr="00087BF3">
        <w:rPr>
          <w:rFonts w:ascii="Futura Lt BT" w:eastAsia="Calibri" w:hAnsi="Futura Lt BT" w:cs="Courier New"/>
          <w:sz w:val="24"/>
          <w:szCs w:val="24"/>
          <w:lang w:val="es-MX"/>
        </w:rPr>
        <w:t>5</w:t>
      </w:r>
      <w:r w:rsidR="005D6262" w:rsidRPr="00087BF3">
        <w:rPr>
          <w:rFonts w:ascii="Futura Lt BT" w:eastAsia="Calibri" w:hAnsi="Futura Lt BT" w:cs="Courier New"/>
          <w:sz w:val="24"/>
          <w:szCs w:val="24"/>
          <w:lang w:val="es-MX"/>
        </w:rPr>
        <w:t>42</w:t>
      </w:r>
      <w:r w:rsidR="00F05BF8" w:rsidRPr="00087BF3">
        <w:rPr>
          <w:rFonts w:ascii="Futura Lt BT" w:eastAsia="Calibri" w:hAnsi="Futura Lt BT" w:cs="Courier New"/>
          <w:sz w:val="24"/>
          <w:szCs w:val="24"/>
          <w:lang w:val="es-MX"/>
        </w:rPr>
        <w:t>.</w:t>
      </w:r>
      <w:r w:rsidR="007841B6" w:rsidRPr="00087BF3">
        <w:rPr>
          <w:rFonts w:ascii="Futura Lt BT" w:eastAsia="Calibri" w:hAnsi="Futura Lt BT" w:cs="Courier New"/>
          <w:sz w:val="24"/>
          <w:szCs w:val="24"/>
          <w:lang w:val="es-MX"/>
        </w:rPr>
        <w:t>9</w:t>
      </w:r>
      <w:r w:rsidR="00F05BF8" w:rsidRPr="00087BF3">
        <w:rPr>
          <w:rFonts w:ascii="Futura Lt BT" w:eastAsia="Calibri" w:hAnsi="Futura Lt BT" w:cs="Courier New"/>
          <w:sz w:val="24"/>
          <w:szCs w:val="24"/>
          <w:lang w:val="es-MX"/>
        </w:rPr>
        <w:t xml:space="preserve"> millones </w:t>
      </w:r>
      <w:r w:rsidR="005D6262" w:rsidRPr="00087BF3">
        <w:rPr>
          <w:rFonts w:ascii="Futura Lt BT" w:eastAsia="Calibri" w:hAnsi="Futura Lt BT" w:cs="Courier New"/>
          <w:sz w:val="24"/>
          <w:szCs w:val="24"/>
          <w:lang w:val="es-MX"/>
        </w:rPr>
        <w:t xml:space="preserve">en </w:t>
      </w:r>
      <w:r w:rsidR="00F05BF8" w:rsidRPr="00087BF3">
        <w:rPr>
          <w:rFonts w:ascii="Futura Lt BT" w:eastAsia="Calibri" w:hAnsi="Futura Lt BT" w:cs="Courier New"/>
          <w:sz w:val="24"/>
          <w:szCs w:val="24"/>
          <w:lang w:val="es-MX"/>
        </w:rPr>
        <w:t>2023)</w:t>
      </w:r>
      <w:r w:rsidRPr="00087BF3">
        <w:rPr>
          <w:rFonts w:ascii="Futura Lt BT" w:eastAsia="Calibri" w:hAnsi="Futura Lt BT" w:cs="Courier New"/>
          <w:sz w:val="24"/>
          <w:szCs w:val="24"/>
          <w:lang w:val="es-MX"/>
        </w:rPr>
        <w:t xml:space="preserve">, </w:t>
      </w:r>
      <w:r w:rsidR="00C662FA" w:rsidRPr="00087BF3">
        <w:rPr>
          <w:rFonts w:ascii="Futura Lt BT" w:eastAsia="Calibri" w:hAnsi="Futura Lt BT" w:cs="Courier New"/>
          <w:sz w:val="24"/>
          <w:szCs w:val="24"/>
          <w:lang w:val="es-MX"/>
        </w:rPr>
        <w:t xml:space="preserve">impulsado </w:t>
      </w:r>
      <w:r w:rsidRPr="00087BF3">
        <w:rPr>
          <w:rFonts w:ascii="Futura Lt BT" w:eastAsia="Calibri" w:hAnsi="Futura Lt BT" w:cs="Courier New"/>
          <w:sz w:val="24"/>
          <w:szCs w:val="24"/>
          <w:lang w:val="es-MX"/>
        </w:rPr>
        <w:t xml:space="preserve">principalmente </w:t>
      </w:r>
      <w:r w:rsidR="00C662FA" w:rsidRPr="00087BF3">
        <w:rPr>
          <w:rFonts w:ascii="Futura Lt BT" w:eastAsia="Calibri" w:hAnsi="Futura Lt BT" w:cs="Courier New"/>
          <w:sz w:val="24"/>
          <w:szCs w:val="24"/>
          <w:lang w:val="es-MX"/>
        </w:rPr>
        <w:t>por el</w:t>
      </w:r>
      <w:r w:rsidR="00242309" w:rsidRPr="00087BF3">
        <w:rPr>
          <w:rFonts w:ascii="Futura Lt BT" w:eastAsia="Calibri" w:hAnsi="Futura Lt BT" w:cs="Courier New"/>
          <w:sz w:val="24"/>
          <w:szCs w:val="24"/>
          <w:lang w:val="es-MX"/>
        </w:rPr>
        <w:t xml:space="preserve"> </w:t>
      </w:r>
      <w:r w:rsidRPr="00087BF3">
        <w:rPr>
          <w:rFonts w:ascii="Futura Lt BT" w:eastAsia="Calibri" w:hAnsi="Futura Lt BT" w:cs="Courier New"/>
          <w:sz w:val="24"/>
          <w:szCs w:val="24"/>
          <w:lang w:val="es-MX"/>
        </w:rPr>
        <w:t>dinamismo de los flujos de remesas</w:t>
      </w:r>
      <w:bookmarkEnd w:id="3"/>
      <w:r w:rsidR="00DD0DA2" w:rsidRPr="00087BF3">
        <w:rPr>
          <w:rFonts w:ascii="Futura Lt BT" w:eastAsia="Calibri" w:hAnsi="Futura Lt BT" w:cs="Courier New"/>
          <w:sz w:val="24"/>
          <w:szCs w:val="24"/>
          <w:lang w:val="es-MX"/>
        </w:rPr>
        <w:t>,</w:t>
      </w:r>
      <w:r w:rsidR="00F05BF8" w:rsidRPr="00087BF3">
        <w:rPr>
          <w:rFonts w:ascii="Futura Lt BT" w:eastAsia="Calibri" w:hAnsi="Futura Lt BT" w:cs="Courier New"/>
          <w:sz w:val="24"/>
          <w:szCs w:val="24"/>
          <w:lang w:val="es-MX"/>
        </w:rPr>
        <w:t xml:space="preserve"> que sumaron 1,</w:t>
      </w:r>
      <w:r w:rsidR="005D6262" w:rsidRPr="00087BF3">
        <w:rPr>
          <w:rFonts w:ascii="Futura Lt BT" w:eastAsia="Calibri" w:hAnsi="Futura Lt BT" w:cs="Courier New"/>
          <w:sz w:val="24"/>
          <w:szCs w:val="24"/>
          <w:lang w:val="es-MX"/>
        </w:rPr>
        <w:t>414</w:t>
      </w:r>
      <w:r w:rsidR="00F05BF8" w:rsidRPr="00087BF3">
        <w:rPr>
          <w:rFonts w:ascii="Futura Lt BT" w:eastAsia="Calibri" w:hAnsi="Futura Lt BT" w:cs="Courier New"/>
          <w:sz w:val="24"/>
          <w:szCs w:val="24"/>
          <w:lang w:val="es-MX"/>
        </w:rPr>
        <w:t>.</w:t>
      </w:r>
      <w:r w:rsidR="005D6262" w:rsidRPr="00087BF3">
        <w:rPr>
          <w:rFonts w:ascii="Futura Lt BT" w:eastAsia="Calibri" w:hAnsi="Futura Lt BT" w:cs="Courier New"/>
          <w:sz w:val="24"/>
          <w:szCs w:val="24"/>
          <w:lang w:val="es-MX"/>
        </w:rPr>
        <w:t>8</w:t>
      </w:r>
      <w:r w:rsidR="00F05BF8" w:rsidRPr="00087BF3">
        <w:rPr>
          <w:rFonts w:ascii="Futura Lt BT" w:eastAsia="Calibri" w:hAnsi="Futura Lt BT" w:cs="Courier New"/>
          <w:sz w:val="24"/>
          <w:szCs w:val="24"/>
          <w:lang w:val="es-MX"/>
        </w:rPr>
        <w:t xml:space="preserve"> millones </w:t>
      </w:r>
      <w:r w:rsidR="00A451C3" w:rsidRPr="00087BF3">
        <w:rPr>
          <w:rFonts w:ascii="Futura Lt BT" w:eastAsia="Calibri" w:hAnsi="Futura Lt BT" w:cs="Courier New"/>
          <w:sz w:val="24"/>
          <w:szCs w:val="24"/>
          <w:lang w:val="es-MX"/>
        </w:rPr>
        <w:t xml:space="preserve">de dólares </w:t>
      </w:r>
      <w:r w:rsidR="00F05BF8" w:rsidRPr="00087BF3">
        <w:rPr>
          <w:rFonts w:ascii="Futura Lt BT" w:eastAsia="Calibri" w:hAnsi="Futura Lt BT" w:cs="Courier New"/>
          <w:sz w:val="24"/>
          <w:szCs w:val="24"/>
          <w:lang w:val="es-MX"/>
        </w:rPr>
        <w:t>en el trimestre</w:t>
      </w:r>
      <w:r w:rsidRPr="00087BF3">
        <w:rPr>
          <w:rFonts w:ascii="Futura Lt BT" w:eastAsia="Calibri" w:hAnsi="Futura Lt BT" w:cs="Courier New"/>
          <w:sz w:val="24"/>
          <w:szCs w:val="24"/>
          <w:lang w:val="es-MX"/>
        </w:rPr>
        <w:t xml:space="preserve"> </w:t>
      </w:r>
      <w:r w:rsidR="00A451C3" w:rsidRPr="00087BF3">
        <w:rPr>
          <w:rFonts w:ascii="Futura Lt BT" w:eastAsia="Calibri" w:hAnsi="Futura Lt BT" w:cs="Courier New"/>
          <w:sz w:val="24"/>
          <w:szCs w:val="24"/>
          <w:lang w:val="es-MX"/>
        </w:rPr>
        <w:t xml:space="preserve">y </w:t>
      </w:r>
      <w:r w:rsidR="004E4B69" w:rsidRPr="00087BF3">
        <w:rPr>
          <w:rFonts w:ascii="Futura Lt BT" w:eastAsia="Calibri" w:hAnsi="Futura Lt BT" w:cs="Courier New"/>
          <w:sz w:val="24"/>
          <w:szCs w:val="24"/>
          <w:lang w:val="es-MX"/>
        </w:rPr>
        <w:t xml:space="preserve">acumularon un total de </w:t>
      </w:r>
      <w:r w:rsidR="005D6262" w:rsidRPr="00087BF3">
        <w:rPr>
          <w:rFonts w:ascii="Futura Lt BT" w:eastAsia="Calibri" w:hAnsi="Futura Lt BT" w:cs="Courier New"/>
          <w:sz w:val="24"/>
          <w:szCs w:val="24"/>
          <w:lang w:val="es-MX"/>
        </w:rPr>
        <w:t>5</w:t>
      </w:r>
      <w:r w:rsidR="001A5401" w:rsidRPr="00087BF3">
        <w:rPr>
          <w:rFonts w:ascii="Futura Lt BT" w:eastAsia="Calibri" w:hAnsi="Futura Lt BT" w:cs="Courier New"/>
          <w:sz w:val="24"/>
          <w:szCs w:val="24"/>
          <w:lang w:val="es-MX"/>
        </w:rPr>
        <w:t>,</w:t>
      </w:r>
      <w:r w:rsidR="00464B70" w:rsidRPr="00087BF3">
        <w:rPr>
          <w:rFonts w:ascii="Futura Lt BT" w:eastAsia="Calibri" w:hAnsi="Futura Lt BT" w:cs="Courier New"/>
          <w:sz w:val="24"/>
          <w:szCs w:val="24"/>
          <w:lang w:val="es-MX"/>
        </w:rPr>
        <w:t>2</w:t>
      </w:r>
      <w:r w:rsidR="005D6262" w:rsidRPr="00087BF3">
        <w:rPr>
          <w:rFonts w:ascii="Futura Lt BT" w:eastAsia="Calibri" w:hAnsi="Futura Lt BT" w:cs="Courier New"/>
          <w:sz w:val="24"/>
          <w:szCs w:val="24"/>
          <w:lang w:val="es-MX"/>
        </w:rPr>
        <w:t>43</w:t>
      </w:r>
      <w:r w:rsidR="00464B70" w:rsidRPr="00087BF3">
        <w:rPr>
          <w:rFonts w:ascii="Futura Lt BT" w:eastAsia="Calibri" w:hAnsi="Futura Lt BT" w:cs="Courier New"/>
          <w:sz w:val="24"/>
          <w:szCs w:val="24"/>
          <w:lang w:val="es-MX"/>
        </w:rPr>
        <w:t>.</w:t>
      </w:r>
      <w:r w:rsidR="005D6262" w:rsidRPr="00087BF3">
        <w:rPr>
          <w:rFonts w:ascii="Futura Lt BT" w:eastAsia="Calibri" w:hAnsi="Futura Lt BT" w:cs="Courier New"/>
          <w:sz w:val="24"/>
          <w:szCs w:val="24"/>
          <w:lang w:val="es-MX"/>
        </w:rPr>
        <w:t>1</w:t>
      </w:r>
      <w:r w:rsidRPr="00087BF3">
        <w:rPr>
          <w:rFonts w:ascii="Futura Lt BT" w:eastAsia="Calibri" w:hAnsi="Futura Lt BT" w:cs="Courier New"/>
          <w:sz w:val="24"/>
          <w:szCs w:val="24"/>
          <w:lang w:val="es-MX"/>
        </w:rPr>
        <w:t xml:space="preserve"> millones</w:t>
      </w:r>
      <w:r w:rsidR="00DD0DA2" w:rsidRPr="00087BF3">
        <w:rPr>
          <w:rFonts w:ascii="Futura Lt BT" w:eastAsia="Calibri" w:hAnsi="Futura Lt BT" w:cs="Courier New"/>
          <w:sz w:val="24"/>
          <w:szCs w:val="24"/>
          <w:lang w:val="es-MX"/>
        </w:rPr>
        <w:t xml:space="preserve"> </w:t>
      </w:r>
      <w:r w:rsidR="00464B70" w:rsidRPr="00087BF3">
        <w:rPr>
          <w:rFonts w:ascii="Futura Lt BT" w:eastAsia="Calibri" w:hAnsi="Futura Lt BT" w:cs="Courier New"/>
          <w:sz w:val="24"/>
          <w:szCs w:val="24"/>
          <w:lang w:val="es-MX"/>
        </w:rPr>
        <w:t xml:space="preserve">a </w:t>
      </w:r>
      <w:r w:rsidR="005D6262" w:rsidRPr="00087BF3">
        <w:rPr>
          <w:rFonts w:ascii="Futura Lt BT" w:eastAsia="Calibri" w:hAnsi="Futura Lt BT" w:cs="Courier New"/>
          <w:sz w:val="24"/>
          <w:szCs w:val="24"/>
          <w:lang w:val="es-MX"/>
        </w:rPr>
        <w:t>diciembre</w:t>
      </w:r>
      <w:r w:rsidR="00464B70" w:rsidRPr="00087BF3">
        <w:rPr>
          <w:rFonts w:ascii="Futura Lt BT" w:eastAsia="Calibri" w:hAnsi="Futura Lt BT" w:cs="Courier New"/>
          <w:sz w:val="24"/>
          <w:szCs w:val="24"/>
          <w:lang w:val="es-MX"/>
        </w:rPr>
        <w:t>,</w:t>
      </w:r>
      <w:r w:rsidR="00A451C3" w:rsidRPr="00087BF3">
        <w:rPr>
          <w:rFonts w:ascii="Futura Lt BT" w:eastAsia="Calibri" w:hAnsi="Futura Lt BT" w:cs="Courier New"/>
          <w:sz w:val="24"/>
          <w:szCs w:val="24"/>
          <w:lang w:val="es-MX"/>
        </w:rPr>
        <w:t xml:space="preserve"> para </w:t>
      </w:r>
      <w:r w:rsidR="00F05BF8" w:rsidRPr="00087BF3">
        <w:rPr>
          <w:rFonts w:ascii="Futura Lt BT" w:eastAsia="Calibri" w:hAnsi="Futura Lt BT" w:cs="Courier New"/>
          <w:sz w:val="24"/>
          <w:szCs w:val="24"/>
          <w:lang w:val="es-MX"/>
        </w:rPr>
        <w:t xml:space="preserve">un crecimiento </w:t>
      </w:r>
      <w:r w:rsidR="00DD0DA2" w:rsidRPr="00087BF3">
        <w:rPr>
          <w:rFonts w:ascii="Futura Lt BT" w:eastAsia="Calibri" w:hAnsi="Futura Lt BT" w:cs="Courier New"/>
          <w:sz w:val="24"/>
          <w:szCs w:val="24"/>
          <w:lang w:val="es-MX"/>
        </w:rPr>
        <w:t xml:space="preserve">acumulado </w:t>
      </w:r>
      <w:r w:rsidR="00F05BF8" w:rsidRPr="00087BF3">
        <w:rPr>
          <w:rFonts w:ascii="Futura Lt BT" w:eastAsia="Calibri" w:hAnsi="Futura Lt BT" w:cs="Courier New"/>
          <w:sz w:val="24"/>
          <w:szCs w:val="24"/>
          <w:lang w:val="es-MX"/>
        </w:rPr>
        <w:t>de 1</w:t>
      </w:r>
      <w:r w:rsidR="005D6262" w:rsidRPr="00087BF3">
        <w:rPr>
          <w:rFonts w:ascii="Futura Lt BT" w:eastAsia="Calibri" w:hAnsi="Futura Lt BT" w:cs="Courier New"/>
          <w:sz w:val="24"/>
          <w:szCs w:val="24"/>
          <w:lang w:val="es-MX"/>
        </w:rPr>
        <w:t>2</w:t>
      </w:r>
      <w:r w:rsidR="00F05BF8" w:rsidRPr="00087BF3">
        <w:rPr>
          <w:rFonts w:ascii="Futura Lt BT" w:eastAsia="Calibri" w:hAnsi="Futura Lt BT" w:cs="Courier New"/>
          <w:sz w:val="24"/>
          <w:szCs w:val="24"/>
          <w:lang w:val="es-MX"/>
        </w:rPr>
        <w:t>.</w:t>
      </w:r>
      <w:r w:rsidR="00464B70" w:rsidRPr="00087BF3">
        <w:rPr>
          <w:rFonts w:ascii="Futura Lt BT" w:eastAsia="Calibri" w:hAnsi="Futura Lt BT" w:cs="Courier New"/>
          <w:sz w:val="24"/>
          <w:szCs w:val="24"/>
          <w:lang w:val="es-MX"/>
        </w:rPr>
        <w:t>5</w:t>
      </w:r>
      <w:r w:rsidR="00F05BF8" w:rsidRPr="00087BF3">
        <w:rPr>
          <w:rFonts w:ascii="Futura Lt BT" w:eastAsia="Calibri" w:hAnsi="Futura Lt BT" w:cs="Courier New"/>
          <w:sz w:val="24"/>
          <w:szCs w:val="24"/>
          <w:lang w:val="es-MX"/>
        </w:rPr>
        <w:t xml:space="preserve"> por ciento</w:t>
      </w:r>
      <w:r w:rsidRPr="00087BF3">
        <w:rPr>
          <w:rFonts w:ascii="Futura Lt BT" w:eastAsia="Calibri" w:hAnsi="Futura Lt BT" w:cs="Courier New"/>
          <w:sz w:val="24"/>
          <w:szCs w:val="24"/>
          <w:lang w:val="es-MX"/>
        </w:rPr>
        <w:t>.</w:t>
      </w:r>
    </w:p>
    <w:p w14:paraId="691B0AD4" w14:textId="77777777" w:rsidR="00A91DF2" w:rsidRDefault="00A91DF2" w:rsidP="00A91DF2">
      <w:pPr>
        <w:pStyle w:val="BodyText"/>
        <w:spacing w:line="276" w:lineRule="auto"/>
      </w:pPr>
      <w:r w:rsidRPr="008315FD">
        <w:rPr>
          <w:rFonts w:cs="Courier New"/>
        </w:rPr>
        <w:t xml:space="preserve">Como resultado de lo anterior, la cuenta corriente de la balanza de pagos reflejó un superávit de </w:t>
      </w:r>
      <w:r>
        <w:rPr>
          <w:rFonts w:cs="Courier New"/>
        </w:rPr>
        <w:t>64.0</w:t>
      </w:r>
      <w:r w:rsidRPr="008315FD">
        <w:rPr>
          <w:rFonts w:cs="Courier New"/>
        </w:rPr>
        <w:t xml:space="preserve"> millones de dólares en el trimestre, el cual fue </w:t>
      </w:r>
      <w:r w:rsidRPr="008315FD">
        <w:rPr>
          <w:rFonts w:cs="Courier New"/>
        </w:rPr>
        <w:lastRenderedPageBreak/>
        <w:t>m</w:t>
      </w:r>
      <w:r>
        <w:rPr>
          <w:rFonts w:cs="Courier New"/>
        </w:rPr>
        <w:t>en</w:t>
      </w:r>
      <w:r w:rsidRPr="008315FD">
        <w:rPr>
          <w:rFonts w:cs="Courier New"/>
        </w:rPr>
        <w:t xml:space="preserve">or en </w:t>
      </w:r>
      <w:r>
        <w:rPr>
          <w:rFonts w:cs="Courier New"/>
        </w:rPr>
        <w:t>189.4</w:t>
      </w:r>
      <w:r w:rsidRPr="008315FD">
        <w:rPr>
          <w:rFonts w:cs="Courier New"/>
        </w:rPr>
        <w:t xml:space="preserve"> millones que el registrado en el </w:t>
      </w:r>
      <w:r>
        <w:rPr>
          <w:rFonts w:cs="Courier New"/>
        </w:rPr>
        <w:t>cuarto</w:t>
      </w:r>
      <w:r w:rsidRPr="008315FD">
        <w:rPr>
          <w:rFonts w:cs="Courier New"/>
        </w:rPr>
        <w:t xml:space="preserve"> trimestre de 2023 (US$</w:t>
      </w:r>
      <w:r>
        <w:rPr>
          <w:rFonts w:cs="Courier New"/>
        </w:rPr>
        <w:t>253</w:t>
      </w:r>
      <w:r w:rsidRPr="008315FD">
        <w:rPr>
          <w:rFonts w:cs="Courier New"/>
        </w:rPr>
        <w:t>.</w:t>
      </w:r>
      <w:r>
        <w:rPr>
          <w:rFonts w:cs="Courier New"/>
        </w:rPr>
        <w:t>4</w:t>
      </w:r>
      <w:r w:rsidRPr="008315FD">
        <w:rPr>
          <w:rFonts w:cs="Courier New"/>
        </w:rPr>
        <w:t xml:space="preserve"> millones). En términos acumulados, la cuenta corriente fue superavitaria en </w:t>
      </w:r>
      <w:r>
        <w:rPr>
          <w:rFonts w:cs="Courier New"/>
        </w:rPr>
        <w:t>817.6</w:t>
      </w:r>
      <w:r w:rsidRPr="008315FD">
        <w:rPr>
          <w:rFonts w:cs="Courier New"/>
        </w:rPr>
        <w:t xml:space="preserve"> millones de dólares </w:t>
      </w:r>
      <w:r>
        <w:rPr>
          <w:rFonts w:cs="Courier New"/>
        </w:rPr>
        <w:t>en</w:t>
      </w:r>
      <w:r w:rsidRPr="008315FD">
        <w:rPr>
          <w:rFonts w:cs="Courier New"/>
        </w:rPr>
        <w:t xml:space="preserve"> 2024 (US$1,</w:t>
      </w:r>
      <w:r>
        <w:rPr>
          <w:rFonts w:cs="Courier New"/>
        </w:rPr>
        <w:t>465</w:t>
      </w:r>
      <w:r w:rsidRPr="008315FD">
        <w:rPr>
          <w:rFonts w:cs="Courier New"/>
        </w:rPr>
        <w:t>.</w:t>
      </w:r>
      <w:r>
        <w:rPr>
          <w:rFonts w:cs="Courier New"/>
        </w:rPr>
        <w:t>4</w:t>
      </w:r>
      <w:r w:rsidRPr="008315FD">
        <w:rPr>
          <w:rFonts w:cs="Courier New"/>
        </w:rPr>
        <w:t xml:space="preserve"> millones de dólares en igual período de 2023), lo que representó </w:t>
      </w:r>
      <w:r w:rsidRPr="00CB0A60">
        <w:rPr>
          <w:rFonts w:cs="Courier New"/>
        </w:rPr>
        <w:t>4.2 por ciento del PIB.</w:t>
      </w:r>
    </w:p>
    <w:p w14:paraId="4D7B4C18" w14:textId="77777777" w:rsidR="0092754F" w:rsidRDefault="0092754F" w:rsidP="00EB732D">
      <w:pPr>
        <w:spacing w:after="0" w:line="240" w:lineRule="auto"/>
        <w:jc w:val="both"/>
        <w:rPr>
          <w:rFonts w:ascii="Futura Lt BT" w:hAnsi="Futura Lt BT" w:cs="Courier New"/>
          <w:sz w:val="24"/>
          <w:szCs w:val="24"/>
          <w:lang w:val="es-MX"/>
        </w:rPr>
      </w:pPr>
    </w:p>
    <w:p w14:paraId="0E230FD6" w14:textId="77777777" w:rsidR="002F12D1" w:rsidRDefault="002F12D1" w:rsidP="00EB732D">
      <w:pPr>
        <w:spacing w:after="0" w:line="240" w:lineRule="auto"/>
        <w:jc w:val="both"/>
        <w:rPr>
          <w:rFonts w:ascii="Futura Lt BT" w:hAnsi="Futura Lt BT" w:cs="Courier New"/>
          <w:sz w:val="24"/>
          <w:szCs w:val="24"/>
          <w:lang w:val="es-MX"/>
        </w:rPr>
      </w:pPr>
    </w:p>
    <w:p w14:paraId="7223336B" w14:textId="77777777" w:rsidR="003440D3" w:rsidRPr="00317203" w:rsidRDefault="00895612" w:rsidP="003440D3">
      <w:pPr>
        <w:pStyle w:val="Estilo2"/>
        <w:numPr>
          <w:ilvl w:val="0"/>
          <w:numId w:val="4"/>
        </w:numPr>
        <w:jc w:val="left"/>
        <w:rPr>
          <w:b w:val="0"/>
          <w:bCs w:val="0"/>
        </w:rPr>
      </w:pPr>
      <w:r>
        <w:t>Principales r</w:t>
      </w:r>
      <w:r w:rsidR="002C10A6" w:rsidRPr="00317203">
        <w:t xml:space="preserve">esultados de la </w:t>
      </w:r>
      <w:r>
        <w:t>C</w:t>
      </w:r>
      <w:r w:rsidR="002C10A6" w:rsidRPr="00317203">
        <w:t>uenta de Capital y Financiera</w:t>
      </w:r>
      <w:r w:rsidR="002C10A6" w:rsidRPr="00317203">
        <w:rPr>
          <w:rStyle w:val="FootnoteReference"/>
        </w:rPr>
        <w:footnoteReference w:id="3"/>
      </w:r>
    </w:p>
    <w:p w14:paraId="4B78964B" w14:textId="77777777" w:rsidR="0015351D" w:rsidRDefault="0015351D" w:rsidP="00EB732D">
      <w:pPr>
        <w:spacing w:after="0" w:line="240" w:lineRule="auto"/>
        <w:jc w:val="both"/>
        <w:rPr>
          <w:rFonts w:ascii="Futura Lt BT" w:eastAsia="Calibri" w:hAnsi="Futura Lt BT" w:cs="Courier New"/>
          <w:sz w:val="24"/>
          <w:szCs w:val="24"/>
          <w:lang w:val="es-MX"/>
        </w:rPr>
      </w:pPr>
    </w:p>
    <w:p w14:paraId="6C2A8FFD" w14:textId="77777777" w:rsidR="00EA11CB" w:rsidRPr="0015351D" w:rsidRDefault="002C10A6" w:rsidP="0015351D">
      <w:pPr>
        <w:spacing w:line="276" w:lineRule="auto"/>
        <w:jc w:val="both"/>
        <w:rPr>
          <w:rFonts w:ascii="Futura Lt BT" w:eastAsia="Calibri" w:hAnsi="Futura Lt BT" w:cs="Courier New"/>
          <w:sz w:val="24"/>
          <w:szCs w:val="24"/>
          <w:lang w:val="es-MX"/>
        </w:rPr>
      </w:pPr>
      <w:r w:rsidRPr="0015351D">
        <w:rPr>
          <w:rFonts w:ascii="Futura Lt BT" w:eastAsia="Calibri" w:hAnsi="Futura Lt BT" w:cs="Courier New"/>
          <w:sz w:val="24"/>
          <w:szCs w:val="24"/>
          <w:lang w:val="es-MX"/>
        </w:rPr>
        <w:t xml:space="preserve">La cuenta de capital presentó un </w:t>
      </w:r>
      <w:r w:rsidR="002F12D1">
        <w:rPr>
          <w:rFonts w:ascii="Futura Lt BT" w:eastAsia="Calibri" w:hAnsi="Futura Lt BT" w:cs="Courier New"/>
          <w:sz w:val="24"/>
          <w:szCs w:val="24"/>
          <w:lang w:val="es-MX"/>
        </w:rPr>
        <w:t xml:space="preserve">flujo neto </w:t>
      </w:r>
      <w:bookmarkStart w:id="4" w:name="_Hlk51159141"/>
      <w:r w:rsidRPr="0015351D">
        <w:rPr>
          <w:rFonts w:ascii="Futura Lt BT" w:eastAsia="Calibri" w:hAnsi="Futura Lt BT" w:cs="Courier New"/>
          <w:sz w:val="24"/>
          <w:szCs w:val="24"/>
          <w:lang w:val="es-MX"/>
        </w:rPr>
        <w:t xml:space="preserve">de </w:t>
      </w:r>
      <w:r w:rsidR="00720FB5">
        <w:rPr>
          <w:rFonts w:ascii="Futura Lt BT" w:eastAsia="Calibri" w:hAnsi="Futura Lt BT" w:cs="Courier New"/>
          <w:sz w:val="24"/>
          <w:szCs w:val="24"/>
          <w:lang w:val="es-MX"/>
        </w:rPr>
        <w:t>2</w:t>
      </w:r>
      <w:r w:rsidRPr="0015351D">
        <w:rPr>
          <w:rFonts w:ascii="Futura Lt BT" w:eastAsia="Calibri" w:hAnsi="Futura Lt BT" w:cs="Courier New"/>
          <w:sz w:val="24"/>
          <w:szCs w:val="24"/>
          <w:lang w:val="es-MX"/>
        </w:rPr>
        <w:t>.</w:t>
      </w:r>
      <w:r w:rsidR="00603443">
        <w:rPr>
          <w:rFonts w:ascii="Futura Lt BT" w:eastAsia="Calibri" w:hAnsi="Futura Lt BT" w:cs="Courier New"/>
          <w:sz w:val="24"/>
          <w:szCs w:val="24"/>
          <w:lang w:val="es-MX"/>
        </w:rPr>
        <w:t>5</w:t>
      </w:r>
      <w:r w:rsidRPr="0015351D">
        <w:rPr>
          <w:rFonts w:ascii="Futura Lt BT" w:eastAsia="Calibri" w:hAnsi="Futura Lt BT" w:cs="Courier New"/>
          <w:sz w:val="24"/>
          <w:szCs w:val="24"/>
          <w:lang w:val="es-MX"/>
        </w:rPr>
        <w:t xml:space="preserve"> mill</w:t>
      </w:r>
      <w:r w:rsidR="001A5AA7" w:rsidRPr="0015351D">
        <w:rPr>
          <w:rFonts w:ascii="Futura Lt BT" w:eastAsia="Calibri" w:hAnsi="Futura Lt BT" w:cs="Courier New"/>
          <w:sz w:val="24"/>
          <w:szCs w:val="24"/>
          <w:lang w:val="es-MX"/>
        </w:rPr>
        <w:t>o</w:t>
      </w:r>
      <w:r w:rsidR="0098697C" w:rsidRPr="0015351D">
        <w:rPr>
          <w:rFonts w:ascii="Futura Lt BT" w:eastAsia="Calibri" w:hAnsi="Futura Lt BT" w:cs="Courier New"/>
          <w:sz w:val="24"/>
          <w:szCs w:val="24"/>
          <w:lang w:val="es-MX"/>
        </w:rPr>
        <w:t>n</w:t>
      </w:r>
      <w:r w:rsidR="001A5AA7" w:rsidRPr="0015351D">
        <w:rPr>
          <w:rFonts w:ascii="Futura Lt BT" w:eastAsia="Calibri" w:hAnsi="Futura Lt BT" w:cs="Courier New"/>
          <w:sz w:val="24"/>
          <w:szCs w:val="24"/>
          <w:lang w:val="es-MX"/>
        </w:rPr>
        <w:t>es</w:t>
      </w:r>
      <w:r w:rsidRPr="0015351D">
        <w:rPr>
          <w:rFonts w:ascii="Futura Lt BT" w:eastAsia="Calibri" w:hAnsi="Futura Lt BT" w:cs="Courier New"/>
          <w:sz w:val="24"/>
          <w:szCs w:val="24"/>
          <w:lang w:val="es-MX"/>
        </w:rPr>
        <w:t xml:space="preserve"> de dólares </w:t>
      </w:r>
      <w:r w:rsidR="00F05BF8" w:rsidRPr="0015351D">
        <w:rPr>
          <w:rFonts w:ascii="Futura Lt BT" w:eastAsia="Calibri" w:hAnsi="Futura Lt BT" w:cs="Courier New"/>
          <w:sz w:val="24"/>
          <w:szCs w:val="24"/>
          <w:lang w:val="es-MX"/>
        </w:rPr>
        <w:t xml:space="preserve">en el </w:t>
      </w:r>
      <w:r w:rsidR="00603443">
        <w:rPr>
          <w:rFonts w:ascii="Futura Lt BT" w:eastAsia="Calibri" w:hAnsi="Futura Lt BT" w:cs="Courier New"/>
          <w:sz w:val="24"/>
          <w:szCs w:val="24"/>
          <w:lang w:val="es-MX"/>
        </w:rPr>
        <w:t>cuarto</w:t>
      </w:r>
      <w:r w:rsidR="00F05BF8" w:rsidRPr="0015351D">
        <w:rPr>
          <w:rFonts w:ascii="Futura Lt BT" w:eastAsia="Calibri" w:hAnsi="Futura Lt BT" w:cs="Courier New"/>
          <w:sz w:val="24"/>
          <w:szCs w:val="24"/>
          <w:lang w:val="es-MX"/>
        </w:rPr>
        <w:t xml:space="preserve"> trimestre </w:t>
      </w:r>
      <w:r w:rsidRPr="0015351D">
        <w:rPr>
          <w:rFonts w:ascii="Futura Lt BT" w:eastAsia="Calibri" w:hAnsi="Futura Lt BT" w:cs="Courier New"/>
          <w:sz w:val="24"/>
          <w:szCs w:val="24"/>
          <w:lang w:val="es-MX"/>
        </w:rPr>
        <w:t>(US$</w:t>
      </w:r>
      <w:r w:rsidR="00720FB5">
        <w:rPr>
          <w:rFonts w:ascii="Futura Lt BT" w:eastAsia="Calibri" w:hAnsi="Futura Lt BT" w:cs="Courier New"/>
          <w:sz w:val="24"/>
          <w:szCs w:val="24"/>
          <w:lang w:val="es-MX"/>
        </w:rPr>
        <w:t>31</w:t>
      </w:r>
      <w:r w:rsidR="0019193E" w:rsidRPr="0015351D">
        <w:rPr>
          <w:rFonts w:ascii="Futura Lt BT" w:eastAsia="Calibri" w:hAnsi="Futura Lt BT" w:cs="Courier New"/>
          <w:sz w:val="24"/>
          <w:szCs w:val="24"/>
          <w:lang w:val="es-MX"/>
        </w:rPr>
        <w:t>.</w:t>
      </w:r>
      <w:r w:rsidR="00720FB5">
        <w:rPr>
          <w:rFonts w:ascii="Futura Lt BT" w:eastAsia="Calibri" w:hAnsi="Futura Lt BT" w:cs="Courier New"/>
          <w:sz w:val="24"/>
          <w:szCs w:val="24"/>
          <w:lang w:val="es-MX"/>
        </w:rPr>
        <w:t>5</w:t>
      </w:r>
      <w:r w:rsidRPr="0015351D">
        <w:rPr>
          <w:rFonts w:ascii="Futura Lt BT" w:eastAsia="Calibri" w:hAnsi="Futura Lt BT" w:cs="Courier New"/>
          <w:sz w:val="24"/>
          <w:szCs w:val="24"/>
          <w:lang w:val="es-MX"/>
        </w:rPr>
        <w:t xml:space="preserve"> millones en </w:t>
      </w:r>
      <w:r w:rsidR="001A5AA7" w:rsidRPr="0015351D">
        <w:rPr>
          <w:rFonts w:ascii="Futura Lt BT" w:eastAsia="Calibri" w:hAnsi="Futura Lt BT" w:cs="Courier New"/>
          <w:sz w:val="24"/>
          <w:szCs w:val="24"/>
          <w:lang w:val="es-MX"/>
        </w:rPr>
        <w:t>I</w:t>
      </w:r>
      <w:r w:rsidR="00603443">
        <w:rPr>
          <w:rFonts w:ascii="Futura Lt BT" w:eastAsia="Calibri" w:hAnsi="Futura Lt BT" w:cs="Courier New"/>
          <w:sz w:val="24"/>
          <w:szCs w:val="24"/>
          <w:lang w:val="es-MX"/>
        </w:rPr>
        <w:t>V</w:t>
      </w:r>
      <w:r w:rsidR="00022E6E" w:rsidRPr="0015351D">
        <w:rPr>
          <w:rFonts w:ascii="Futura Lt BT" w:eastAsia="Calibri" w:hAnsi="Futura Lt BT" w:cs="Courier New"/>
          <w:sz w:val="24"/>
          <w:szCs w:val="24"/>
          <w:lang w:val="es-MX"/>
        </w:rPr>
        <w:t xml:space="preserve"> trimestre </w:t>
      </w:r>
      <w:r w:rsidR="00F05BF8" w:rsidRPr="0015351D">
        <w:rPr>
          <w:rFonts w:ascii="Futura Lt BT" w:eastAsia="Calibri" w:hAnsi="Futura Lt BT" w:cs="Courier New"/>
          <w:sz w:val="24"/>
          <w:szCs w:val="24"/>
          <w:lang w:val="es-MX"/>
        </w:rPr>
        <w:t xml:space="preserve">de </w:t>
      </w:r>
      <w:r w:rsidRPr="0015351D">
        <w:rPr>
          <w:rFonts w:ascii="Futura Lt BT" w:eastAsia="Calibri" w:hAnsi="Futura Lt BT" w:cs="Courier New"/>
          <w:sz w:val="24"/>
          <w:szCs w:val="24"/>
          <w:lang w:val="es-MX"/>
        </w:rPr>
        <w:t>202</w:t>
      </w:r>
      <w:r w:rsidR="0098697C" w:rsidRPr="0015351D">
        <w:rPr>
          <w:rFonts w:ascii="Futura Lt BT" w:eastAsia="Calibri" w:hAnsi="Futura Lt BT" w:cs="Courier New"/>
          <w:sz w:val="24"/>
          <w:szCs w:val="24"/>
          <w:lang w:val="es-MX"/>
        </w:rPr>
        <w:t>3</w:t>
      </w:r>
      <w:r w:rsidRPr="0015351D">
        <w:rPr>
          <w:rFonts w:ascii="Futura Lt BT" w:eastAsia="Calibri" w:hAnsi="Futura Lt BT" w:cs="Courier New"/>
          <w:sz w:val="24"/>
          <w:szCs w:val="24"/>
          <w:lang w:val="es-MX"/>
        </w:rPr>
        <w:t>)</w:t>
      </w:r>
      <w:r w:rsidR="008D4B38">
        <w:rPr>
          <w:rFonts w:ascii="Futura Lt BT" w:eastAsia="Calibri" w:hAnsi="Futura Lt BT" w:cs="Courier New"/>
          <w:sz w:val="24"/>
          <w:szCs w:val="24"/>
          <w:lang w:val="es-MX"/>
        </w:rPr>
        <w:t xml:space="preserve"> y </w:t>
      </w:r>
      <w:r w:rsidR="002F12D1">
        <w:rPr>
          <w:rFonts w:ascii="Futura Lt BT" w:eastAsia="Calibri" w:hAnsi="Futura Lt BT" w:cs="Courier New"/>
          <w:sz w:val="24"/>
          <w:szCs w:val="24"/>
          <w:lang w:val="es-MX"/>
        </w:rPr>
        <w:t xml:space="preserve">de </w:t>
      </w:r>
      <w:r w:rsidR="008D4B38">
        <w:rPr>
          <w:rFonts w:ascii="Futura Lt BT" w:eastAsia="Calibri" w:hAnsi="Futura Lt BT" w:cs="Courier New"/>
          <w:sz w:val="24"/>
          <w:szCs w:val="24"/>
          <w:lang w:val="es-MX"/>
        </w:rPr>
        <w:t>28.7</w:t>
      </w:r>
      <w:r w:rsidR="00FB4343">
        <w:rPr>
          <w:rFonts w:ascii="Futura Lt BT" w:eastAsia="Calibri" w:hAnsi="Futura Lt BT" w:cs="Courier New"/>
          <w:sz w:val="24"/>
          <w:szCs w:val="24"/>
          <w:lang w:val="es-MX"/>
        </w:rPr>
        <w:t xml:space="preserve"> millones de dólares en el año. Lo anterior fue el resultado </w:t>
      </w:r>
      <w:r w:rsidRPr="0015351D">
        <w:rPr>
          <w:rFonts w:ascii="Futura Lt BT" w:eastAsia="Calibri" w:hAnsi="Futura Lt BT" w:cs="Courier New"/>
          <w:sz w:val="24"/>
          <w:szCs w:val="24"/>
          <w:lang w:val="es-MX"/>
        </w:rPr>
        <w:t xml:space="preserve">del ingreso de transferencias netas de capital (donaciones) </w:t>
      </w:r>
      <w:r w:rsidR="001618C8" w:rsidRPr="0015351D">
        <w:rPr>
          <w:rFonts w:ascii="Futura Lt BT" w:eastAsia="Calibri" w:hAnsi="Futura Lt BT" w:cs="Courier New"/>
          <w:sz w:val="24"/>
          <w:szCs w:val="24"/>
          <w:lang w:val="es-MX"/>
        </w:rPr>
        <w:t>dirigidas</w:t>
      </w:r>
      <w:r w:rsidR="001A5AA7" w:rsidRPr="0015351D">
        <w:rPr>
          <w:rFonts w:ascii="Futura Lt BT" w:eastAsia="Calibri" w:hAnsi="Futura Lt BT" w:cs="Courier New"/>
          <w:sz w:val="24"/>
          <w:szCs w:val="24"/>
          <w:lang w:val="es-MX"/>
        </w:rPr>
        <w:t xml:space="preserve"> </w:t>
      </w:r>
      <w:r w:rsidR="00F05BF8" w:rsidRPr="0015351D">
        <w:rPr>
          <w:rFonts w:ascii="Futura Lt BT" w:eastAsia="Calibri" w:hAnsi="Futura Lt BT" w:cs="Courier New"/>
          <w:sz w:val="24"/>
          <w:szCs w:val="24"/>
          <w:lang w:val="es-MX"/>
        </w:rPr>
        <w:t>en su mayoría</w:t>
      </w:r>
      <w:r w:rsidR="001618C8" w:rsidRPr="0015351D">
        <w:rPr>
          <w:rFonts w:ascii="Futura Lt BT" w:eastAsia="Calibri" w:hAnsi="Futura Lt BT" w:cs="Courier New"/>
          <w:sz w:val="24"/>
          <w:szCs w:val="24"/>
          <w:lang w:val="es-MX"/>
        </w:rPr>
        <w:t xml:space="preserve"> al </w:t>
      </w:r>
      <w:bookmarkEnd w:id="4"/>
      <w:r w:rsidR="004E5F61" w:rsidRPr="0015351D">
        <w:rPr>
          <w:rFonts w:ascii="Futura Lt BT" w:eastAsia="Calibri" w:hAnsi="Futura Lt BT" w:cs="Courier New"/>
          <w:sz w:val="24"/>
          <w:szCs w:val="24"/>
          <w:lang w:val="es-MX"/>
        </w:rPr>
        <w:t>Gobierno</w:t>
      </w:r>
      <w:r w:rsidR="00F05BF8" w:rsidRPr="0015351D">
        <w:rPr>
          <w:rFonts w:ascii="Futura Lt BT" w:eastAsia="Calibri" w:hAnsi="Futura Lt BT" w:cs="Courier New"/>
          <w:sz w:val="24"/>
          <w:szCs w:val="24"/>
          <w:lang w:val="es-MX"/>
        </w:rPr>
        <w:t xml:space="preserve"> Central</w:t>
      </w:r>
      <w:r w:rsidR="001618C8" w:rsidRPr="0015351D">
        <w:rPr>
          <w:rFonts w:ascii="Futura Lt BT" w:eastAsia="Calibri" w:hAnsi="Futura Lt BT" w:cs="Courier New"/>
          <w:sz w:val="24"/>
          <w:szCs w:val="24"/>
          <w:lang w:val="es-MX"/>
        </w:rPr>
        <w:t>.</w:t>
      </w:r>
      <w:bookmarkStart w:id="5" w:name="_Hlk98755900"/>
    </w:p>
    <w:p w14:paraId="37E2C776" w14:textId="77777777" w:rsidR="002C10A6" w:rsidRPr="0015351D" w:rsidRDefault="002C10A6" w:rsidP="0015351D">
      <w:pPr>
        <w:spacing w:line="276" w:lineRule="auto"/>
        <w:jc w:val="both"/>
        <w:rPr>
          <w:rFonts w:ascii="Futura Lt BT" w:eastAsia="Calibri" w:hAnsi="Futura Lt BT" w:cs="Courier New"/>
          <w:sz w:val="24"/>
          <w:szCs w:val="24"/>
          <w:lang w:val="es-MX"/>
        </w:rPr>
      </w:pPr>
      <w:r w:rsidRPr="0015351D">
        <w:rPr>
          <w:rFonts w:ascii="Futura Lt BT" w:eastAsia="Calibri" w:hAnsi="Futura Lt BT" w:cs="Courier New"/>
          <w:sz w:val="24"/>
          <w:szCs w:val="24"/>
          <w:lang w:val="es-MX"/>
        </w:rPr>
        <w:t xml:space="preserve">Por su parte, la cuenta financiera </w:t>
      </w:r>
      <w:r w:rsidR="0015351D">
        <w:rPr>
          <w:rFonts w:ascii="Futura Lt BT" w:eastAsia="Calibri" w:hAnsi="Futura Lt BT" w:cs="Courier New"/>
          <w:sz w:val="24"/>
          <w:szCs w:val="24"/>
          <w:lang w:val="es-MX"/>
        </w:rPr>
        <w:t>registró</w:t>
      </w:r>
      <w:r w:rsidRPr="0015351D">
        <w:rPr>
          <w:rFonts w:ascii="Futura Lt BT" w:eastAsia="Calibri" w:hAnsi="Futura Lt BT" w:cs="Courier New"/>
          <w:sz w:val="24"/>
          <w:szCs w:val="24"/>
          <w:lang w:val="es-MX"/>
        </w:rPr>
        <w:t xml:space="preserve"> </w:t>
      </w:r>
      <w:r w:rsidR="002F12D1">
        <w:rPr>
          <w:rFonts w:ascii="Futura Lt BT" w:eastAsia="Calibri" w:hAnsi="Futura Lt BT" w:cs="Courier New"/>
          <w:sz w:val="24"/>
          <w:szCs w:val="24"/>
          <w:lang w:val="es-MX"/>
        </w:rPr>
        <w:t xml:space="preserve">ingresos de flujos netos </w:t>
      </w:r>
      <w:r w:rsidRPr="0015351D">
        <w:rPr>
          <w:rFonts w:ascii="Futura Lt BT" w:eastAsia="Calibri" w:hAnsi="Futura Lt BT" w:cs="Courier New"/>
          <w:sz w:val="24"/>
          <w:szCs w:val="24"/>
          <w:lang w:val="es-MX"/>
        </w:rPr>
        <w:t xml:space="preserve">de </w:t>
      </w:r>
      <w:r w:rsidR="007841B6">
        <w:rPr>
          <w:rFonts w:ascii="Futura Lt BT" w:eastAsia="Calibri" w:hAnsi="Futura Lt BT" w:cs="Courier New"/>
          <w:sz w:val="24"/>
          <w:szCs w:val="24"/>
          <w:lang w:val="es-MX"/>
        </w:rPr>
        <w:t>1</w:t>
      </w:r>
      <w:r w:rsidR="00720FB5">
        <w:rPr>
          <w:rFonts w:ascii="Futura Lt BT" w:eastAsia="Calibri" w:hAnsi="Futura Lt BT" w:cs="Courier New"/>
          <w:sz w:val="24"/>
          <w:szCs w:val="24"/>
          <w:lang w:val="es-MX"/>
        </w:rPr>
        <w:t>23</w:t>
      </w:r>
      <w:r w:rsidR="007841B6">
        <w:rPr>
          <w:rFonts w:ascii="Futura Lt BT" w:eastAsia="Calibri" w:hAnsi="Futura Lt BT" w:cs="Courier New"/>
          <w:sz w:val="24"/>
          <w:szCs w:val="24"/>
          <w:lang w:val="es-MX"/>
        </w:rPr>
        <w:t>.</w:t>
      </w:r>
      <w:r w:rsidR="00720FB5">
        <w:rPr>
          <w:rFonts w:ascii="Futura Lt BT" w:eastAsia="Calibri" w:hAnsi="Futura Lt BT" w:cs="Courier New"/>
          <w:sz w:val="24"/>
          <w:szCs w:val="24"/>
          <w:lang w:val="es-MX"/>
        </w:rPr>
        <w:t>6</w:t>
      </w:r>
      <w:r w:rsidRPr="007841B6">
        <w:rPr>
          <w:rFonts w:ascii="Futura Lt BT" w:eastAsia="Calibri" w:hAnsi="Futura Lt BT" w:cs="Courier New"/>
          <w:sz w:val="24"/>
          <w:szCs w:val="24"/>
          <w:lang w:val="es-MX"/>
        </w:rPr>
        <w:t xml:space="preserve"> millones de dólares</w:t>
      </w:r>
      <w:r w:rsidR="0015351D" w:rsidRPr="007841B6">
        <w:rPr>
          <w:rFonts w:ascii="Futura Lt BT" w:eastAsia="Calibri" w:hAnsi="Futura Lt BT" w:cs="Courier New"/>
          <w:sz w:val="24"/>
          <w:szCs w:val="24"/>
          <w:lang w:val="es-MX"/>
        </w:rPr>
        <w:t xml:space="preserve"> en el trimestre</w:t>
      </w:r>
      <w:r w:rsidR="000E5ABF" w:rsidRPr="007841B6">
        <w:rPr>
          <w:rFonts w:ascii="Futura Lt BT" w:eastAsia="Calibri" w:hAnsi="Futura Lt BT" w:cs="Courier New"/>
          <w:sz w:val="24"/>
          <w:szCs w:val="24"/>
          <w:lang w:val="es-MX"/>
        </w:rPr>
        <w:t xml:space="preserve">, </w:t>
      </w:r>
      <w:bookmarkStart w:id="6" w:name="_Hlk149305799"/>
      <w:bookmarkEnd w:id="5"/>
      <w:r w:rsidR="002F12D1">
        <w:rPr>
          <w:rFonts w:ascii="Futura Lt BT" w:eastAsia="Calibri" w:hAnsi="Futura Lt BT" w:cs="Courier New"/>
          <w:sz w:val="24"/>
          <w:szCs w:val="24"/>
          <w:lang w:val="es-MX"/>
        </w:rPr>
        <w:t xml:space="preserve">acumulándose en el año ingresos netos de </w:t>
      </w:r>
      <w:r w:rsidR="00720FB5">
        <w:rPr>
          <w:rFonts w:ascii="Futura Lt BT" w:eastAsia="Calibri" w:hAnsi="Futura Lt BT" w:cs="Courier New"/>
          <w:sz w:val="24"/>
          <w:szCs w:val="24"/>
          <w:lang w:val="es-MX"/>
        </w:rPr>
        <w:t>572</w:t>
      </w:r>
      <w:r w:rsidR="005E0FAE" w:rsidRPr="007841B6">
        <w:rPr>
          <w:rFonts w:ascii="Futura Lt BT" w:eastAsia="Calibri" w:hAnsi="Futura Lt BT" w:cs="Courier New"/>
          <w:sz w:val="24"/>
          <w:szCs w:val="24"/>
          <w:lang w:val="es-MX"/>
        </w:rPr>
        <w:t>.</w:t>
      </w:r>
      <w:r w:rsidR="002E5944">
        <w:rPr>
          <w:rFonts w:ascii="Futura Lt BT" w:eastAsia="Calibri" w:hAnsi="Futura Lt BT" w:cs="Courier New"/>
          <w:sz w:val="24"/>
          <w:szCs w:val="24"/>
          <w:lang w:val="es-MX"/>
        </w:rPr>
        <w:t>1</w:t>
      </w:r>
      <w:r w:rsidR="0056509C" w:rsidRPr="0015351D">
        <w:rPr>
          <w:rFonts w:ascii="Futura Lt BT" w:eastAsia="Calibri" w:hAnsi="Futura Lt BT" w:cs="Courier New"/>
          <w:sz w:val="24"/>
          <w:szCs w:val="24"/>
          <w:lang w:val="es-MX"/>
        </w:rPr>
        <w:t xml:space="preserve"> millones de dólares </w:t>
      </w:r>
      <w:r w:rsidR="0015351D">
        <w:rPr>
          <w:rFonts w:ascii="Futura Lt BT" w:eastAsia="Calibri" w:hAnsi="Futura Lt BT" w:cs="Courier New"/>
          <w:sz w:val="24"/>
          <w:szCs w:val="24"/>
          <w:lang w:val="es-MX"/>
        </w:rPr>
        <w:t>e</w:t>
      </w:r>
      <w:r w:rsidR="0017067B">
        <w:rPr>
          <w:rFonts w:ascii="Futura Lt BT" w:eastAsia="Calibri" w:hAnsi="Futura Lt BT" w:cs="Courier New"/>
          <w:sz w:val="24"/>
          <w:szCs w:val="24"/>
          <w:lang w:val="es-MX"/>
        </w:rPr>
        <w:t>n</w:t>
      </w:r>
      <w:r w:rsidR="0015351D">
        <w:rPr>
          <w:rFonts w:ascii="Futura Lt BT" w:eastAsia="Calibri" w:hAnsi="Futura Lt BT" w:cs="Courier New"/>
          <w:sz w:val="24"/>
          <w:szCs w:val="24"/>
          <w:lang w:val="es-MX"/>
        </w:rPr>
        <w:t xml:space="preserve"> </w:t>
      </w:r>
      <w:r w:rsidR="0056509C" w:rsidRPr="0015351D">
        <w:rPr>
          <w:rFonts w:ascii="Futura Lt BT" w:eastAsia="Calibri" w:hAnsi="Futura Lt BT" w:cs="Courier New"/>
          <w:sz w:val="24"/>
          <w:szCs w:val="24"/>
          <w:lang w:val="es-MX"/>
        </w:rPr>
        <w:t>202</w:t>
      </w:r>
      <w:r w:rsidR="0048173F" w:rsidRPr="0015351D">
        <w:rPr>
          <w:rFonts w:ascii="Futura Lt BT" w:eastAsia="Calibri" w:hAnsi="Futura Lt BT" w:cs="Courier New"/>
          <w:sz w:val="24"/>
          <w:szCs w:val="24"/>
          <w:lang w:val="es-MX"/>
        </w:rPr>
        <w:t>4</w:t>
      </w:r>
      <w:r w:rsidR="002F12D1">
        <w:rPr>
          <w:rFonts w:ascii="Futura Lt BT" w:eastAsia="Calibri" w:hAnsi="Futura Lt BT" w:cs="Courier New"/>
          <w:sz w:val="24"/>
          <w:szCs w:val="24"/>
          <w:lang w:val="es-MX"/>
        </w:rPr>
        <w:t>, lo cual fue contrario a lo registrado en 2023 de préstamos netos (US$439.3 millones).</w:t>
      </w:r>
    </w:p>
    <w:bookmarkEnd w:id="6"/>
    <w:p w14:paraId="120AB8BC" w14:textId="77777777" w:rsidR="00CB0BB6" w:rsidRDefault="00D846CA" w:rsidP="0015351D">
      <w:pPr>
        <w:spacing w:line="276" w:lineRule="auto"/>
        <w:jc w:val="both"/>
        <w:rPr>
          <w:rFonts w:ascii="Futura Lt BT" w:eastAsia="Calibri" w:hAnsi="Futura Lt BT" w:cs="Courier New"/>
          <w:sz w:val="24"/>
          <w:szCs w:val="24"/>
          <w:lang w:val="es-MX"/>
        </w:rPr>
      </w:pPr>
      <w:r w:rsidRPr="0015351D">
        <w:rPr>
          <w:rFonts w:ascii="Futura Lt BT" w:eastAsia="Calibri" w:hAnsi="Futura Lt BT" w:cs="Courier New"/>
          <w:sz w:val="24"/>
          <w:szCs w:val="24"/>
          <w:lang w:val="es-MX"/>
        </w:rPr>
        <w:t xml:space="preserve">Entre los movimientos de </w:t>
      </w:r>
      <w:r w:rsidR="000E5ABF" w:rsidRPr="0015351D">
        <w:rPr>
          <w:rFonts w:ascii="Futura Lt BT" w:eastAsia="Calibri" w:hAnsi="Futura Lt BT" w:cs="Courier New"/>
          <w:sz w:val="24"/>
          <w:szCs w:val="24"/>
          <w:lang w:val="es-MX"/>
        </w:rPr>
        <w:t xml:space="preserve">la cuenta </w:t>
      </w:r>
      <w:r w:rsidRPr="0015351D">
        <w:rPr>
          <w:rFonts w:ascii="Futura Lt BT" w:eastAsia="Calibri" w:hAnsi="Futura Lt BT" w:cs="Courier New"/>
          <w:sz w:val="24"/>
          <w:szCs w:val="24"/>
          <w:lang w:val="es-MX"/>
        </w:rPr>
        <w:t>financier</w:t>
      </w:r>
      <w:r w:rsidR="000E5ABF" w:rsidRPr="0015351D">
        <w:rPr>
          <w:rFonts w:ascii="Futura Lt BT" w:eastAsia="Calibri" w:hAnsi="Futura Lt BT" w:cs="Courier New"/>
          <w:sz w:val="24"/>
          <w:szCs w:val="24"/>
          <w:lang w:val="es-MX"/>
        </w:rPr>
        <w:t>a</w:t>
      </w:r>
      <w:r w:rsidRPr="0015351D">
        <w:rPr>
          <w:rFonts w:ascii="Futura Lt BT" w:eastAsia="Calibri" w:hAnsi="Futura Lt BT" w:cs="Courier New"/>
          <w:sz w:val="24"/>
          <w:szCs w:val="24"/>
          <w:lang w:val="es-MX"/>
        </w:rPr>
        <w:t xml:space="preserve"> </w:t>
      </w:r>
      <w:r w:rsidR="0015351D">
        <w:rPr>
          <w:rFonts w:ascii="Futura Lt BT" w:eastAsia="Calibri" w:hAnsi="Futura Lt BT" w:cs="Courier New"/>
          <w:sz w:val="24"/>
          <w:szCs w:val="24"/>
          <w:lang w:val="es-MX"/>
        </w:rPr>
        <w:t>de</w:t>
      </w:r>
      <w:r w:rsidRPr="0015351D">
        <w:rPr>
          <w:rFonts w:ascii="Futura Lt BT" w:eastAsia="Calibri" w:hAnsi="Futura Lt BT" w:cs="Courier New"/>
          <w:sz w:val="24"/>
          <w:szCs w:val="24"/>
          <w:lang w:val="es-MX"/>
        </w:rPr>
        <w:t xml:space="preserve"> la balanza de pagos</w:t>
      </w:r>
      <w:r w:rsidR="000E5ABF" w:rsidRPr="0015351D">
        <w:rPr>
          <w:rFonts w:ascii="Futura Lt BT" w:eastAsia="Calibri" w:hAnsi="Futura Lt BT" w:cs="Courier New"/>
          <w:sz w:val="24"/>
          <w:szCs w:val="24"/>
          <w:lang w:val="es-MX"/>
        </w:rPr>
        <w:t xml:space="preserve"> en el </w:t>
      </w:r>
      <w:r w:rsidR="000E5ABF" w:rsidRPr="00B70B28">
        <w:rPr>
          <w:rFonts w:ascii="Futura Lt BT" w:eastAsia="Calibri" w:hAnsi="Futura Lt BT" w:cs="Courier New"/>
          <w:sz w:val="24"/>
          <w:szCs w:val="24"/>
          <w:lang w:val="es-MX"/>
        </w:rPr>
        <w:t>trimestre</w:t>
      </w:r>
      <w:r w:rsidRPr="00B70B28">
        <w:rPr>
          <w:rFonts w:ascii="Futura Lt BT" w:eastAsia="Calibri" w:hAnsi="Futura Lt BT" w:cs="Courier New"/>
          <w:sz w:val="24"/>
          <w:szCs w:val="24"/>
          <w:lang w:val="es-MX"/>
        </w:rPr>
        <w:t xml:space="preserve">, </w:t>
      </w:r>
      <w:r w:rsidR="00784485" w:rsidRPr="00B70B28">
        <w:rPr>
          <w:rFonts w:ascii="Futura Lt BT" w:eastAsia="Calibri" w:hAnsi="Futura Lt BT" w:cs="Courier New"/>
          <w:sz w:val="24"/>
          <w:szCs w:val="24"/>
          <w:lang w:val="es-MX"/>
        </w:rPr>
        <w:t>se registr</w:t>
      </w:r>
      <w:r w:rsidR="00CB0BB6" w:rsidRPr="00B70B28">
        <w:rPr>
          <w:rFonts w:ascii="Futura Lt BT" w:eastAsia="Calibri" w:hAnsi="Futura Lt BT" w:cs="Courier New"/>
          <w:sz w:val="24"/>
          <w:szCs w:val="24"/>
          <w:lang w:val="es-MX"/>
        </w:rPr>
        <w:t>ó</w:t>
      </w:r>
      <w:r w:rsidR="00784485" w:rsidRPr="00B70B28">
        <w:rPr>
          <w:rFonts w:ascii="Futura Lt BT" w:eastAsia="Calibri" w:hAnsi="Futura Lt BT" w:cs="Courier New"/>
          <w:sz w:val="24"/>
          <w:szCs w:val="24"/>
          <w:lang w:val="es-MX"/>
        </w:rPr>
        <w:t xml:space="preserve"> ingresos brutos de inversión extranjera directa (IED) </w:t>
      </w:r>
      <w:r w:rsidR="000E5ABF" w:rsidRPr="00B70B28">
        <w:rPr>
          <w:rFonts w:ascii="Futura Lt BT" w:eastAsia="Calibri" w:hAnsi="Futura Lt BT" w:cs="Courier New"/>
          <w:sz w:val="24"/>
          <w:szCs w:val="24"/>
          <w:lang w:val="es-MX"/>
        </w:rPr>
        <w:t xml:space="preserve">por </w:t>
      </w:r>
      <w:r w:rsidR="00B70B28" w:rsidRPr="00B70B28">
        <w:rPr>
          <w:rFonts w:ascii="Futura Lt BT" w:eastAsia="Calibri" w:hAnsi="Futura Lt BT" w:cs="Courier New"/>
          <w:sz w:val="24"/>
          <w:szCs w:val="24"/>
          <w:lang w:val="es-MX"/>
        </w:rPr>
        <w:t>77</w:t>
      </w:r>
      <w:r w:rsidR="00720FB5">
        <w:rPr>
          <w:rFonts w:ascii="Futura Lt BT" w:eastAsia="Calibri" w:hAnsi="Futura Lt BT" w:cs="Courier New"/>
          <w:sz w:val="24"/>
          <w:szCs w:val="24"/>
          <w:lang w:val="es-MX"/>
        </w:rPr>
        <w:t>9</w:t>
      </w:r>
      <w:r w:rsidR="00B70B28" w:rsidRPr="00B70B28">
        <w:rPr>
          <w:rFonts w:ascii="Futura Lt BT" w:eastAsia="Calibri" w:hAnsi="Futura Lt BT" w:cs="Courier New"/>
          <w:sz w:val="24"/>
          <w:szCs w:val="24"/>
          <w:lang w:val="es-MX"/>
        </w:rPr>
        <w:t>.</w:t>
      </w:r>
      <w:r w:rsidR="00720FB5">
        <w:rPr>
          <w:rFonts w:ascii="Futura Lt BT" w:eastAsia="Calibri" w:hAnsi="Futura Lt BT" w:cs="Courier New"/>
          <w:sz w:val="24"/>
          <w:szCs w:val="24"/>
          <w:lang w:val="es-MX"/>
        </w:rPr>
        <w:t>1</w:t>
      </w:r>
      <w:r w:rsidR="00784485" w:rsidRPr="00B70B28">
        <w:rPr>
          <w:rFonts w:ascii="Futura Lt BT" w:eastAsia="Calibri" w:hAnsi="Futura Lt BT" w:cs="Courier New"/>
          <w:sz w:val="24"/>
          <w:szCs w:val="24"/>
          <w:lang w:val="es-MX"/>
        </w:rPr>
        <w:t xml:space="preserve"> millones de dólares</w:t>
      </w:r>
      <w:r w:rsidR="000E5ABF" w:rsidRPr="00B70B28">
        <w:rPr>
          <w:rFonts w:ascii="Futura Lt BT" w:eastAsia="Calibri" w:hAnsi="Futura Lt BT" w:cs="Courier New"/>
          <w:sz w:val="24"/>
          <w:szCs w:val="24"/>
          <w:lang w:val="es-MX"/>
        </w:rPr>
        <w:t xml:space="preserve">, </w:t>
      </w:r>
      <w:r w:rsidR="00CB0BB6" w:rsidRPr="00B70B28">
        <w:rPr>
          <w:rFonts w:ascii="Futura Lt BT" w:eastAsia="Calibri" w:hAnsi="Futura Lt BT" w:cs="Courier New"/>
          <w:sz w:val="24"/>
          <w:szCs w:val="24"/>
          <w:lang w:val="es-MX"/>
        </w:rPr>
        <w:t xml:space="preserve">los cuales fueron </w:t>
      </w:r>
      <w:r w:rsidR="000E5ABF" w:rsidRPr="00B70B28">
        <w:rPr>
          <w:rFonts w:ascii="Futura Lt BT" w:eastAsia="Calibri" w:hAnsi="Futura Lt BT" w:cs="Courier New"/>
          <w:sz w:val="24"/>
          <w:szCs w:val="24"/>
          <w:lang w:val="es-MX"/>
        </w:rPr>
        <w:t>m</w:t>
      </w:r>
      <w:r w:rsidR="00B70B28" w:rsidRPr="00B70B28">
        <w:rPr>
          <w:rFonts w:ascii="Futura Lt BT" w:eastAsia="Calibri" w:hAnsi="Futura Lt BT" w:cs="Courier New"/>
          <w:sz w:val="24"/>
          <w:szCs w:val="24"/>
          <w:lang w:val="es-MX"/>
        </w:rPr>
        <w:t>ay</w:t>
      </w:r>
      <w:r w:rsidR="000E5ABF" w:rsidRPr="00B70B28">
        <w:rPr>
          <w:rFonts w:ascii="Futura Lt BT" w:eastAsia="Calibri" w:hAnsi="Futura Lt BT" w:cs="Courier New"/>
          <w:sz w:val="24"/>
          <w:szCs w:val="24"/>
          <w:lang w:val="es-MX"/>
        </w:rPr>
        <w:t xml:space="preserve">ores en </w:t>
      </w:r>
      <w:r w:rsidR="00B70B28" w:rsidRPr="00B70B28">
        <w:rPr>
          <w:rFonts w:ascii="Futura Lt BT" w:eastAsia="Calibri" w:hAnsi="Futura Lt BT" w:cs="Courier New"/>
          <w:sz w:val="24"/>
          <w:szCs w:val="24"/>
          <w:lang w:val="es-MX"/>
        </w:rPr>
        <w:t>3</w:t>
      </w:r>
      <w:r w:rsidR="00720FB5">
        <w:rPr>
          <w:rFonts w:ascii="Futura Lt BT" w:eastAsia="Calibri" w:hAnsi="Futura Lt BT" w:cs="Courier New"/>
          <w:sz w:val="24"/>
          <w:szCs w:val="24"/>
          <w:lang w:val="es-MX"/>
        </w:rPr>
        <w:t>0</w:t>
      </w:r>
      <w:r w:rsidR="005E0FAE" w:rsidRPr="00B70B28">
        <w:rPr>
          <w:rFonts w:ascii="Futura Lt BT" w:eastAsia="Calibri" w:hAnsi="Futura Lt BT" w:cs="Courier New"/>
          <w:sz w:val="24"/>
          <w:szCs w:val="24"/>
          <w:lang w:val="es-MX"/>
        </w:rPr>
        <w:t>.</w:t>
      </w:r>
      <w:r w:rsidR="00720FB5">
        <w:rPr>
          <w:rFonts w:ascii="Futura Lt BT" w:eastAsia="Calibri" w:hAnsi="Futura Lt BT" w:cs="Courier New"/>
          <w:sz w:val="24"/>
          <w:szCs w:val="24"/>
          <w:lang w:val="es-MX"/>
        </w:rPr>
        <w:t>9</w:t>
      </w:r>
      <w:r w:rsidR="00CE1AC0" w:rsidRPr="00B70B28">
        <w:rPr>
          <w:rFonts w:ascii="Futura Lt BT" w:eastAsia="Calibri" w:hAnsi="Futura Lt BT" w:cs="Courier New"/>
          <w:sz w:val="24"/>
          <w:szCs w:val="24"/>
          <w:lang w:val="es-MX"/>
        </w:rPr>
        <w:t xml:space="preserve"> por ciento</w:t>
      </w:r>
      <w:r w:rsidR="00784485" w:rsidRPr="00B70B28">
        <w:rPr>
          <w:rFonts w:ascii="Futura Lt BT" w:eastAsia="Calibri" w:hAnsi="Futura Lt BT" w:cs="Courier New"/>
          <w:sz w:val="24"/>
          <w:szCs w:val="24"/>
          <w:lang w:val="es-MX"/>
        </w:rPr>
        <w:t xml:space="preserve"> con respecto a igual per</w:t>
      </w:r>
      <w:r w:rsidR="00153893" w:rsidRPr="00B70B28">
        <w:rPr>
          <w:rFonts w:ascii="Futura Lt BT" w:eastAsia="Calibri" w:hAnsi="Futura Lt BT" w:cs="Courier New"/>
          <w:sz w:val="24"/>
          <w:szCs w:val="24"/>
          <w:lang w:val="es-MX"/>
        </w:rPr>
        <w:t>í</w:t>
      </w:r>
      <w:r w:rsidR="00784485" w:rsidRPr="00B70B28">
        <w:rPr>
          <w:rFonts w:ascii="Futura Lt BT" w:eastAsia="Calibri" w:hAnsi="Futura Lt BT" w:cs="Courier New"/>
          <w:sz w:val="24"/>
          <w:szCs w:val="24"/>
          <w:lang w:val="es-MX"/>
        </w:rPr>
        <w:t>odo de 202</w:t>
      </w:r>
      <w:r w:rsidR="0098697C" w:rsidRPr="00B70B28">
        <w:rPr>
          <w:rFonts w:ascii="Futura Lt BT" w:eastAsia="Calibri" w:hAnsi="Futura Lt BT" w:cs="Courier New"/>
          <w:sz w:val="24"/>
          <w:szCs w:val="24"/>
          <w:lang w:val="es-MX"/>
        </w:rPr>
        <w:t>3</w:t>
      </w:r>
      <w:r w:rsidR="00784485" w:rsidRPr="00B70B28">
        <w:rPr>
          <w:rFonts w:ascii="Futura Lt BT" w:eastAsia="Calibri" w:hAnsi="Futura Lt BT" w:cs="Courier New"/>
          <w:sz w:val="24"/>
          <w:szCs w:val="24"/>
          <w:lang w:val="es-MX"/>
        </w:rPr>
        <w:t xml:space="preserve"> (US$</w:t>
      </w:r>
      <w:r w:rsidR="00840300" w:rsidRPr="00B70B28">
        <w:rPr>
          <w:rFonts w:ascii="Futura Lt BT" w:eastAsia="Calibri" w:hAnsi="Futura Lt BT" w:cs="Courier New"/>
          <w:sz w:val="24"/>
          <w:szCs w:val="24"/>
          <w:lang w:val="es-MX"/>
        </w:rPr>
        <w:t>5</w:t>
      </w:r>
      <w:r w:rsidR="00720FB5">
        <w:rPr>
          <w:rFonts w:ascii="Futura Lt BT" w:eastAsia="Calibri" w:hAnsi="Futura Lt BT" w:cs="Courier New"/>
          <w:sz w:val="24"/>
          <w:szCs w:val="24"/>
          <w:lang w:val="es-MX"/>
        </w:rPr>
        <w:t>95</w:t>
      </w:r>
      <w:r w:rsidR="00A713AB" w:rsidRPr="00B70B28">
        <w:rPr>
          <w:rFonts w:ascii="Futura Lt BT" w:eastAsia="Calibri" w:hAnsi="Futura Lt BT" w:cs="Courier New"/>
          <w:sz w:val="24"/>
          <w:szCs w:val="24"/>
          <w:lang w:val="es-MX"/>
        </w:rPr>
        <w:t>.</w:t>
      </w:r>
      <w:r w:rsidR="00720FB5">
        <w:rPr>
          <w:rFonts w:ascii="Futura Lt BT" w:eastAsia="Calibri" w:hAnsi="Futura Lt BT" w:cs="Courier New"/>
          <w:sz w:val="24"/>
          <w:szCs w:val="24"/>
          <w:lang w:val="es-MX"/>
        </w:rPr>
        <w:t>4</w:t>
      </w:r>
      <w:r w:rsidR="00784485" w:rsidRPr="00B70B28">
        <w:rPr>
          <w:rFonts w:ascii="Futura Lt BT" w:eastAsia="Calibri" w:hAnsi="Futura Lt BT" w:cs="Courier New"/>
          <w:sz w:val="24"/>
          <w:szCs w:val="24"/>
          <w:lang w:val="es-MX"/>
        </w:rPr>
        <w:t xml:space="preserve"> millones</w:t>
      </w:r>
      <w:r w:rsidR="000D56B3" w:rsidRPr="00B70B28">
        <w:rPr>
          <w:rFonts w:ascii="Futura Lt BT" w:eastAsia="Calibri" w:hAnsi="Futura Lt BT" w:cs="Courier New"/>
          <w:sz w:val="24"/>
          <w:szCs w:val="24"/>
          <w:lang w:val="es-MX"/>
        </w:rPr>
        <w:t>).</w:t>
      </w:r>
      <w:r w:rsidR="0047512E" w:rsidRPr="00B70B28">
        <w:rPr>
          <w:rFonts w:ascii="Futura Lt BT" w:eastAsia="Calibri" w:hAnsi="Futura Lt BT" w:cs="Courier New"/>
          <w:sz w:val="24"/>
          <w:szCs w:val="24"/>
          <w:lang w:val="es-MX"/>
        </w:rPr>
        <w:t xml:space="preserve"> </w:t>
      </w:r>
      <w:r w:rsidR="00574DE6" w:rsidRPr="00B70B28">
        <w:rPr>
          <w:rFonts w:ascii="Futura Lt BT" w:eastAsia="Calibri" w:hAnsi="Futura Lt BT" w:cs="Courier New"/>
          <w:sz w:val="24"/>
          <w:szCs w:val="24"/>
          <w:lang w:val="es-MX"/>
        </w:rPr>
        <w:t xml:space="preserve">En tanto, el flujo neto de IED </w:t>
      </w:r>
      <w:r w:rsidR="00CB0BB6" w:rsidRPr="00B70B28">
        <w:rPr>
          <w:rFonts w:ascii="Futura Lt BT" w:eastAsia="Calibri" w:hAnsi="Futura Lt BT" w:cs="Courier New"/>
          <w:sz w:val="24"/>
          <w:szCs w:val="24"/>
          <w:lang w:val="es-MX"/>
        </w:rPr>
        <w:t xml:space="preserve">resultó </w:t>
      </w:r>
      <w:r w:rsidR="00574DE6" w:rsidRPr="00B70B28">
        <w:rPr>
          <w:rFonts w:ascii="Futura Lt BT" w:eastAsia="Calibri" w:hAnsi="Futura Lt BT" w:cs="Courier New"/>
          <w:sz w:val="24"/>
          <w:szCs w:val="24"/>
          <w:lang w:val="es-MX"/>
        </w:rPr>
        <w:t xml:space="preserve">de </w:t>
      </w:r>
      <w:r w:rsidR="00B70B28" w:rsidRPr="00B70B28">
        <w:rPr>
          <w:rFonts w:ascii="Futura Lt BT" w:eastAsia="Calibri" w:hAnsi="Futura Lt BT" w:cs="Courier New"/>
          <w:sz w:val="24"/>
          <w:szCs w:val="24"/>
          <w:lang w:val="es-MX"/>
        </w:rPr>
        <w:t>3</w:t>
      </w:r>
      <w:r w:rsidR="00574DE6" w:rsidRPr="00B70B28">
        <w:rPr>
          <w:rFonts w:ascii="Futura Lt BT" w:eastAsia="Calibri" w:hAnsi="Futura Lt BT" w:cs="Courier New"/>
          <w:sz w:val="24"/>
          <w:szCs w:val="24"/>
          <w:lang w:val="es-MX"/>
        </w:rPr>
        <w:t>2</w:t>
      </w:r>
      <w:r w:rsidR="00720FB5">
        <w:rPr>
          <w:rFonts w:ascii="Futura Lt BT" w:eastAsia="Calibri" w:hAnsi="Futura Lt BT" w:cs="Courier New"/>
          <w:sz w:val="24"/>
          <w:szCs w:val="24"/>
          <w:lang w:val="es-MX"/>
        </w:rPr>
        <w:t>5</w:t>
      </w:r>
      <w:r w:rsidR="00574DE6" w:rsidRPr="00B70B28">
        <w:rPr>
          <w:rFonts w:ascii="Futura Lt BT" w:eastAsia="Calibri" w:hAnsi="Futura Lt BT" w:cs="Courier New"/>
          <w:sz w:val="24"/>
          <w:szCs w:val="24"/>
          <w:lang w:val="es-MX"/>
        </w:rPr>
        <w:t>.</w:t>
      </w:r>
      <w:r w:rsidR="00B70B28" w:rsidRPr="00B70B28">
        <w:rPr>
          <w:rFonts w:ascii="Futura Lt BT" w:eastAsia="Calibri" w:hAnsi="Futura Lt BT" w:cs="Courier New"/>
          <w:sz w:val="24"/>
          <w:szCs w:val="24"/>
          <w:lang w:val="es-MX"/>
        </w:rPr>
        <w:t>1</w:t>
      </w:r>
      <w:r w:rsidR="00574DE6" w:rsidRPr="00B70B28">
        <w:rPr>
          <w:rFonts w:ascii="Futura Lt BT" w:eastAsia="Calibri" w:hAnsi="Futura Lt BT" w:cs="Courier New"/>
          <w:sz w:val="24"/>
          <w:szCs w:val="24"/>
          <w:lang w:val="es-MX"/>
        </w:rPr>
        <w:t xml:space="preserve"> millones de dólares, superior </w:t>
      </w:r>
      <w:r w:rsidR="00ED0F44">
        <w:rPr>
          <w:rFonts w:ascii="Futura Lt BT" w:eastAsia="Calibri" w:hAnsi="Futura Lt BT" w:cs="Courier New"/>
          <w:sz w:val="24"/>
          <w:szCs w:val="24"/>
          <w:lang w:val="es-MX"/>
        </w:rPr>
        <w:t>en 105.0 por ciento</w:t>
      </w:r>
      <w:r w:rsidR="00CB0BB6" w:rsidRPr="00B70B28">
        <w:rPr>
          <w:rFonts w:ascii="Futura Lt BT" w:eastAsia="Calibri" w:hAnsi="Futura Lt BT" w:cs="Courier New"/>
          <w:sz w:val="24"/>
          <w:szCs w:val="24"/>
          <w:lang w:val="es-MX"/>
        </w:rPr>
        <w:t xml:space="preserve"> </w:t>
      </w:r>
      <w:r w:rsidR="00B70B28" w:rsidRPr="00B70B28">
        <w:rPr>
          <w:rFonts w:ascii="Futura Lt BT" w:eastAsia="Calibri" w:hAnsi="Futura Lt BT" w:cs="Courier New"/>
          <w:sz w:val="24"/>
          <w:szCs w:val="24"/>
          <w:lang w:val="es-MX"/>
        </w:rPr>
        <w:t>respect</w:t>
      </w:r>
      <w:r w:rsidR="00CB0BB6" w:rsidRPr="00B70B28">
        <w:rPr>
          <w:rFonts w:ascii="Futura Lt BT" w:eastAsia="Calibri" w:hAnsi="Futura Lt BT" w:cs="Courier New"/>
          <w:sz w:val="24"/>
          <w:szCs w:val="24"/>
          <w:lang w:val="es-MX"/>
        </w:rPr>
        <w:t xml:space="preserve">o al </w:t>
      </w:r>
      <w:r w:rsidR="00B70B28" w:rsidRPr="00B70B28">
        <w:rPr>
          <w:rFonts w:ascii="Futura Lt BT" w:eastAsia="Calibri" w:hAnsi="Futura Lt BT" w:cs="Courier New"/>
          <w:sz w:val="24"/>
          <w:szCs w:val="24"/>
          <w:lang w:val="es-MX"/>
        </w:rPr>
        <w:t>cuarto</w:t>
      </w:r>
      <w:r w:rsidR="00CB0BB6" w:rsidRPr="00B70B28">
        <w:rPr>
          <w:rFonts w:ascii="Futura Lt BT" w:eastAsia="Calibri" w:hAnsi="Futura Lt BT" w:cs="Courier New"/>
          <w:sz w:val="24"/>
          <w:szCs w:val="24"/>
          <w:lang w:val="es-MX"/>
        </w:rPr>
        <w:t xml:space="preserve"> trimestre de 2023 (</w:t>
      </w:r>
      <w:r w:rsidR="00574DE6" w:rsidRPr="00B70B28">
        <w:rPr>
          <w:rFonts w:ascii="Futura Lt BT" w:eastAsia="Calibri" w:hAnsi="Futura Lt BT" w:cs="Courier New"/>
          <w:sz w:val="24"/>
          <w:szCs w:val="24"/>
          <w:lang w:val="es-MX"/>
        </w:rPr>
        <w:t>US$1</w:t>
      </w:r>
      <w:r w:rsidR="00720FB5">
        <w:rPr>
          <w:rFonts w:ascii="Futura Lt BT" w:eastAsia="Calibri" w:hAnsi="Futura Lt BT" w:cs="Courier New"/>
          <w:sz w:val="24"/>
          <w:szCs w:val="24"/>
          <w:lang w:val="es-MX"/>
        </w:rPr>
        <w:t>58</w:t>
      </w:r>
      <w:r w:rsidR="00574DE6" w:rsidRPr="00B70B28">
        <w:rPr>
          <w:rFonts w:ascii="Futura Lt BT" w:eastAsia="Calibri" w:hAnsi="Futura Lt BT" w:cs="Courier New"/>
          <w:sz w:val="24"/>
          <w:szCs w:val="24"/>
          <w:lang w:val="es-MX"/>
        </w:rPr>
        <w:t>.</w:t>
      </w:r>
      <w:r w:rsidR="00720FB5">
        <w:rPr>
          <w:rFonts w:ascii="Futura Lt BT" w:eastAsia="Calibri" w:hAnsi="Futura Lt BT" w:cs="Courier New"/>
          <w:sz w:val="24"/>
          <w:szCs w:val="24"/>
          <w:lang w:val="es-MX"/>
        </w:rPr>
        <w:t>6</w:t>
      </w:r>
      <w:r w:rsidR="00574DE6" w:rsidRPr="00B70B28">
        <w:rPr>
          <w:rFonts w:ascii="Futura Lt BT" w:eastAsia="Calibri" w:hAnsi="Futura Lt BT" w:cs="Courier New"/>
          <w:sz w:val="24"/>
          <w:szCs w:val="24"/>
          <w:lang w:val="es-MX"/>
        </w:rPr>
        <w:t xml:space="preserve"> millones).</w:t>
      </w:r>
      <w:r w:rsidR="00574DE6">
        <w:rPr>
          <w:rFonts w:ascii="Futura Lt BT" w:eastAsia="Calibri" w:hAnsi="Futura Lt BT" w:cs="Courier New"/>
          <w:sz w:val="24"/>
          <w:szCs w:val="24"/>
          <w:lang w:val="es-MX"/>
        </w:rPr>
        <w:t xml:space="preserve"> </w:t>
      </w:r>
    </w:p>
    <w:p w14:paraId="405DC6FC" w14:textId="77777777" w:rsidR="00C42E91" w:rsidRDefault="00C42E91" w:rsidP="0015351D">
      <w:pPr>
        <w:spacing w:line="276" w:lineRule="auto"/>
        <w:jc w:val="both"/>
        <w:rPr>
          <w:rFonts w:ascii="Futura Lt BT" w:eastAsia="Calibri" w:hAnsi="Futura Lt BT" w:cs="Courier New"/>
          <w:sz w:val="24"/>
          <w:szCs w:val="24"/>
          <w:lang w:val="es-MX"/>
        </w:rPr>
      </w:pPr>
      <w:r w:rsidRPr="00C42E91">
        <w:rPr>
          <w:noProof/>
        </w:rPr>
        <w:drawing>
          <wp:anchor distT="0" distB="0" distL="114300" distR="114300" simplePos="0" relativeHeight="251938816" behindDoc="0" locked="0" layoutInCell="1" allowOverlap="1" wp14:anchorId="3EB50772" wp14:editId="41EB675F">
            <wp:simplePos x="0" y="0"/>
            <wp:positionH relativeFrom="margin">
              <wp:posOffset>2792150</wp:posOffset>
            </wp:positionH>
            <wp:positionV relativeFrom="paragraph">
              <wp:posOffset>186497</wp:posOffset>
            </wp:positionV>
            <wp:extent cx="2685639" cy="202360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927" cy="202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E91">
        <w:rPr>
          <w:noProof/>
        </w:rPr>
        <w:drawing>
          <wp:anchor distT="0" distB="0" distL="114300" distR="114300" simplePos="0" relativeHeight="251937792" behindDoc="0" locked="0" layoutInCell="1" allowOverlap="1" wp14:anchorId="7EE98D56" wp14:editId="60E016AC">
            <wp:simplePos x="0" y="0"/>
            <wp:positionH relativeFrom="column">
              <wp:posOffset>24485</wp:posOffset>
            </wp:positionH>
            <wp:positionV relativeFrom="paragraph">
              <wp:posOffset>174247</wp:posOffset>
            </wp:positionV>
            <wp:extent cx="2675326" cy="2060832"/>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326" cy="2060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77E59" w14:textId="77777777" w:rsidR="00353187" w:rsidRDefault="00353187" w:rsidP="0015351D">
      <w:pPr>
        <w:spacing w:line="276" w:lineRule="auto"/>
        <w:jc w:val="both"/>
        <w:rPr>
          <w:rFonts w:ascii="Futura Lt BT" w:eastAsia="Calibri" w:hAnsi="Futura Lt BT" w:cs="Courier New"/>
          <w:sz w:val="24"/>
          <w:szCs w:val="24"/>
          <w:lang w:val="es-MX"/>
        </w:rPr>
      </w:pPr>
    </w:p>
    <w:p w14:paraId="7CA6FD23" w14:textId="77777777" w:rsidR="0017067B" w:rsidRDefault="0017067B" w:rsidP="0015351D">
      <w:pPr>
        <w:spacing w:line="276" w:lineRule="auto"/>
        <w:jc w:val="both"/>
        <w:rPr>
          <w:rFonts w:ascii="Futura Lt BT" w:eastAsia="Calibri" w:hAnsi="Futura Lt BT" w:cs="Courier New"/>
          <w:sz w:val="24"/>
          <w:szCs w:val="24"/>
          <w:lang w:val="es-MX"/>
        </w:rPr>
      </w:pPr>
    </w:p>
    <w:p w14:paraId="2D4A1BA1" w14:textId="77777777" w:rsidR="0017067B" w:rsidRDefault="0017067B" w:rsidP="0015351D">
      <w:pPr>
        <w:spacing w:line="276" w:lineRule="auto"/>
        <w:jc w:val="both"/>
        <w:rPr>
          <w:rFonts w:ascii="Futura Lt BT" w:eastAsia="Calibri" w:hAnsi="Futura Lt BT" w:cs="Courier New"/>
          <w:sz w:val="24"/>
          <w:szCs w:val="24"/>
          <w:lang w:val="es-MX"/>
        </w:rPr>
      </w:pPr>
    </w:p>
    <w:p w14:paraId="0F12C955" w14:textId="77777777" w:rsidR="00353187" w:rsidRDefault="00353187" w:rsidP="0015351D">
      <w:pPr>
        <w:spacing w:line="276" w:lineRule="auto"/>
        <w:jc w:val="both"/>
        <w:rPr>
          <w:rFonts w:ascii="Futura Lt BT" w:eastAsia="Calibri" w:hAnsi="Futura Lt BT" w:cs="Courier New"/>
          <w:sz w:val="24"/>
          <w:szCs w:val="24"/>
          <w:lang w:val="es-MX"/>
        </w:rPr>
      </w:pPr>
    </w:p>
    <w:p w14:paraId="5EC26D30" w14:textId="77777777" w:rsidR="00353187" w:rsidRDefault="00353187" w:rsidP="0015351D">
      <w:pPr>
        <w:spacing w:line="276" w:lineRule="auto"/>
        <w:jc w:val="both"/>
        <w:rPr>
          <w:rFonts w:ascii="Futura Lt BT" w:eastAsia="Calibri" w:hAnsi="Futura Lt BT" w:cs="Courier New"/>
          <w:sz w:val="24"/>
          <w:szCs w:val="24"/>
          <w:lang w:val="es-MX"/>
        </w:rPr>
      </w:pPr>
    </w:p>
    <w:p w14:paraId="63E3A3D3" w14:textId="77777777" w:rsidR="00353187" w:rsidRDefault="00353187" w:rsidP="0015351D">
      <w:pPr>
        <w:spacing w:line="276" w:lineRule="auto"/>
        <w:jc w:val="both"/>
        <w:rPr>
          <w:rFonts w:ascii="Futura Lt BT" w:eastAsia="Calibri" w:hAnsi="Futura Lt BT" w:cs="Courier New"/>
          <w:sz w:val="24"/>
          <w:szCs w:val="24"/>
          <w:lang w:val="es-MX"/>
        </w:rPr>
      </w:pPr>
    </w:p>
    <w:p w14:paraId="2F10CA3E" w14:textId="77777777" w:rsidR="00353187" w:rsidRDefault="00353187" w:rsidP="0015351D">
      <w:pPr>
        <w:spacing w:line="276" w:lineRule="auto"/>
        <w:jc w:val="both"/>
        <w:rPr>
          <w:rFonts w:ascii="Futura Lt BT" w:eastAsia="Calibri" w:hAnsi="Futura Lt BT" w:cs="Courier New"/>
          <w:sz w:val="24"/>
          <w:szCs w:val="24"/>
          <w:lang w:val="es-MX"/>
        </w:rPr>
      </w:pPr>
    </w:p>
    <w:p w14:paraId="322B7847" w14:textId="77777777" w:rsidR="00CB0BB6" w:rsidRPr="00FB4343" w:rsidRDefault="00A539F6" w:rsidP="0015351D">
      <w:pPr>
        <w:spacing w:line="276" w:lineRule="auto"/>
        <w:jc w:val="both"/>
        <w:rPr>
          <w:rFonts w:ascii="Futura Lt BT" w:eastAsia="Calibri" w:hAnsi="Futura Lt BT" w:cs="Courier New"/>
          <w:sz w:val="24"/>
          <w:szCs w:val="24"/>
          <w:lang w:val="es-MX"/>
        </w:rPr>
      </w:pPr>
      <w:r w:rsidRPr="00FB4343">
        <w:rPr>
          <w:rFonts w:ascii="Futura Lt BT" w:eastAsia="Calibri" w:hAnsi="Futura Lt BT" w:cs="Courier New"/>
          <w:sz w:val="24"/>
          <w:szCs w:val="24"/>
          <w:lang w:val="es-MX"/>
        </w:rPr>
        <w:t>En términos acumulados, el ingreso bruto de inversión extranjera directa (IED) fue de 3</w:t>
      </w:r>
      <w:r w:rsidR="00B70B28" w:rsidRPr="00FB4343">
        <w:rPr>
          <w:rFonts w:ascii="Futura Lt BT" w:eastAsia="Calibri" w:hAnsi="Futura Lt BT" w:cs="Courier New"/>
          <w:sz w:val="24"/>
          <w:szCs w:val="24"/>
          <w:lang w:val="es-MX"/>
        </w:rPr>
        <w:t>,039</w:t>
      </w:r>
      <w:r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9</w:t>
      </w:r>
      <w:r w:rsidRPr="00FB4343">
        <w:rPr>
          <w:rFonts w:ascii="Futura Lt BT" w:eastAsia="Calibri" w:hAnsi="Futura Lt BT" w:cs="Courier New"/>
          <w:sz w:val="24"/>
          <w:szCs w:val="24"/>
          <w:lang w:val="es-MX"/>
        </w:rPr>
        <w:t xml:space="preserve"> millones de dólares, reflejando un aumento de </w:t>
      </w:r>
      <w:r w:rsidR="00B70B28" w:rsidRPr="00FB4343">
        <w:rPr>
          <w:rFonts w:ascii="Futura Lt BT" w:eastAsia="Calibri" w:hAnsi="Futura Lt BT" w:cs="Courier New"/>
          <w:sz w:val="24"/>
          <w:szCs w:val="24"/>
          <w:lang w:val="es-MX"/>
        </w:rPr>
        <w:t>8</w:t>
      </w:r>
      <w:r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6</w:t>
      </w:r>
      <w:r w:rsidRPr="00FB4343">
        <w:rPr>
          <w:rFonts w:ascii="Futura Lt BT" w:eastAsia="Calibri" w:hAnsi="Futura Lt BT" w:cs="Courier New"/>
          <w:sz w:val="24"/>
          <w:szCs w:val="24"/>
          <w:lang w:val="es-MX"/>
        </w:rPr>
        <w:t xml:space="preserve"> por ciento </w:t>
      </w:r>
      <w:r w:rsidR="00C662FA" w:rsidRPr="00FB4343">
        <w:rPr>
          <w:rFonts w:ascii="Futura Lt BT" w:eastAsia="Calibri" w:hAnsi="Futura Lt BT" w:cs="Courier New"/>
          <w:sz w:val="24"/>
          <w:szCs w:val="24"/>
          <w:lang w:val="es-MX"/>
        </w:rPr>
        <w:t xml:space="preserve">con respecto </w:t>
      </w:r>
      <w:r w:rsidR="00B70B28" w:rsidRPr="00FB4343">
        <w:rPr>
          <w:rFonts w:ascii="Futura Lt BT" w:eastAsia="Calibri" w:hAnsi="Futura Lt BT" w:cs="Courier New"/>
          <w:sz w:val="24"/>
          <w:szCs w:val="24"/>
          <w:lang w:val="es-MX"/>
        </w:rPr>
        <w:t>a</w:t>
      </w:r>
      <w:r w:rsidRPr="00FB4343">
        <w:rPr>
          <w:rFonts w:ascii="Futura Lt BT" w:eastAsia="Calibri" w:hAnsi="Futura Lt BT" w:cs="Courier New"/>
          <w:sz w:val="24"/>
          <w:szCs w:val="24"/>
          <w:lang w:val="es-MX"/>
        </w:rPr>
        <w:t xml:space="preserve"> 2023 (US$</w:t>
      </w:r>
      <w:r w:rsidR="00B70B28" w:rsidRPr="00FB4343">
        <w:rPr>
          <w:rFonts w:ascii="Futura Lt BT" w:eastAsia="Calibri" w:hAnsi="Futura Lt BT" w:cs="Courier New"/>
          <w:sz w:val="24"/>
          <w:szCs w:val="24"/>
          <w:lang w:val="es-MX"/>
        </w:rPr>
        <w:t>2</w:t>
      </w:r>
      <w:r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798</w:t>
      </w:r>
      <w:r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8</w:t>
      </w:r>
      <w:r w:rsidRPr="00FB4343">
        <w:rPr>
          <w:rFonts w:ascii="Futura Lt BT" w:eastAsia="Calibri" w:hAnsi="Futura Lt BT" w:cs="Courier New"/>
          <w:sz w:val="24"/>
          <w:szCs w:val="24"/>
          <w:lang w:val="es-MX"/>
        </w:rPr>
        <w:t xml:space="preserve"> millones)</w:t>
      </w:r>
      <w:r w:rsidR="00FB4343">
        <w:t>.</w:t>
      </w:r>
      <w:r w:rsidR="00574DE6" w:rsidRPr="00FB4343">
        <w:t xml:space="preserve"> </w:t>
      </w:r>
      <w:r w:rsidR="00FB4343">
        <w:rPr>
          <w:rFonts w:ascii="Futura Lt BT" w:eastAsia="Calibri" w:hAnsi="Futura Lt BT" w:cs="Courier New"/>
          <w:sz w:val="24"/>
          <w:szCs w:val="24"/>
          <w:lang w:val="es-MX"/>
        </w:rPr>
        <w:t xml:space="preserve">En tanto, </w:t>
      </w:r>
      <w:r w:rsidR="00574DE6" w:rsidRPr="00FB4343">
        <w:rPr>
          <w:rFonts w:ascii="Futura Lt BT" w:eastAsia="Calibri" w:hAnsi="Futura Lt BT" w:cs="Courier New"/>
          <w:sz w:val="24"/>
          <w:szCs w:val="24"/>
          <w:lang w:val="es-MX"/>
        </w:rPr>
        <w:t>el flujo neto acumulado de IED fue de 1,</w:t>
      </w:r>
      <w:r w:rsidR="00B70B28" w:rsidRPr="00FB4343">
        <w:rPr>
          <w:rFonts w:ascii="Futura Lt BT" w:eastAsia="Calibri" w:hAnsi="Futura Lt BT" w:cs="Courier New"/>
          <w:sz w:val="24"/>
          <w:szCs w:val="24"/>
          <w:lang w:val="es-MX"/>
        </w:rPr>
        <w:t>352</w:t>
      </w:r>
      <w:r w:rsidR="00574DE6"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3</w:t>
      </w:r>
      <w:r w:rsidR="00574DE6" w:rsidRPr="00FB4343">
        <w:rPr>
          <w:rFonts w:ascii="Futura Lt BT" w:eastAsia="Calibri" w:hAnsi="Futura Lt BT" w:cs="Courier New"/>
          <w:sz w:val="24"/>
          <w:szCs w:val="24"/>
          <w:lang w:val="es-MX"/>
        </w:rPr>
        <w:t xml:space="preserve"> millones de dólares, 2</w:t>
      </w:r>
      <w:r w:rsidR="00B70B28" w:rsidRPr="00FB4343">
        <w:rPr>
          <w:rFonts w:ascii="Futura Lt BT" w:eastAsia="Calibri" w:hAnsi="Futura Lt BT" w:cs="Courier New"/>
          <w:sz w:val="24"/>
          <w:szCs w:val="24"/>
          <w:lang w:val="es-MX"/>
        </w:rPr>
        <w:t>1</w:t>
      </w:r>
      <w:r w:rsidR="00574DE6"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4</w:t>
      </w:r>
      <w:r w:rsidR="00574DE6" w:rsidRPr="00FB4343">
        <w:rPr>
          <w:rFonts w:ascii="Futura Lt BT" w:eastAsia="Calibri" w:hAnsi="Futura Lt BT" w:cs="Courier New"/>
          <w:sz w:val="24"/>
          <w:szCs w:val="24"/>
          <w:lang w:val="es-MX"/>
        </w:rPr>
        <w:t xml:space="preserve"> por ciento mayor a lo recibido en igual período de 2023 (US$1,</w:t>
      </w:r>
      <w:r w:rsidR="00B70B28" w:rsidRPr="00FB4343">
        <w:rPr>
          <w:rFonts w:ascii="Futura Lt BT" w:eastAsia="Calibri" w:hAnsi="Futura Lt BT" w:cs="Courier New"/>
          <w:sz w:val="24"/>
          <w:szCs w:val="24"/>
          <w:lang w:val="es-MX"/>
        </w:rPr>
        <w:t>113</w:t>
      </w:r>
      <w:r w:rsidR="00574DE6" w:rsidRPr="00FB4343">
        <w:rPr>
          <w:rFonts w:ascii="Futura Lt BT" w:eastAsia="Calibri" w:hAnsi="Futura Lt BT" w:cs="Courier New"/>
          <w:sz w:val="24"/>
          <w:szCs w:val="24"/>
          <w:lang w:val="es-MX"/>
        </w:rPr>
        <w:t>.</w:t>
      </w:r>
      <w:r w:rsidR="00B70B28" w:rsidRPr="00FB4343">
        <w:rPr>
          <w:rFonts w:ascii="Futura Lt BT" w:eastAsia="Calibri" w:hAnsi="Futura Lt BT" w:cs="Courier New"/>
          <w:sz w:val="24"/>
          <w:szCs w:val="24"/>
          <w:lang w:val="es-MX"/>
        </w:rPr>
        <w:t>9</w:t>
      </w:r>
      <w:r w:rsidR="00574DE6" w:rsidRPr="00FB4343">
        <w:rPr>
          <w:rFonts w:ascii="Futura Lt BT" w:eastAsia="Calibri" w:hAnsi="Futura Lt BT" w:cs="Courier New"/>
          <w:sz w:val="24"/>
          <w:szCs w:val="24"/>
          <w:lang w:val="es-MX"/>
        </w:rPr>
        <w:t xml:space="preserve"> millones).</w:t>
      </w:r>
      <w:bookmarkStart w:id="7" w:name="_Hlk149305987"/>
      <w:bookmarkStart w:id="8" w:name="_Hlk140142211"/>
      <w:r w:rsidR="00B932F5" w:rsidRPr="00FB4343">
        <w:rPr>
          <w:rFonts w:ascii="Futura Lt BT" w:eastAsia="Calibri" w:hAnsi="Futura Lt BT" w:cs="Courier New"/>
          <w:sz w:val="24"/>
          <w:szCs w:val="24"/>
          <w:lang w:val="es-MX"/>
        </w:rPr>
        <w:t xml:space="preserve"> </w:t>
      </w:r>
    </w:p>
    <w:p w14:paraId="48B207C5" w14:textId="77777777" w:rsidR="00CB0BB6" w:rsidRDefault="00716400" w:rsidP="0015351D">
      <w:pPr>
        <w:spacing w:line="276" w:lineRule="auto"/>
        <w:jc w:val="both"/>
        <w:rPr>
          <w:rFonts w:ascii="Futura Lt BT" w:eastAsia="Calibri" w:hAnsi="Futura Lt BT" w:cs="Courier New"/>
          <w:sz w:val="24"/>
          <w:szCs w:val="24"/>
          <w:lang w:val="es-MX"/>
        </w:rPr>
      </w:pPr>
      <w:r w:rsidRPr="002D6241">
        <w:rPr>
          <w:noProof/>
        </w:rPr>
        <w:drawing>
          <wp:anchor distT="0" distB="0" distL="114300" distR="114300" simplePos="0" relativeHeight="251939840" behindDoc="0" locked="0" layoutInCell="1" allowOverlap="1" wp14:anchorId="0FD2BD32" wp14:editId="22B0F28B">
            <wp:simplePos x="0" y="0"/>
            <wp:positionH relativeFrom="margin">
              <wp:align>right</wp:align>
            </wp:positionH>
            <wp:positionV relativeFrom="paragraph">
              <wp:posOffset>5467</wp:posOffset>
            </wp:positionV>
            <wp:extent cx="2785274" cy="193802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5274"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 Lt BT" w:eastAsia="Calibri" w:hAnsi="Futura Lt BT" w:cs="Courier New"/>
          <w:noProof/>
          <w:sz w:val="24"/>
          <w:szCs w:val="24"/>
          <w:lang w:val="es-MX"/>
        </w:rPr>
        <w:drawing>
          <wp:anchor distT="0" distB="0" distL="114300" distR="114300" simplePos="0" relativeHeight="251941888" behindDoc="0" locked="0" layoutInCell="1" allowOverlap="1" wp14:anchorId="79558DFE" wp14:editId="62353EC2">
            <wp:simplePos x="0" y="0"/>
            <wp:positionH relativeFrom="column">
              <wp:posOffset>16510</wp:posOffset>
            </wp:positionH>
            <wp:positionV relativeFrom="paragraph">
              <wp:posOffset>66040</wp:posOffset>
            </wp:positionV>
            <wp:extent cx="2725420" cy="18923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5420" cy="1892300"/>
                    </a:xfrm>
                    <a:prstGeom prst="rect">
                      <a:avLst/>
                    </a:prstGeom>
                    <a:noFill/>
                  </pic:spPr>
                </pic:pic>
              </a:graphicData>
            </a:graphic>
            <wp14:sizeRelH relativeFrom="margin">
              <wp14:pctWidth>0</wp14:pctWidth>
            </wp14:sizeRelH>
            <wp14:sizeRelV relativeFrom="margin">
              <wp14:pctHeight>0</wp14:pctHeight>
            </wp14:sizeRelV>
          </wp:anchor>
        </w:drawing>
      </w:r>
    </w:p>
    <w:p w14:paraId="70E0F172" w14:textId="77777777" w:rsidR="00CB0BB6" w:rsidRDefault="00CB0BB6" w:rsidP="0015351D">
      <w:pPr>
        <w:spacing w:line="276" w:lineRule="auto"/>
        <w:jc w:val="both"/>
        <w:rPr>
          <w:rFonts w:ascii="Futura Lt BT" w:eastAsia="Calibri" w:hAnsi="Futura Lt BT" w:cs="Courier New"/>
          <w:sz w:val="24"/>
          <w:szCs w:val="24"/>
          <w:lang w:val="es-MX"/>
        </w:rPr>
      </w:pPr>
    </w:p>
    <w:p w14:paraId="009B9D4D" w14:textId="77777777" w:rsidR="00CB0BB6" w:rsidRDefault="00CB0BB6" w:rsidP="0015351D">
      <w:pPr>
        <w:spacing w:line="276" w:lineRule="auto"/>
        <w:jc w:val="both"/>
        <w:rPr>
          <w:rFonts w:ascii="Futura Lt BT" w:eastAsia="Calibri" w:hAnsi="Futura Lt BT" w:cs="Courier New"/>
          <w:sz w:val="24"/>
          <w:szCs w:val="24"/>
          <w:lang w:val="es-MX"/>
        </w:rPr>
      </w:pPr>
    </w:p>
    <w:p w14:paraId="6CEE4240" w14:textId="77777777" w:rsidR="00CB0BB6" w:rsidRDefault="00CB0BB6" w:rsidP="0015351D">
      <w:pPr>
        <w:spacing w:line="276" w:lineRule="auto"/>
        <w:jc w:val="both"/>
        <w:rPr>
          <w:rFonts w:ascii="Futura Lt BT" w:eastAsia="Calibri" w:hAnsi="Futura Lt BT" w:cs="Courier New"/>
          <w:sz w:val="24"/>
          <w:szCs w:val="24"/>
          <w:lang w:val="es-MX"/>
        </w:rPr>
      </w:pPr>
    </w:p>
    <w:p w14:paraId="0B7082B2" w14:textId="77777777" w:rsidR="00CB0BB6" w:rsidRDefault="00CB0BB6" w:rsidP="0015351D">
      <w:pPr>
        <w:spacing w:line="276" w:lineRule="auto"/>
        <w:jc w:val="both"/>
        <w:rPr>
          <w:rFonts w:ascii="Futura Lt BT" w:eastAsia="Calibri" w:hAnsi="Futura Lt BT" w:cs="Courier New"/>
          <w:sz w:val="24"/>
          <w:szCs w:val="24"/>
          <w:lang w:val="es-MX"/>
        </w:rPr>
      </w:pPr>
    </w:p>
    <w:p w14:paraId="7652A5D3" w14:textId="77777777" w:rsidR="00CB0BB6" w:rsidRDefault="00CB0BB6" w:rsidP="0015351D">
      <w:pPr>
        <w:spacing w:line="276" w:lineRule="auto"/>
        <w:jc w:val="both"/>
        <w:rPr>
          <w:rFonts w:ascii="Futura Lt BT" w:eastAsia="Calibri" w:hAnsi="Futura Lt BT" w:cs="Courier New"/>
          <w:sz w:val="24"/>
          <w:szCs w:val="24"/>
          <w:lang w:val="es-MX"/>
        </w:rPr>
      </w:pPr>
    </w:p>
    <w:p w14:paraId="5BB09493" w14:textId="77777777" w:rsidR="00570D68" w:rsidRDefault="00570D68" w:rsidP="0015351D">
      <w:pPr>
        <w:spacing w:line="276" w:lineRule="auto"/>
        <w:jc w:val="both"/>
        <w:rPr>
          <w:rFonts w:ascii="Futura Lt BT" w:eastAsia="Calibri" w:hAnsi="Futura Lt BT" w:cs="Courier New"/>
          <w:sz w:val="24"/>
          <w:szCs w:val="24"/>
          <w:lang w:val="es-MX"/>
        </w:rPr>
      </w:pPr>
    </w:p>
    <w:p w14:paraId="2040AE3C" w14:textId="77777777" w:rsidR="00A91DF2" w:rsidRDefault="00A91DF2" w:rsidP="00A91DF2">
      <w:pPr>
        <w:spacing w:after="0" w:line="120" w:lineRule="auto"/>
        <w:jc w:val="both"/>
        <w:rPr>
          <w:rFonts w:ascii="Futura Lt BT" w:eastAsia="Calibri" w:hAnsi="Futura Lt BT" w:cs="Courier New"/>
          <w:sz w:val="24"/>
          <w:szCs w:val="24"/>
          <w:lang w:val="es-MX"/>
        </w:rPr>
      </w:pPr>
    </w:p>
    <w:p w14:paraId="6C68FDAC" w14:textId="77777777" w:rsidR="0066728B" w:rsidRDefault="00A875D0" w:rsidP="0015351D">
      <w:pPr>
        <w:spacing w:line="276" w:lineRule="auto"/>
        <w:jc w:val="both"/>
        <w:rPr>
          <w:rFonts w:ascii="Futura Lt BT" w:eastAsia="Calibri" w:hAnsi="Futura Lt BT" w:cs="Courier New"/>
          <w:sz w:val="24"/>
          <w:szCs w:val="24"/>
          <w:lang w:val="es-MX"/>
        </w:rPr>
      </w:pPr>
      <w:r w:rsidRPr="00275C1D">
        <w:rPr>
          <w:rFonts w:ascii="Futura Lt BT" w:eastAsia="Calibri" w:hAnsi="Futura Lt BT" w:cs="Courier New"/>
          <w:sz w:val="24"/>
          <w:szCs w:val="24"/>
          <w:lang w:val="es-MX"/>
        </w:rPr>
        <w:t>En relación con los flujos de préstamos externos</w:t>
      </w:r>
      <w:bookmarkEnd w:id="7"/>
      <w:r w:rsidR="007F520C" w:rsidRPr="00275C1D">
        <w:rPr>
          <w:rFonts w:ascii="Futura Lt BT" w:eastAsia="Calibri" w:hAnsi="Futura Lt BT" w:cs="Courier New"/>
          <w:sz w:val="24"/>
          <w:szCs w:val="24"/>
          <w:lang w:val="es-MX"/>
        </w:rPr>
        <w:t xml:space="preserve"> netos</w:t>
      </w:r>
      <w:r w:rsidRPr="00275C1D">
        <w:rPr>
          <w:rFonts w:ascii="Futura Lt BT" w:eastAsia="Calibri" w:hAnsi="Futura Lt BT" w:cs="Courier New"/>
          <w:sz w:val="24"/>
          <w:szCs w:val="24"/>
          <w:lang w:val="es-MX"/>
        </w:rPr>
        <w:t xml:space="preserve">, </w:t>
      </w:r>
      <w:bookmarkStart w:id="9" w:name="_Hlk149305968"/>
      <w:r w:rsidRPr="00275C1D">
        <w:rPr>
          <w:rFonts w:ascii="Futura Lt BT" w:eastAsia="Calibri" w:hAnsi="Futura Lt BT" w:cs="Courier New"/>
          <w:sz w:val="24"/>
          <w:szCs w:val="24"/>
          <w:lang w:val="es-MX"/>
        </w:rPr>
        <w:t xml:space="preserve">se registró </w:t>
      </w:r>
      <w:r w:rsidR="008F431F">
        <w:rPr>
          <w:rFonts w:ascii="Futura Lt BT" w:eastAsia="Calibri" w:hAnsi="Futura Lt BT" w:cs="Courier New"/>
          <w:sz w:val="24"/>
          <w:szCs w:val="24"/>
          <w:lang w:val="es-MX"/>
        </w:rPr>
        <w:t>amortizaciones</w:t>
      </w:r>
      <w:r w:rsidR="004B0A51" w:rsidRPr="00275C1D">
        <w:rPr>
          <w:rFonts w:ascii="Futura Lt BT" w:eastAsia="Calibri" w:hAnsi="Futura Lt BT" w:cs="Courier New"/>
          <w:sz w:val="24"/>
          <w:szCs w:val="24"/>
          <w:lang w:val="es-MX"/>
        </w:rPr>
        <w:t xml:space="preserve"> </w:t>
      </w:r>
      <w:r w:rsidRPr="00275C1D">
        <w:rPr>
          <w:rFonts w:ascii="Futura Lt BT" w:eastAsia="Calibri" w:hAnsi="Futura Lt BT" w:cs="Courier New"/>
          <w:sz w:val="24"/>
          <w:szCs w:val="24"/>
          <w:lang w:val="es-MX"/>
        </w:rPr>
        <w:t>n</w:t>
      </w:r>
      <w:r w:rsidR="004B0A51" w:rsidRPr="00275C1D">
        <w:rPr>
          <w:rFonts w:ascii="Futura Lt BT" w:eastAsia="Calibri" w:hAnsi="Futura Lt BT" w:cs="Courier New"/>
          <w:sz w:val="24"/>
          <w:szCs w:val="24"/>
          <w:lang w:val="es-MX"/>
        </w:rPr>
        <w:t>e</w:t>
      </w:r>
      <w:r w:rsidRPr="00275C1D">
        <w:rPr>
          <w:rFonts w:ascii="Futura Lt BT" w:eastAsia="Calibri" w:hAnsi="Futura Lt BT" w:cs="Courier New"/>
          <w:sz w:val="24"/>
          <w:szCs w:val="24"/>
          <w:lang w:val="es-MX"/>
        </w:rPr>
        <w:t>t</w:t>
      </w:r>
      <w:r w:rsidR="008F431F">
        <w:rPr>
          <w:rFonts w:ascii="Futura Lt BT" w:eastAsia="Calibri" w:hAnsi="Futura Lt BT" w:cs="Courier New"/>
          <w:sz w:val="24"/>
          <w:szCs w:val="24"/>
          <w:lang w:val="es-MX"/>
        </w:rPr>
        <w:t>a</w:t>
      </w:r>
      <w:r w:rsidRPr="00275C1D">
        <w:rPr>
          <w:rFonts w:ascii="Futura Lt BT" w:eastAsia="Calibri" w:hAnsi="Futura Lt BT" w:cs="Courier New"/>
          <w:sz w:val="24"/>
          <w:szCs w:val="24"/>
          <w:lang w:val="es-MX"/>
        </w:rPr>
        <w:t>s (</w:t>
      </w:r>
      <w:r w:rsidR="008F431F">
        <w:rPr>
          <w:rFonts w:ascii="Futura Lt BT" w:eastAsia="Calibri" w:hAnsi="Futura Lt BT" w:cs="Courier New"/>
          <w:sz w:val="24"/>
          <w:szCs w:val="24"/>
          <w:lang w:val="es-MX"/>
        </w:rPr>
        <w:t>disminución</w:t>
      </w:r>
      <w:r w:rsidRPr="00275C1D">
        <w:rPr>
          <w:rFonts w:ascii="Futura Lt BT" w:eastAsia="Calibri" w:hAnsi="Futura Lt BT" w:cs="Courier New"/>
          <w:sz w:val="24"/>
          <w:szCs w:val="24"/>
          <w:lang w:val="es-MX"/>
        </w:rPr>
        <w:t xml:space="preserve"> de pasivos) de </w:t>
      </w:r>
      <w:r w:rsidR="008F431F">
        <w:rPr>
          <w:rFonts w:ascii="Futura Lt BT" w:eastAsia="Calibri" w:hAnsi="Futura Lt BT" w:cs="Courier New"/>
          <w:sz w:val="24"/>
          <w:szCs w:val="24"/>
          <w:lang w:val="es-MX"/>
        </w:rPr>
        <w:t>1</w:t>
      </w:r>
      <w:r w:rsidR="00570D68">
        <w:rPr>
          <w:rFonts w:ascii="Futura Lt BT" w:eastAsia="Calibri" w:hAnsi="Futura Lt BT" w:cs="Courier New"/>
          <w:sz w:val="24"/>
          <w:szCs w:val="24"/>
          <w:lang w:val="es-MX"/>
        </w:rPr>
        <w:t>50</w:t>
      </w:r>
      <w:r w:rsidR="00277B1B">
        <w:rPr>
          <w:rFonts w:ascii="Futura Lt BT" w:eastAsia="Calibri" w:hAnsi="Futura Lt BT" w:cs="Courier New"/>
          <w:sz w:val="24"/>
          <w:szCs w:val="24"/>
          <w:lang w:val="es-MX"/>
        </w:rPr>
        <w:t>.</w:t>
      </w:r>
      <w:r w:rsidR="00570D68">
        <w:rPr>
          <w:rFonts w:ascii="Futura Lt BT" w:eastAsia="Calibri" w:hAnsi="Futura Lt BT" w:cs="Courier New"/>
          <w:sz w:val="24"/>
          <w:szCs w:val="24"/>
          <w:lang w:val="es-MX"/>
        </w:rPr>
        <w:t>2</w:t>
      </w:r>
      <w:r w:rsidRPr="00275C1D">
        <w:rPr>
          <w:rFonts w:ascii="Futura Lt BT" w:eastAsia="Calibri" w:hAnsi="Futura Lt BT" w:cs="Courier New"/>
          <w:sz w:val="24"/>
          <w:szCs w:val="24"/>
          <w:lang w:val="es-MX"/>
        </w:rPr>
        <w:t xml:space="preserve"> millones de dólares</w:t>
      </w:r>
      <w:r w:rsidR="00DA4C3D" w:rsidRPr="00275C1D">
        <w:rPr>
          <w:rFonts w:ascii="Futura Lt BT" w:eastAsia="Calibri" w:hAnsi="Futura Lt BT" w:cs="Courier New"/>
          <w:sz w:val="24"/>
          <w:szCs w:val="24"/>
          <w:lang w:val="es-MX"/>
        </w:rPr>
        <w:t xml:space="preserve"> en el </w:t>
      </w:r>
      <w:r w:rsidR="008F431F">
        <w:rPr>
          <w:rFonts w:ascii="Futura Lt BT" w:eastAsia="Calibri" w:hAnsi="Futura Lt BT" w:cs="Courier New"/>
          <w:sz w:val="24"/>
          <w:szCs w:val="24"/>
          <w:lang w:val="es-MX"/>
        </w:rPr>
        <w:t>cuarto</w:t>
      </w:r>
      <w:r w:rsidR="00DA4C3D" w:rsidRPr="00275C1D">
        <w:rPr>
          <w:rFonts w:ascii="Futura Lt BT" w:eastAsia="Calibri" w:hAnsi="Futura Lt BT" w:cs="Courier New"/>
          <w:sz w:val="24"/>
          <w:szCs w:val="24"/>
          <w:lang w:val="es-MX"/>
        </w:rPr>
        <w:t xml:space="preserve"> trimestre </w:t>
      </w:r>
      <w:r w:rsidR="00C3252C" w:rsidRPr="00275C1D">
        <w:rPr>
          <w:rFonts w:ascii="Futura Lt BT" w:eastAsia="Calibri" w:hAnsi="Futura Lt BT" w:cs="Courier New"/>
          <w:sz w:val="24"/>
          <w:szCs w:val="24"/>
          <w:lang w:val="es-MX"/>
        </w:rPr>
        <w:t>(US$</w:t>
      </w:r>
      <w:r w:rsidR="00886083">
        <w:rPr>
          <w:rFonts w:ascii="Futura Lt BT" w:eastAsia="Calibri" w:hAnsi="Futura Lt BT" w:cs="Courier New"/>
          <w:sz w:val="24"/>
          <w:szCs w:val="24"/>
          <w:lang w:val="es-MX"/>
        </w:rPr>
        <w:t>150</w:t>
      </w:r>
      <w:r w:rsidR="00A713AB" w:rsidRPr="00275C1D">
        <w:rPr>
          <w:rFonts w:ascii="Futura Lt BT" w:eastAsia="Calibri" w:hAnsi="Futura Lt BT" w:cs="Courier New"/>
          <w:sz w:val="24"/>
          <w:szCs w:val="24"/>
          <w:lang w:val="es-MX"/>
        </w:rPr>
        <w:t>.</w:t>
      </w:r>
      <w:r w:rsidR="00886083">
        <w:rPr>
          <w:rFonts w:ascii="Futura Lt BT" w:eastAsia="Calibri" w:hAnsi="Futura Lt BT" w:cs="Courier New"/>
          <w:sz w:val="24"/>
          <w:szCs w:val="24"/>
          <w:lang w:val="es-MX"/>
        </w:rPr>
        <w:t>1</w:t>
      </w:r>
      <w:r w:rsidR="00C3252C" w:rsidRPr="00275C1D">
        <w:rPr>
          <w:rFonts w:ascii="Futura Lt BT" w:eastAsia="Calibri" w:hAnsi="Futura Lt BT" w:cs="Courier New"/>
          <w:sz w:val="24"/>
          <w:szCs w:val="24"/>
          <w:lang w:val="es-MX"/>
        </w:rPr>
        <w:t xml:space="preserve"> millones en </w:t>
      </w:r>
      <w:r w:rsidR="00DA4C3D" w:rsidRPr="00275C1D">
        <w:rPr>
          <w:rFonts w:ascii="Futura Lt BT" w:eastAsia="Calibri" w:hAnsi="Futura Lt BT" w:cs="Courier New"/>
          <w:sz w:val="24"/>
          <w:szCs w:val="24"/>
          <w:lang w:val="es-MX"/>
        </w:rPr>
        <w:t>igual período de</w:t>
      </w:r>
      <w:r w:rsidR="00C3252C" w:rsidRPr="00275C1D">
        <w:rPr>
          <w:rFonts w:ascii="Futura Lt BT" w:eastAsia="Calibri" w:hAnsi="Futura Lt BT" w:cs="Courier New"/>
          <w:sz w:val="24"/>
          <w:szCs w:val="24"/>
          <w:lang w:val="es-MX"/>
        </w:rPr>
        <w:t xml:space="preserve"> 202</w:t>
      </w:r>
      <w:r w:rsidR="001C3985" w:rsidRPr="00275C1D">
        <w:rPr>
          <w:rFonts w:ascii="Futura Lt BT" w:eastAsia="Calibri" w:hAnsi="Futura Lt BT" w:cs="Courier New"/>
          <w:sz w:val="24"/>
          <w:szCs w:val="24"/>
          <w:lang w:val="es-MX"/>
        </w:rPr>
        <w:t>3</w:t>
      </w:r>
      <w:r w:rsidR="00C3252C" w:rsidRPr="00275C1D">
        <w:rPr>
          <w:rFonts w:ascii="Futura Lt BT" w:eastAsia="Calibri" w:hAnsi="Futura Lt BT" w:cs="Courier New"/>
          <w:sz w:val="24"/>
          <w:szCs w:val="24"/>
          <w:lang w:val="es-MX"/>
        </w:rPr>
        <w:t>)</w:t>
      </w:r>
      <w:r w:rsidRPr="00275C1D">
        <w:rPr>
          <w:rFonts w:ascii="Futura Lt BT" w:eastAsia="Calibri" w:hAnsi="Futura Lt BT" w:cs="Courier New"/>
          <w:sz w:val="24"/>
          <w:szCs w:val="24"/>
          <w:lang w:val="es-MX"/>
        </w:rPr>
        <w:t xml:space="preserve">, </w:t>
      </w:r>
      <w:r w:rsidR="005F08C1" w:rsidRPr="00275C1D">
        <w:rPr>
          <w:rFonts w:ascii="Futura Lt BT" w:eastAsia="Calibri" w:hAnsi="Futura Lt BT" w:cs="Courier New"/>
          <w:sz w:val="24"/>
          <w:szCs w:val="24"/>
          <w:lang w:val="es-MX"/>
        </w:rPr>
        <w:t xml:space="preserve">como </w:t>
      </w:r>
      <w:r w:rsidR="005F08C1" w:rsidRPr="00EB732D">
        <w:rPr>
          <w:rFonts w:ascii="Futura Lt BT" w:eastAsia="Calibri" w:hAnsi="Futura Lt BT" w:cs="Courier New"/>
          <w:sz w:val="24"/>
          <w:szCs w:val="24"/>
          <w:lang w:val="es-MX"/>
        </w:rPr>
        <w:t xml:space="preserve">resultado </w:t>
      </w:r>
      <w:r w:rsidR="0047512E" w:rsidRPr="00EB732D">
        <w:rPr>
          <w:rFonts w:ascii="Futura Lt BT" w:eastAsia="Calibri" w:hAnsi="Futura Lt BT" w:cs="Courier New"/>
          <w:sz w:val="24"/>
          <w:szCs w:val="24"/>
          <w:lang w:val="es-MX"/>
        </w:rPr>
        <w:t xml:space="preserve">de </w:t>
      </w:r>
      <w:r w:rsidR="008F431F">
        <w:rPr>
          <w:rFonts w:ascii="Futura Lt BT" w:eastAsia="Calibri" w:hAnsi="Futura Lt BT" w:cs="Courier New"/>
          <w:sz w:val="24"/>
          <w:szCs w:val="24"/>
          <w:lang w:val="es-MX"/>
        </w:rPr>
        <w:t>amortizaciones</w:t>
      </w:r>
      <w:r w:rsidR="0047512E" w:rsidRPr="00EB732D">
        <w:rPr>
          <w:rFonts w:ascii="Futura Lt BT" w:eastAsia="Calibri" w:hAnsi="Futura Lt BT" w:cs="Courier New"/>
          <w:sz w:val="24"/>
          <w:szCs w:val="24"/>
          <w:lang w:val="es-MX"/>
        </w:rPr>
        <w:t xml:space="preserve"> extern</w:t>
      </w:r>
      <w:r w:rsidR="008F431F">
        <w:rPr>
          <w:rFonts w:ascii="Futura Lt BT" w:eastAsia="Calibri" w:hAnsi="Futura Lt BT" w:cs="Courier New"/>
          <w:sz w:val="24"/>
          <w:szCs w:val="24"/>
          <w:lang w:val="es-MX"/>
        </w:rPr>
        <w:t>a</w:t>
      </w:r>
      <w:r w:rsidR="0047512E" w:rsidRPr="00EB732D">
        <w:rPr>
          <w:rFonts w:ascii="Futura Lt BT" w:eastAsia="Calibri" w:hAnsi="Futura Lt BT" w:cs="Courier New"/>
          <w:sz w:val="24"/>
          <w:szCs w:val="24"/>
          <w:lang w:val="es-MX"/>
        </w:rPr>
        <w:t>s</w:t>
      </w:r>
      <w:r w:rsidR="00EB732D" w:rsidRPr="00EB732D">
        <w:rPr>
          <w:rFonts w:ascii="Futura Lt BT" w:eastAsia="Calibri" w:hAnsi="Futura Lt BT" w:cs="Courier New"/>
          <w:sz w:val="24"/>
          <w:szCs w:val="24"/>
          <w:lang w:val="es-MX"/>
        </w:rPr>
        <w:t xml:space="preserve"> net</w:t>
      </w:r>
      <w:r w:rsidR="008F431F">
        <w:rPr>
          <w:rFonts w:ascii="Futura Lt BT" w:eastAsia="Calibri" w:hAnsi="Futura Lt BT" w:cs="Courier New"/>
          <w:sz w:val="24"/>
          <w:szCs w:val="24"/>
          <w:lang w:val="es-MX"/>
        </w:rPr>
        <w:t>a</w:t>
      </w:r>
      <w:r w:rsidR="00EB732D" w:rsidRPr="00EB732D">
        <w:rPr>
          <w:rFonts w:ascii="Futura Lt BT" w:eastAsia="Calibri" w:hAnsi="Futura Lt BT" w:cs="Courier New"/>
          <w:sz w:val="24"/>
          <w:szCs w:val="24"/>
          <w:lang w:val="es-MX"/>
        </w:rPr>
        <w:t>s</w:t>
      </w:r>
      <w:r w:rsidR="0047512E" w:rsidRPr="00EB732D">
        <w:rPr>
          <w:rFonts w:ascii="Futura Lt BT" w:eastAsia="Calibri" w:hAnsi="Futura Lt BT" w:cs="Courier New"/>
          <w:sz w:val="24"/>
          <w:szCs w:val="24"/>
          <w:lang w:val="es-MX"/>
        </w:rPr>
        <w:t xml:space="preserve"> </w:t>
      </w:r>
      <w:r w:rsidR="008F431F">
        <w:rPr>
          <w:rFonts w:ascii="Futura Lt BT" w:eastAsia="Calibri" w:hAnsi="Futura Lt BT" w:cs="Courier New"/>
          <w:sz w:val="24"/>
          <w:szCs w:val="24"/>
          <w:lang w:val="es-MX"/>
        </w:rPr>
        <w:t>realizadas</w:t>
      </w:r>
      <w:r w:rsidR="0047512E" w:rsidRPr="00EB732D">
        <w:rPr>
          <w:rFonts w:ascii="Futura Lt BT" w:eastAsia="Calibri" w:hAnsi="Futura Lt BT" w:cs="Courier New"/>
          <w:sz w:val="24"/>
          <w:szCs w:val="24"/>
          <w:lang w:val="es-MX"/>
        </w:rPr>
        <w:t xml:space="preserve"> </w:t>
      </w:r>
      <w:r w:rsidR="00E86654" w:rsidRPr="00EB732D">
        <w:rPr>
          <w:rFonts w:ascii="Futura Lt BT" w:eastAsia="Calibri" w:hAnsi="Futura Lt BT" w:cs="Courier New"/>
          <w:sz w:val="24"/>
          <w:szCs w:val="24"/>
          <w:lang w:val="es-MX"/>
        </w:rPr>
        <w:t>por el sector público (</w:t>
      </w:r>
      <w:r w:rsidR="008F431F">
        <w:rPr>
          <w:rFonts w:ascii="Futura Lt BT" w:eastAsia="Calibri" w:hAnsi="Futura Lt BT" w:cs="Courier New"/>
          <w:sz w:val="24"/>
          <w:szCs w:val="24"/>
          <w:lang w:val="es-MX"/>
        </w:rPr>
        <w:t>-</w:t>
      </w:r>
      <w:r w:rsidR="00E86654" w:rsidRPr="00EB732D">
        <w:rPr>
          <w:rFonts w:ascii="Futura Lt BT" w:eastAsia="Calibri" w:hAnsi="Futura Lt BT" w:cs="Courier New"/>
          <w:sz w:val="24"/>
          <w:szCs w:val="24"/>
          <w:lang w:val="es-MX"/>
        </w:rPr>
        <w:t>US$</w:t>
      </w:r>
      <w:r w:rsidR="008F431F">
        <w:rPr>
          <w:rFonts w:ascii="Futura Lt BT" w:eastAsia="Calibri" w:hAnsi="Futura Lt BT" w:cs="Courier New"/>
          <w:sz w:val="24"/>
          <w:szCs w:val="24"/>
          <w:lang w:val="es-MX"/>
        </w:rPr>
        <w:t>1</w:t>
      </w:r>
      <w:r w:rsidR="00570D68">
        <w:rPr>
          <w:rFonts w:ascii="Futura Lt BT" w:eastAsia="Calibri" w:hAnsi="Futura Lt BT" w:cs="Courier New"/>
          <w:sz w:val="24"/>
          <w:szCs w:val="24"/>
          <w:lang w:val="es-MX"/>
        </w:rPr>
        <w:t>4</w:t>
      </w:r>
      <w:r w:rsidR="00E86654" w:rsidRPr="00EB732D">
        <w:rPr>
          <w:rFonts w:ascii="Futura Lt BT" w:eastAsia="Calibri" w:hAnsi="Futura Lt BT" w:cs="Courier New"/>
          <w:sz w:val="24"/>
          <w:szCs w:val="24"/>
          <w:lang w:val="es-MX"/>
        </w:rPr>
        <w:t>.</w:t>
      </w:r>
      <w:r w:rsidR="00570D68">
        <w:rPr>
          <w:rFonts w:ascii="Futura Lt BT" w:eastAsia="Calibri" w:hAnsi="Futura Lt BT" w:cs="Courier New"/>
          <w:sz w:val="24"/>
          <w:szCs w:val="24"/>
          <w:lang w:val="es-MX"/>
        </w:rPr>
        <w:t>9</w:t>
      </w:r>
      <w:r w:rsidR="00E86654" w:rsidRPr="00EB732D">
        <w:rPr>
          <w:rFonts w:ascii="Futura Lt BT" w:eastAsia="Calibri" w:hAnsi="Futura Lt BT" w:cs="Courier New"/>
          <w:sz w:val="24"/>
          <w:szCs w:val="24"/>
          <w:lang w:val="es-MX"/>
        </w:rPr>
        <w:t xml:space="preserve"> millones), </w:t>
      </w:r>
      <w:r w:rsidR="00032015">
        <w:rPr>
          <w:rFonts w:ascii="Futura Lt BT" w:eastAsia="Calibri" w:hAnsi="Futura Lt BT" w:cs="Courier New"/>
          <w:sz w:val="24"/>
          <w:szCs w:val="24"/>
          <w:lang w:val="es-MX"/>
        </w:rPr>
        <w:t xml:space="preserve">y </w:t>
      </w:r>
      <w:r w:rsidR="00E86654" w:rsidRPr="00EB732D">
        <w:rPr>
          <w:rFonts w:ascii="Futura Lt BT" w:eastAsia="Calibri" w:hAnsi="Futura Lt BT" w:cs="Courier New"/>
          <w:sz w:val="24"/>
          <w:szCs w:val="24"/>
          <w:lang w:val="es-MX"/>
        </w:rPr>
        <w:t xml:space="preserve">del sector </w:t>
      </w:r>
      <w:r w:rsidR="00E86654" w:rsidRPr="00570D68">
        <w:rPr>
          <w:rFonts w:ascii="Futura Lt BT" w:eastAsia="Calibri" w:hAnsi="Futura Lt BT" w:cs="Courier New"/>
          <w:sz w:val="24"/>
          <w:szCs w:val="24"/>
          <w:lang w:val="es-MX"/>
        </w:rPr>
        <w:t xml:space="preserve">privado </w:t>
      </w:r>
      <w:r w:rsidR="00E86654" w:rsidRPr="00CB0A60">
        <w:rPr>
          <w:rFonts w:ascii="Futura Lt BT" w:eastAsia="Calibri" w:hAnsi="Futura Lt BT" w:cs="Courier New"/>
          <w:sz w:val="24"/>
          <w:szCs w:val="24"/>
          <w:lang w:val="es-MX"/>
        </w:rPr>
        <w:t>(</w:t>
      </w:r>
      <w:r w:rsidR="00032015" w:rsidRPr="00CB0A60">
        <w:rPr>
          <w:rFonts w:ascii="Futura Lt BT" w:eastAsia="Calibri" w:hAnsi="Futura Lt BT" w:cs="Courier New"/>
          <w:sz w:val="24"/>
          <w:szCs w:val="24"/>
          <w:lang w:val="es-MX"/>
        </w:rPr>
        <w:t>-</w:t>
      </w:r>
      <w:r w:rsidR="00E86654" w:rsidRPr="00CB0A60">
        <w:rPr>
          <w:rFonts w:ascii="Futura Lt BT" w:eastAsia="Calibri" w:hAnsi="Futura Lt BT" w:cs="Courier New"/>
          <w:sz w:val="24"/>
          <w:szCs w:val="24"/>
          <w:lang w:val="es-MX"/>
        </w:rPr>
        <w:t>US$1</w:t>
      </w:r>
      <w:r w:rsidR="00570D68" w:rsidRPr="00CB0A60">
        <w:rPr>
          <w:rFonts w:ascii="Futura Lt BT" w:eastAsia="Calibri" w:hAnsi="Futura Lt BT" w:cs="Courier New"/>
          <w:sz w:val="24"/>
          <w:szCs w:val="24"/>
          <w:lang w:val="es-MX"/>
        </w:rPr>
        <w:t>35</w:t>
      </w:r>
      <w:r w:rsidR="00E86654" w:rsidRPr="00CB0A60">
        <w:rPr>
          <w:rFonts w:ascii="Futura Lt BT" w:eastAsia="Calibri" w:hAnsi="Futura Lt BT" w:cs="Courier New"/>
          <w:sz w:val="24"/>
          <w:szCs w:val="24"/>
          <w:lang w:val="es-MX"/>
        </w:rPr>
        <w:t>.</w:t>
      </w:r>
      <w:r w:rsidR="00570D68" w:rsidRPr="00CB0A60">
        <w:rPr>
          <w:rFonts w:ascii="Futura Lt BT" w:eastAsia="Calibri" w:hAnsi="Futura Lt BT" w:cs="Courier New"/>
          <w:sz w:val="24"/>
          <w:szCs w:val="24"/>
          <w:lang w:val="es-MX"/>
        </w:rPr>
        <w:t>3</w:t>
      </w:r>
      <w:r w:rsidR="00E86654" w:rsidRPr="00CB0A60">
        <w:rPr>
          <w:rFonts w:ascii="Futura Lt BT" w:eastAsia="Calibri" w:hAnsi="Futura Lt BT" w:cs="Courier New"/>
          <w:sz w:val="24"/>
          <w:szCs w:val="24"/>
          <w:lang w:val="es-MX"/>
        </w:rPr>
        <w:t xml:space="preserve"> millones)</w:t>
      </w:r>
      <w:r w:rsidR="005F08C1" w:rsidRPr="00CB0A60">
        <w:rPr>
          <w:rFonts w:ascii="Futura Lt BT" w:eastAsia="Calibri" w:hAnsi="Futura Lt BT" w:cs="Courier New"/>
          <w:sz w:val="24"/>
          <w:szCs w:val="24"/>
          <w:lang w:val="es-MX"/>
        </w:rPr>
        <w:t>.</w:t>
      </w:r>
      <w:bookmarkEnd w:id="9"/>
      <w:r w:rsidRPr="00CB0A60">
        <w:rPr>
          <w:rFonts w:ascii="Futura Lt BT" w:eastAsia="Calibri" w:hAnsi="Futura Lt BT" w:cs="Courier New"/>
          <w:sz w:val="24"/>
          <w:szCs w:val="24"/>
          <w:lang w:val="es-MX"/>
        </w:rPr>
        <w:t xml:space="preserve"> </w:t>
      </w:r>
      <w:r w:rsidR="0066728B" w:rsidRPr="00CB0A60">
        <w:rPr>
          <w:rFonts w:ascii="Futura Lt BT" w:eastAsia="Calibri" w:hAnsi="Futura Lt BT" w:cs="Courier New"/>
          <w:sz w:val="24"/>
          <w:szCs w:val="24"/>
          <w:lang w:val="es-MX"/>
        </w:rPr>
        <w:t xml:space="preserve">Así, </w:t>
      </w:r>
      <w:r w:rsidR="00E86654">
        <w:rPr>
          <w:rFonts w:ascii="Futura Lt BT" w:eastAsia="Calibri" w:hAnsi="Futura Lt BT" w:cs="Courier New"/>
          <w:sz w:val="24"/>
          <w:szCs w:val="24"/>
          <w:lang w:val="es-MX"/>
        </w:rPr>
        <w:t xml:space="preserve">en el </w:t>
      </w:r>
      <w:r w:rsidR="008F431F">
        <w:rPr>
          <w:rFonts w:ascii="Futura Lt BT" w:eastAsia="Calibri" w:hAnsi="Futura Lt BT" w:cs="Courier New"/>
          <w:sz w:val="24"/>
          <w:szCs w:val="24"/>
          <w:lang w:val="es-MX"/>
        </w:rPr>
        <w:t>año</w:t>
      </w:r>
      <w:r w:rsidR="0066728B" w:rsidRPr="00B96A1D">
        <w:rPr>
          <w:rFonts w:ascii="Futura Lt BT" w:eastAsia="Calibri" w:hAnsi="Futura Lt BT" w:cs="Courier New"/>
          <w:sz w:val="24"/>
          <w:szCs w:val="24"/>
          <w:lang w:val="es-MX"/>
        </w:rPr>
        <w:t xml:space="preserve">, se </w:t>
      </w:r>
      <w:r w:rsidR="00E86654">
        <w:rPr>
          <w:rFonts w:ascii="Futura Lt BT" w:eastAsia="Calibri" w:hAnsi="Futura Lt BT" w:cs="Courier New"/>
          <w:sz w:val="24"/>
          <w:szCs w:val="24"/>
          <w:lang w:val="es-MX"/>
        </w:rPr>
        <w:t xml:space="preserve">contabilizó </w:t>
      </w:r>
      <w:r w:rsidR="00032015">
        <w:rPr>
          <w:rFonts w:ascii="Futura Lt BT" w:eastAsia="Calibri" w:hAnsi="Futura Lt BT" w:cs="Courier New"/>
          <w:sz w:val="24"/>
          <w:szCs w:val="24"/>
          <w:lang w:val="es-MX"/>
        </w:rPr>
        <w:t>amortizaciones</w:t>
      </w:r>
      <w:r w:rsidR="0066728B" w:rsidRPr="00275C1D">
        <w:rPr>
          <w:rFonts w:ascii="Futura Lt BT" w:eastAsia="Calibri" w:hAnsi="Futura Lt BT" w:cs="Courier New"/>
          <w:sz w:val="24"/>
          <w:szCs w:val="24"/>
          <w:lang w:val="es-MX"/>
        </w:rPr>
        <w:t xml:space="preserve"> net</w:t>
      </w:r>
      <w:r w:rsidR="00032015">
        <w:rPr>
          <w:rFonts w:ascii="Futura Lt BT" w:eastAsia="Calibri" w:hAnsi="Futura Lt BT" w:cs="Courier New"/>
          <w:sz w:val="24"/>
          <w:szCs w:val="24"/>
          <w:lang w:val="es-MX"/>
        </w:rPr>
        <w:t>a</w:t>
      </w:r>
      <w:r w:rsidR="0066728B" w:rsidRPr="00275C1D">
        <w:rPr>
          <w:rFonts w:ascii="Futura Lt BT" w:eastAsia="Calibri" w:hAnsi="Futura Lt BT" w:cs="Courier New"/>
          <w:sz w:val="24"/>
          <w:szCs w:val="24"/>
          <w:lang w:val="es-MX"/>
        </w:rPr>
        <w:t xml:space="preserve">s de deuda externa </w:t>
      </w:r>
      <w:r w:rsidR="00E86654">
        <w:rPr>
          <w:rFonts w:ascii="Futura Lt BT" w:eastAsia="Calibri" w:hAnsi="Futura Lt BT" w:cs="Courier New"/>
          <w:sz w:val="24"/>
          <w:szCs w:val="24"/>
          <w:lang w:val="es-MX"/>
        </w:rPr>
        <w:t>por</w:t>
      </w:r>
      <w:r w:rsidR="0066728B" w:rsidRPr="00275C1D">
        <w:rPr>
          <w:rFonts w:ascii="Futura Lt BT" w:eastAsia="Calibri" w:hAnsi="Futura Lt BT" w:cs="Courier New"/>
          <w:sz w:val="24"/>
          <w:szCs w:val="24"/>
          <w:lang w:val="es-MX"/>
        </w:rPr>
        <w:t xml:space="preserve"> </w:t>
      </w:r>
      <w:r w:rsidR="000C7F98">
        <w:rPr>
          <w:rFonts w:ascii="Futura Lt BT" w:eastAsia="Calibri" w:hAnsi="Futura Lt BT" w:cs="Courier New"/>
          <w:sz w:val="24"/>
          <w:szCs w:val="24"/>
          <w:lang w:val="es-MX"/>
        </w:rPr>
        <w:t>1</w:t>
      </w:r>
      <w:r w:rsidR="00032015">
        <w:rPr>
          <w:rFonts w:ascii="Futura Lt BT" w:eastAsia="Calibri" w:hAnsi="Futura Lt BT" w:cs="Courier New"/>
          <w:sz w:val="24"/>
          <w:szCs w:val="24"/>
          <w:lang w:val="es-MX"/>
        </w:rPr>
        <w:t>12</w:t>
      </w:r>
      <w:r w:rsidR="00267414" w:rsidRPr="00275C1D">
        <w:rPr>
          <w:rFonts w:ascii="Futura Lt BT" w:eastAsia="Calibri" w:hAnsi="Futura Lt BT" w:cs="Courier New"/>
          <w:sz w:val="24"/>
          <w:szCs w:val="24"/>
          <w:lang w:val="es-MX"/>
        </w:rPr>
        <w:t>.</w:t>
      </w:r>
      <w:r w:rsidR="00032015">
        <w:rPr>
          <w:rFonts w:ascii="Futura Lt BT" w:eastAsia="Calibri" w:hAnsi="Futura Lt BT" w:cs="Courier New"/>
          <w:sz w:val="24"/>
          <w:szCs w:val="24"/>
          <w:lang w:val="es-MX"/>
        </w:rPr>
        <w:t>5</w:t>
      </w:r>
      <w:r w:rsidR="0066728B" w:rsidRPr="00275C1D">
        <w:rPr>
          <w:rFonts w:ascii="Futura Lt BT" w:eastAsia="Calibri" w:hAnsi="Futura Lt BT" w:cs="Courier New"/>
          <w:sz w:val="24"/>
          <w:szCs w:val="24"/>
          <w:lang w:val="es-MX"/>
        </w:rPr>
        <w:t xml:space="preserve"> millones de dólares (</w:t>
      </w:r>
      <w:r w:rsidR="000C7F98">
        <w:rPr>
          <w:rFonts w:ascii="Futura Lt BT" w:eastAsia="Calibri" w:hAnsi="Futura Lt BT" w:cs="Courier New"/>
          <w:sz w:val="24"/>
          <w:szCs w:val="24"/>
          <w:lang w:val="es-MX"/>
        </w:rPr>
        <w:t>desembolso</w:t>
      </w:r>
      <w:r w:rsidR="00267414" w:rsidRPr="00275C1D">
        <w:rPr>
          <w:rFonts w:ascii="Futura Lt BT" w:eastAsia="Calibri" w:hAnsi="Futura Lt BT" w:cs="Courier New"/>
          <w:sz w:val="24"/>
          <w:szCs w:val="24"/>
          <w:lang w:val="es-MX"/>
        </w:rPr>
        <w:t xml:space="preserve"> net</w:t>
      </w:r>
      <w:r w:rsidR="000C7F98">
        <w:rPr>
          <w:rFonts w:ascii="Futura Lt BT" w:eastAsia="Calibri" w:hAnsi="Futura Lt BT" w:cs="Courier New"/>
          <w:sz w:val="24"/>
          <w:szCs w:val="24"/>
          <w:lang w:val="es-MX"/>
        </w:rPr>
        <w:t>o</w:t>
      </w:r>
      <w:r w:rsidR="00267414" w:rsidRPr="00275C1D">
        <w:rPr>
          <w:rFonts w:ascii="Futura Lt BT" w:eastAsia="Calibri" w:hAnsi="Futura Lt BT" w:cs="Courier New"/>
          <w:sz w:val="24"/>
          <w:szCs w:val="24"/>
          <w:lang w:val="es-MX"/>
        </w:rPr>
        <w:t xml:space="preserve"> de </w:t>
      </w:r>
      <w:r w:rsidR="0066728B" w:rsidRPr="00275C1D">
        <w:rPr>
          <w:rFonts w:ascii="Futura Lt BT" w:eastAsia="Calibri" w:hAnsi="Futura Lt BT" w:cs="Courier New"/>
          <w:sz w:val="24"/>
          <w:szCs w:val="24"/>
          <w:lang w:val="es-MX"/>
        </w:rPr>
        <w:t>US$</w:t>
      </w:r>
      <w:r w:rsidR="000C7F98">
        <w:rPr>
          <w:rFonts w:ascii="Futura Lt BT" w:eastAsia="Calibri" w:hAnsi="Futura Lt BT" w:cs="Courier New"/>
          <w:sz w:val="24"/>
          <w:szCs w:val="24"/>
          <w:lang w:val="es-MX"/>
        </w:rPr>
        <w:t>2</w:t>
      </w:r>
      <w:r w:rsidR="008F431F">
        <w:rPr>
          <w:rFonts w:ascii="Futura Lt BT" w:eastAsia="Calibri" w:hAnsi="Futura Lt BT" w:cs="Courier New"/>
          <w:sz w:val="24"/>
          <w:szCs w:val="24"/>
          <w:lang w:val="es-MX"/>
        </w:rPr>
        <w:t>18.</w:t>
      </w:r>
      <w:r w:rsidR="00032015">
        <w:rPr>
          <w:rFonts w:ascii="Futura Lt BT" w:eastAsia="Calibri" w:hAnsi="Futura Lt BT" w:cs="Courier New"/>
          <w:sz w:val="24"/>
          <w:szCs w:val="24"/>
          <w:lang w:val="es-MX"/>
        </w:rPr>
        <w:t>3</w:t>
      </w:r>
      <w:r w:rsidR="0066728B" w:rsidRPr="00275C1D">
        <w:rPr>
          <w:rFonts w:ascii="Futura Lt BT" w:eastAsia="Calibri" w:hAnsi="Futura Lt BT" w:cs="Courier New"/>
          <w:sz w:val="24"/>
          <w:szCs w:val="24"/>
          <w:lang w:val="es-MX"/>
        </w:rPr>
        <w:t xml:space="preserve"> millones en 2023).</w:t>
      </w:r>
      <w:r w:rsidR="00971715">
        <w:rPr>
          <w:rFonts w:ascii="Futura Lt BT" w:eastAsia="Calibri" w:hAnsi="Futura Lt BT" w:cs="Courier New"/>
          <w:sz w:val="24"/>
          <w:szCs w:val="24"/>
          <w:lang w:val="es-MX"/>
        </w:rPr>
        <w:t xml:space="preserve"> </w:t>
      </w:r>
    </w:p>
    <w:p w14:paraId="12D8B370" w14:textId="77777777" w:rsidR="00B5102B" w:rsidRPr="00F55DDA" w:rsidRDefault="00C629D7" w:rsidP="00F55DDA">
      <w:pPr>
        <w:spacing w:line="276" w:lineRule="auto"/>
        <w:jc w:val="both"/>
        <w:rPr>
          <w:rFonts w:ascii="Futura Lt BT" w:eastAsia="Calibri" w:hAnsi="Futura Lt BT" w:cs="Courier New"/>
          <w:sz w:val="24"/>
          <w:szCs w:val="24"/>
          <w:lang w:val="es-MX"/>
        </w:rPr>
      </w:pPr>
      <w:r w:rsidRPr="00F55DDA">
        <w:rPr>
          <w:rFonts w:ascii="Futura Lt BT" w:eastAsia="Calibri" w:hAnsi="Futura Lt BT" w:cs="Courier New"/>
          <w:sz w:val="24"/>
          <w:szCs w:val="24"/>
          <w:lang w:val="es-MX"/>
        </w:rPr>
        <w:t>E</w:t>
      </w:r>
      <w:r w:rsidR="00364515">
        <w:rPr>
          <w:rFonts w:ascii="Futura Lt BT" w:eastAsia="Calibri" w:hAnsi="Futura Lt BT" w:cs="Courier New"/>
          <w:sz w:val="24"/>
          <w:szCs w:val="24"/>
          <w:lang w:val="es-MX"/>
        </w:rPr>
        <w:t xml:space="preserve">n el acumulado, la </w:t>
      </w:r>
      <w:r w:rsidRPr="00F55DDA">
        <w:rPr>
          <w:rFonts w:ascii="Futura Lt BT" w:eastAsia="Calibri" w:hAnsi="Futura Lt BT" w:cs="Courier New"/>
          <w:sz w:val="24"/>
          <w:szCs w:val="24"/>
          <w:lang w:val="es-MX"/>
        </w:rPr>
        <w:t xml:space="preserve">deuda externa </w:t>
      </w:r>
      <w:r w:rsidR="00F55DDA" w:rsidRPr="00F55DDA">
        <w:rPr>
          <w:rFonts w:ascii="Futura Lt BT" w:eastAsia="Calibri" w:hAnsi="Futura Lt BT" w:cs="Courier New"/>
          <w:sz w:val="24"/>
          <w:szCs w:val="24"/>
          <w:lang w:val="es-MX"/>
        </w:rPr>
        <w:t xml:space="preserve">del Gobierno Central </w:t>
      </w:r>
      <w:r w:rsidR="00364515">
        <w:rPr>
          <w:rFonts w:ascii="Futura Lt BT" w:eastAsia="Calibri" w:hAnsi="Futura Lt BT" w:cs="Courier New"/>
          <w:sz w:val="24"/>
          <w:szCs w:val="24"/>
          <w:lang w:val="es-MX"/>
        </w:rPr>
        <w:t xml:space="preserve">se incrementó </w:t>
      </w:r>
      <w:r w:rsidR="004475A4">
        <w:rPr>
          <w:rFonts w:ascii="Futura Lt BT" w:eastAsia="Calibri" w:hAnsi="Futura Lt BT" w:cs="Courier New"/>
          <w:sz w:val="24"/>
          <w:szCs w:val="24"/>
          <w:lang w:val="es-MX"/>
        </w:rPr>
        <w:t>en 15</w:t>
      </w:r>
      <w:r w:rsidR="008F431F">
        <w:rPr>
          <w:rFonts w:ascii="Futura Lt BT" w:eastAsia="Calibri" w:hAnsi="Futura Lt BT" w:cs="Courier New"/>
          <w:sz w:val="24"/>
          <w:szCs w:val="24"/>
          <w:lang w:val="es-MX"/>
        </w:rPr>
        <w:t>5.5</w:t>
      </w:r>
      <w:r w:rsidR="004475A4">
        <w:rPr>
          <w:rFonts w:ascii="Futura Lt BT" w:eastAsia="Calibri" w:hAnsi="Futura Lt BT" w:cs="Courier New"/>
          <w:sz w:val="24"/>
          <w:szCs w:val="24"/>
          <w:lang w:val="es-MX"/>
        </w:rPr>
        <w:t xml:space="preserve"> millones</w:t>
      </w:r>
      <w:r w:rsidR="004475A4">
        <w:rPr>
          <w:rStyle w:val="FootnoteReference"/>
          <w:rFonts w:ascii="Futura Lt BT" w:eastAsia="Calibri" w:hAnsi="Futura Lt BT" w:cs="Courier New"/>
          <w:sz w:val="24"/>
          <w:szCs w:val="24"/>
          <w:lang w:val="es-MX"/>
        </w:rPr>
        <w:footnoteReference w:id="4"/>
      </w:r>
      <w:r w:rsidR="004475A4">
        <w:rPr>
          <w:rFonts w:ascii="Futura Lt BT" w:eastAsia="Calibri" w:hAnsi="Futura Lt BT" w:cs="Courier New"/>
          <w:sz w:val="24"/>
          <w:szCs w:val="24"/>
          <w:lang w:val="es-MX"/>
        </w:rPr>
        <w:t xml:space="preserve">, como </w:t>
      </w:r>
      <w:r w:rsidR="00F55DDA" w:rsidRPr="00F55DDA">
        <w:rPr>
          <w:rFonts w:ascii="Futura Lt BT" w:eastAsia="Calibri" w:hAnsi="Futura Lt BT" w:cs="Courier New"/>
          <w:sz w:val="24"/>
          <w:szCs w:val="24"/>
          <w:lang w:val="es-MX"/>
        </w:rPr>
        <w:t>resultado</w:t>
      </w:r>
      <w:r w:rsidRPr="00F55DDA">
        <w:rPr>
          <w:rFonts w:ascii="Futura Lt BT" w:eastAsia="Calibri" w:hAnsi="Futura Lt BT" w:cs="Courier New"/>
          <w:sz w:val="24"/>
          <w:szCs w:val="24"/>
          <w:lang w:val="es-MX"/>
        </w:rPr>
        <w:t xml:space="preserve"> </w:t>
      </w:r>
      <w:r w:rsidR="00F55DDA" w:rsidRPr="00F55DDA">
        <w:rPr>
          <w:rFonts w:ascii="Futura Lt BT" w:eastAsia="Calibri" w:hAnsi="Futura Lt BT" w:cs="Courier New"/>
          <w:sz w:val="24"/>
          <w:szCs w:val="24"/>
          <w:lang w:val="es-MX"/>
        </w:rPr>
        <w:t>de</w:t>
      </w:r>
      <w:r w:rsidRPr="00F55DDA">
        <w:rPr>
          <w:rFonts w:ascii="Futura Lt BT" w:eastAsia="Calibri" w:hAnsi="Futura Lt BT" w:cs="Courier New"/>
          <w:sz w:val="24"/>
          <w:szCs w:val="24"/>
          <w:lang w:val="es-MX"/>
        </w:rPr>
        <w:t xml:space="preserve"> desembolsos de préstamos externos </w:t>
      </w:r>
      <w:r w:rsidR="004475A4">
        <w:rPr>
          <w:rFonts w:ascii="Futura Lt BT" w:eastAsia="Calibri" w:hAnsi="Futura Lt BT" w:cs="Courier New"/>
          <w:sz w:val="24"/>
          <w:szCs w:val="24"/>
          <w:lang w:val="es-MX"/>
        </w:rPr>
        <w:t>(US$</w:t>
      </w:r>
      <w:r w:rsidR="008F431F">
        <w:rPr>
          <w:rFonts w:ascii="Futura Lt BT" w:eastAsia="Calibri" w:hAnsi="Futura Lt BT" w:cs="Courier New"/>
          <w:sz w:val="24"/>
          <w:szCs w:val="24"/>
          <w:lang w:val="es-MX"/>
        </w:rPr>
        <w:t>530</w:t>
      </w:r>
      <w:r w:rsidR="004475A4">
        <w:rPr>
          <w:rFonts w:ascii="Futura Lt BT" w:eastAsia="Calibri" w:hAnsi="Futura Lt BT" w:cs="Courier New"/>
          <w:sz w:val="24"/>
          <w:szCs w:val="24"/>
          <w:lang w:val="es-MX"/>
        </w:rPr>
        <w:t>.</w:t>
      </w:r>
      <w:r w:rsidR="008F431F">
        <w:rPr>
          <w:rFonts w:ascii="Futura Lt BT" w:eastAsia="Calibri" w:hAnsi="Futura Lt BT" w:cs="Courier New"/>
          <w:sz w:val="24"/>
          <w:szCs w:val="24"/>
          <w:lang w:val="es-MX"/>
        </w:rPr>
        <w:t>4</w:t>
      </w:r>
      <w:r w:rsidRPr="00F55DDA">
        <w:rPr>
          <w:rFonts w:ascii="Futura Lt BT" w:eastAsia="Calibri" w:hAnsi="Futura Lt BT" w:cs="Courier New"/>
          <w:sz w:val="24"/>
          <w:szCs w:val="24"/>
          <w:lang w:val="es-MX"/>
        </w:rPr>
        <w:t xml:space="preserve"> millones</w:t>
      </w:r>
      <w:r w:rsidR="004475A4">
        <w:rPr>
          <w:rFonts w:ascii="Futura Lt BT" w:eastAsia="Calibri" w:hAnsi="Futura Lt BT" w:cs="Courier New"/>
          <w:sz w:val="24"/>
          <w:szCs w:val="24"/>
          <w:lang w:val="es-MX"/>
        </w:rPr>
        <w:t>)</w:t>
      </w:r>
      <w:r w:rsidRPr="00F55DDA">
        <w:rPr>
          <w:rFonts w:ascii="Futura Lt BT" w:eastAsia="Calibri" w:hAnsi="Futura Lt BT" w:cs="Courier New"/>
          <w:sz w:val="24"/>
          <w:szCs w:val="24"/>
          <w:lang w:val="es-MX"/>
        </w:rPr>
        <w:t xml:space="preserve"> y pago de amortización </w:t>
      </w:r>
      <w:r w:rsidR="004475A4">
        <w:rPr>
          <w:rFonts w:ascii="Futura Lt BT" w:eastAsia="Calibri" w:hAnsi="Futura Lt BT" w:cs="Courier New"/>
          <w:sz w:val="24"/>
          <w:szCs w:val="24"/>
          <w:lang w:val="es-MX"/>
        </w:rPr>
        <w:t>(US$</w:t>
      </w:r>
      <w:r w:rsidR="00C124BA">
        <w:rPr>
          <w:rFonts w:ascii="Futura Lt BT" w:eastAsia="Calibri" w:hAnsi="Futura Lt BT" w:cs="Courier New"/>
          <w:sz w:val="24"/>
          <w:szCs w:val="24"/>
          <w:lang w:val="es-MX"/>
        </w:rPr>
        <w:t>375</w:t>
      </w:r>
      <w:r w:rsidR="004475A4">
        <w:rPr>
          <w:rFonts w:ascii="Futura Lt BT" w:eastAsia="Calibri" w:hAnsi="Futura Lt BT" w:cs="Courier New"/>
          <w:sz w:val="24"/>
          <w:szCs w:val="24"/>
          <w:lang w:val="es-MX"/>
        </w:rPr>
        <w:t>.</w:t>
      </w:r>
      <w:r w:rsidR="00C124BA">
        <w:rPr>
          <w:rFonts w:ascii="Futura Lt BT" w:eastAsia="Calibri" w:hAnsi="Futura Lt BT" w:cs="Courier New"/>
          <w:sz w:val="24"/>
          <w:szCs w:val="24"/>
          <w:lang w:val="es-MX"/>
        </w:rPr>
        <w:t>4</w:t>
      </w:r>
      <w:r w:rsidRPr="00F55DDA">
        <w:rPr>
          <w:rFonts w:ascii="Futura Lt BT" w:eastAsia="Calibri" w:hAnsi="Futura Lt BT" w:cs="Courier New"/>
          <w:sz w:val="24"/>
          <w:szCs w:val="24"/>
          <w:lang w:val="es-MX"/>
        </w:rPr>
        <w:t xml:space="preserve"> millones</w:t>
      </w:r>
      <w:r w:rsidR="004475A4">
        <w:rPr>
          <w:rFonts w:ascii="Futura Lt BT" w:eastAsia="Calibri" w:hAnsi="Futura Lt BT" w:cs="Courier New"/>
          <w:sz w:val="24"/>
          <w:szCs w:val="24"/>
          <w:lang w:val="es-MX"/>
        </w:rPr>
        <w:t>)</w:t>
      </w:r>
      <w:r w:rsidRPr="00F55DDA">
        <w:rPr>
          <w:rFonts w:ascii="Futura Lt BT" w:eastAsia="Calibri" w:hAnsi="Futura Lt BT" w:cs="Courier New"/>
          <w:sz w:val="24"/>
          <w:szCs w:val="24"/>
          <w:lang w:val="es-MX"/>
        </w:rPr>
        <w:t>, entre otros</w:t>
      </w:r>
      <w:r w:rsidR="004475A4">
        <w:rPr>
          <w:rFonts w:ascii="Futura Lt BT" w:eastAsia="Calibri" w:hAnsi="Futura Lt BT" w:cs="Courier New"/>
          <w:sz w:val="24"/>
          <w:szCs w:val="24"/>
          <w:lang w:val="es-MX"/>
        </w:rPr>
        <w:t xml:space="preserve"> ajustes devengados</w:t>
      </w:r>
      <w:r w:rsidRPr="00F55DDA">
        <w:rPr>
          <w:rFonts w:ascii="Futura Lt BT" w:eastAsia="Calibri" w:hAnsi="Futura Lt BT" w:cs="Courier New"/>
          <w:sz w:val="24"/>
          <w:szCs w:val="24"/>
          <w:lang w:val="es-MX"/>
        </w:rPr>
        <w:t xml:space="preserve">. </w:t>
      </w:r>
      <w:bookmarkStart w:id="10" w:name="_Hlk162016272"/>
      <w:bookmarkStart w:id="11" w:name="_Hlk156553941"/>
      <w:r w:rsidR="00F31AC6" w:rsidRPr="00C124BA">
        <w:rPr>
          <w:rFonts w:ascii="Futura Lt BT" w:eastAsia="Calibri" w:hAnsi="Futura Lt BT" w:cs="Courier New"/>
          <w:sz w:val="24"/>
          <w:szCs w:val="24"/>
          <w:lang w:val="es-MX"/>
        </w:rPr>
        <w:t xml:space="preserve">Por su parte, el sector privado registró </w:t>
      </w:r>
      <w:r w:rsidR="000D4C44" w:rsidRPr="00C124BA">
        <w:rPr>
          <w:rFonts w:ascii="Futura Lt BT" w:eastAsia="Calibri" w:hAnsi="Futura Lt BT" w:cs="Courier New"/>
          <w:sz w:val="24"/>
          <w:szCs w:val="24"/>
          <w:lang w:val="es-MX"/>
        </w:rPr>
        <w:t>amortizaciones</w:t>
      </w:r>
      <w:r w:rsidR="00310176" w:rsidRPr="00C124BA">
        <w:rPr>
          <w:rFonts w:ascii="Futura Lt BT" w:eastAsia="Calibri" w:hAnsi="Futura Lt BT" w:cs="Courier New"/>
          <w:sz w:val="24"/>
          <w:szCs w:val="24"/>
          <w:lang w:val="es-MX"/>
        </w:rPr>
        <w:t xml:space="preserve"> </w:t>
      </w:r>
      <w:r w:rsidR="009D12B3" w:rsidRPr="00C124BA">
        <w:rPr>
          <w:rFonts w:ascii="Futura Lt BT" w:eastAsia="Calibri" w:hAnsi="Futura Lt BT" w:cs="Courier New"/>
          <w:sz w:val="24"/>
          <w:szCs w:val="24"/>
          <w:lang w:val="es-MX"/>
        </w:rPr>
        <w:t xml:space="preserve">netas </w:t>
      </w:r>
      <w:r w:rsidR="00F31AC6" w:rsidRPr="00C124BA">
        <w:rPr>
          <w:rFonts w:ascii="Futura Lt BT" w:eastAsia="Calibri" w:hAnsi="Futura Lt BT" w:cs="Courier New"/>
          <w:sz w:val="24"/>
          <w:szCs w:val="24"/>
          <w:lang w:val="es-MX"/>
        </w:rPr>
        <w:t xml:space="preserve">de </w:t>
      </w:r>
      <w:r w:rsidR="00C124BA" w:rsidRPr="00C124BA">
        <w:rPr>
          <w:rFonts w:ascii="Futura Lt BT" w:eastAsia="Calibri" w:hAnsi="Futura Lt BT" w:cs="Courier New"/>
          <w:sz w:val="24"/>
          <w:szCs w:val="24"/>
          <w:lang w:val="es-MX"/>
        </w:rPr>
        <w:t>28</w:t>
      </w:r>
      <w:r w:rsidR="00F31AC6" w:rsidRPr="00C124BA">
        <w:rPr>
          <w:rFonts w:ascii="Futura Lt BT" w:eastAsia="Calibri" w:hAnsi="Futura Lt BT" w:cs="Courier New"/>
          <w:sz w:val="24"/>
          <w:szCs w:val="24"/>
          <w:lang w:val="es-MX"/>
        </w:rPr>
        <w:t>8.</w:t>
      </w:r>
      <w:r w:rsidR="00C124BA" w:rsidRPr="00C124BA">
        <w:rPr>
          <w:rFonts w:ascii="Futura Lt BT" w:eastAsia="Calibri" w:hAnsi="Futura Lt BT" w:cs="Courier New"/>
          <w:sz w:val="24"/>
          <w:szCs w:val="24"/>
          <w:lang w:val="es-MX"/>
        </w:rPr>
        <w:t>0</w:t>
      </w:r>
      <w:r w:rsidR="00F31AC6" w:rsidRPr="00C124BA">
        <w:rPr>
          <w:rFonts w:ascii="Futura Lt BT" w:eastAsia="Calibri" w:hAnsi="Futura Lt BT" w:cs="Courier New"/>
          <w:sz w:val="24"/>
          <w:szCs w:val="24"/>
          <w:lang w:val="es-MX"/>
        </w:rPr>
        <w:t xml:space="preserve"> millones de dólares, del cual </w:t>
      </w:r>
      <w:r w:rsidR="00310176" w:rsidRPr="00C124BA">
        <w:rPr>
          <w:rFonts w:ascii="Futura Lt BT" w:eastAsia="Calibri" w:hAnsi="Futura Lt BT" w:cs="Courier New"/>
          <w:sz w:val="24"/>
          <w:szCs w:val="24"/>
          <w:lang w:val="es-MX"/>
        </w:rPr>
        <w:t>l</w:t>
      </w:r>
      <w:r w:rsidR="00F31AC6" w:rsidRPr="00C124BA">
        <w:rPr>
          <w:rFonts w:ascii="Futura Lt BT" w:eastAsia="Calibri" w:hAnsi="Futura Lt BT" w:cs="Courier New"/>
          <w:sz w:val="24"/>
          <w:szCs w:val="24"/>
          <w:lang w:val="es-MX"/>
        </w:rPr>
        <w:t>os bancos comerciales efectuaron pagos netos de 1</w:t>
      </w:r>
      <w:r w:rsidR="00C124BA" w:rsidRPr="00C124BA">
        <w:rPr>
          <w:rFonts w:ascii="Futura Lt BT" w:eastAsia="Calibri" w:hAnsi="Futura Lt BT" w:cs="Courier New"/>
          <w:sz w:val="24"/>
          <w:szCs w:val="24"/>
          <w:lang w:val="es-MX"/>
        </w:rPr>
        <w:t>04</w:t>
      </w:r>
      <w:r w:rsidR="00BB049D" w:rsidRPr="00C124BA">
        <w:rPr>
          <w:rFonts w:ascii="Futura Lt BT" w:eastAsia="Calibri" w:hAnsi="Futura Lt BT" w:cs="Courier New"/>
          <w:sz w:val="24"/>
          <w:szCs w:val="24"/>
          <w:lang w:val="es-MX"/>
        </w:rPr>
        <w:t>.</w:t>
      </w:r>
      <w:r w:rsidR="00C124BA" w:rsidRPr="00C124BA">
        <w:rPr>
          <w:rFonts w:ascii="Futura Lt BT" w:eastAsia="Calibri" w:hAnsi="Futura Lt BT" w:cs="Courier New"/>
          <w:sz w:val="24"/>
          <w:szCs w:val="24"/>
          <w:lang w:val="es-MX"/>
        </w:rPr>
        <w:t>4</w:t>
      </w:r>
      <w:r w:rsidR="00310176" w:rsidRPr="00C124BA">
        <w:rPr>
          <w:rFonts w:ascii="Futura Lt BT" w:eastAsia="Calibri" w:hAnsi="Futura Lt BT" w:cs="Courier New"/>
          <w:sz w:val="24"/>
          <w:szCs w:val="24"/>
          <w:lang w:val="es-MX"/>
        </w:rPr>
        <w:t xml:space="preserve"> millones</w:t>
      </w:r>
      <w:r w:rsidR="00C124BA" w:rsidRPr="00C124BA">
        <w:rPr>
          <w:rFonts w:ascii="Futura Lt BT" w:eastAsia="Calibri" w:hAnsi="Futura Lt BT" w:cs="Courier New"/>
          <w:sz w:val="24"/>
          <w:szCs w:val="24"/>
          <w:lang w:val="es-MX"/>
        </w:rPr>
        <w:t xml:space="preserve">, </w:t>
      </w:r>
      <w:r w:rsidR="00E86654" w:rsidRPr="00C124BA">
        <w:rPr>
          <w:rFonts w:ascii="Futura Lt BT" w:eastAsia="Calibri" w:hAnsi="Futura Lt BT" w:cs="Courier New"/>
          <w:sz w:val="24"/>
          <w:szCs w:val="24"/>
          <w:lang w:val="es-MX"/>
        </w:rPr>
        <w:t xml:space="preserve">las financieras y microfinancieras de </w:t>
      </w:r>
      <w:r w:rsidR="00C124BA" w:rsidRPr="00C124BA">
        <w:rPr>
          <w:rFonts w:ascii="Futura Lt BT" w:eastAsia="Calibri" w:hAnsi="Futura Lt BT" w:cs="Courier New"/>
          <w:sz w:val="24"/>
          <w:szCs w:val="24"/>
          <w:lang w:val="es-MX"/>
        </w:rPr>
        <w:t>57</w:t>
      </w:r>
      <w:r w:rsidR="00E86654" w:rsidRPr="00C124BA">
        <w:rPr>
          <w:rFonts w:ascii="Futura Lt BT" w:eastAsia="Calibri" w:hAnsi="Futura Lt BT" w:cs="Courier New"/>
          <w:sz w:val="24"/>
          <w:szCs w:val="24"/>
          <w:lang w:val="es-MX"/>
        </w:rPr>
        <w:t>.</w:t>
      </w:r>
      <w:r w:rsidR="00C124BA" w:rsidRPr="00C124BA">
        <w:rPr>
          <w:rFonts w:ascii="Futura Lt BT" w:eastAsia="Calibri" w:hAnsi="Futura Lt BT" w:cs="Courier New"/>
          <w:sz w:val="24"/>
          <w:szCs w:val="24"/>
          <w:lang w:val="es-MX"/>
        </w:rPr>
        <w:t>4</w:t>
      </w:r>
      <w:r w:rsidR="00E86654" w:rsidRPr="00C124BA">
        <w:rPr>
          <w:rFonts w:ascii="Futura Lt BT" w:eastAsia="Calibri" w:hAnsi="Futura Lt BT" w:cs="Courier New"/>
          <w:sz w:val="24"/>
          <w:szCs w:val="24"/>
          <w:lang w:val="es-MX"/>
        </w:rPr>
        <w:t xml:space="preserve"> millones, </w:t>
      </w:r>
      <w:r w:rsidR="00F31AC6" w:rsidRPr="00C124BA">
        <w:rPr>
          <w:rFonts w:ascii="Futura Lt BT" w:eastAsia="Calibri" w:hAnsi="Futura Lt BT" w:cs="Courier New"/>
          <w:sz w:val="24"/>
          <w:szCs w:val="24"/>
          <w:lang w:val="es-MX"/>
        </w:rPr>
        <w:t xml:space="preserve">y el </w:t>
      </w:r>
      <w:r w:rsidR="00310176" w:rsidRPr="00C124BA">
        <w:rPr>
          <w:rFonts w:ascii="Futura Lt BT" w:eastAsia="Calibri" w:hAnsi="Futura Lt BT" w:cs="Courier New"/>
          <w:sz w:val="24"/>
          <w:szCs w:val="24"/>
          <w:lang w:val="es-MX"/>
        </w:rPr>
        <w:t xml:space="preserve">sector privado no financiero </w:t>
      </w:r>
      <w:r w:rsidR="00E86654" w:rsidRPr="00C124BA">
        <w:rPr>
          <w:rFonts w:ascii="Futura Lt BT" w:eastAsia="Calibri" w:hAnsi="Futura Lt BT" w:cs="Courier New"/>
          <w:sz w:val="24"/>
          <w:szCs w:val="24"/>
          <w:lang w:val="es-MX"/>
        </w:rPr>
        <w:t xml:space="preserve">de </w:t>
      </w:r>
      <w:r w:rsidR="00C124BA" w:rsidRPr="00C124BA">
        <w:rPr>
          <w:rFonts w:ascii="Futura Lt BT" w:eastAsia="Calibri" w:hAnsi="Futura Lt BT" w:cs="Courier New"/>
          <w:sz w:val="24"/>
          <w:szCs w:val="24"/>
          <w:lang w:val="es-MX"/>
        </w:rPr>
        <w:t>126</w:t>
      </w:r>
      <w:r w:rsidR="00B5102B" w:rsidRPr="00C124BA">
        <w:rPr>
          <w:rFonts w:ascii="Futura Lt BT" w:eastAsia="Calibri" w:hAnsi="Futura Lt BT" w:cs="Courier New"/>
          <w:sz w:val="24"/>
          <w:szCs w:val="24"/>
          <w:lang w:val="es-MX"/>
        </w:rPr>
        <w:t>.</w:t>
      </w:r>
      <w:r w:rsidR="00C124BA" w:rsidRPr="00C124BA">
        <w:rPr>
          <w:rFonts w:ascii="Futura Lt BT" w:eastAsia="Calibri" w:hAnsi="Futura Lt BT" w:cs="Courier New"/>
          <w:sz w:val="24"/>
          <w:szCs w:val="24"/>
          <w:lang w:val="es-MX"/>
        </w:rPr>
        <w:t>2</w:t>
      </w:r>
      <w:r w:rsidR="00310176" w:rsidRPr="00C124BA">
        <w:rPr>
          <w:rFonts w:ascii="Futura Lt BT" w:eastAsia="Calibri" w:hAnsi="Futura Lt BT" w:cs="Courier New"/>
          <w:sz w:val="24"/>
          <w:szCs w:val="24"/>
          <w:lang w:val="es-MX"/>
        </w:rPr>
        <w:t xml:space="preserve"> millones</w:t>
      </w:r>
      <w:bookmarkEnd w:id="10"/>
      <w:r w:rsidR="00E86654" w:rsidRPr="00C124BA">
        <w:rPr>
          <w:rFonts w:ascii="Futura Lt BT" w:eastAsia="Calibri" w:hAnsi="Futura Lt BT" w:cs="Courier New"/>
          <w:sz w:val="24"/>
          <w:szCs w:val="24"/>
          <w:lang w:val="es-MX"/>
        </w:rPr>
        <w:t xml:space="preserve"> </w:t>
      </w:r>
      <w:r w:rsidR="00EB732D" w:rsidRPr="00C124BA">
        <w:rPr>
          <w:rFonts w:ascii="Futura Lt BT" w:eastAsia="Calibri" w:hAnsi="Futura Lt BT" w:cs="Courier New"/>
          <w:sz w:val="24"/>
          <w:szCs w:val="24"/>
          <w:lang w:val="es-MX"/>
        </w:rPr>
        <w:t>de dólares</w:t>
      </w:r>
      <w:r w:rsidR="00310176" w:rsidRPr="00C124BA">
        <w:rPr>
          <w:rFonts w:ascii="Futura Lt BT" w:eastAsia="Calibri" w:hAnsi="Futura Lt BT" w:cs="Courier New"/>
          <w:sz w:val="24"/>
          <w:szCs w:val="24"/>
          <w:lang w:val="es-MX"/>
        </w:rPr>
        <w:t>.</w:t>
      </w:r>
      <w:r w:rsidR="00310176" w:rsidRPr="00F55DDA">
        <w:rPr>
          <w:rFonts w:ascii="Futura Lt BT" w:eastAsia="Calibri" w:hAnsi="Futura Lt BT" w:cs="Courier New"/>
          <w:sz w:val="24"/>
          <w:szCs w:val="24"/>
          <w:lang w:val="es-MX"/>
        </w:rPr>
        <w:t xml:space="preserve"> </w:t>
      </w:r>
      <w:bookmarkEnd w:id="11"/>
    </w:p>
    <w:p w14:paraId="1E687E38" w14:textId="77777777" w:rsidR="002C10A6" w:rsidRPr="00F55DDA" w:rsidRDefault="000D4C44" w:rsidP="00F55DDA">
      <w:pPr>
        <w:spacing w:line="276" w:lineRule="auto"/>
        <w:jc w:val="both"/>
        <w:rPr>
          <w:rFonts w:ascii="Futura Lt BT" w:eastAsia="Calibri" w:hAnsi="Futura Lt BT" w:cs="Courier New"/>
          <w:sz w:val="24"/>
          <w:szCs w:val="24"/>
          <w:lang w:val="es-MX"/>
        </w:rPr>
      </w:pPr>
      <w:r w:rsidRPr="00F55DDA">
        <w:rPr>
          <w:rFonts w:ascii="Futura Lt BT" w:eastAsia="Calibri" w:hAnsi="Futura Lt BT" w:cs="Courier New"/>
          <w:sz w:val="24"/>
          <w:szCs w:val="24"/>
          <w:lang w:val="es-MX"/>
        </w:rPr>
        <w:lastRenderedPageBreak/>
        <w:t>L</w:t>
      </w:r>
      <w:r w:rsidR="00310176" w:rsidRPr="00F55DDA">
        <w:rPr>
          <w:rFonts w:ascii="Futura Lt BT" w:eastAsia="Calibri" w:hAnsi="Futura Lt BT" w:cs="Courier New"/>
          <w:sz w:val="24"/>
          <w:szCs w:val="24"/>
          <w:lang w:val="es-MX"/>
        </w:rPr>
        <w:t>os activos de reserva</w:t>
      </w:r>
      <w:r w:rsidR="00310176" w:rsidRPr="00F55DDA">
        <w:rPr>
          <w:rFonts w:ascii="Futura Lt BT" w:eastAsia="Calibri" w:hAnsi="Futura Lt BT" w:cs="Courier New"/>
          <w:sz w:val="24"/>
          <w:szCs w:val="24"/>
          <w:vertAlign w:val="superscript"/>
          <w:lang w:val="es-MX"/>
        </w:rPr>
        <w:footnoteReference w:id="5"/>
      </w:r>
      <w:r w:rsidR="00310176" w:rsidRPr="00F55DDA">
        <w:rPr>
          <w:rFonts w:ascii="Futura Lt BT" w:eastAsia="Calibri" w:hAnsi="Futura Lt BT" w:cs="Courier New"/>
          <w:sz w:val="24"/>
          <w:szCs w:val="24"/>
          <w:lang w:val="es-MX"/>
        </w:rPr>
        <w:t xml:space="preserve"> del Banco Central registraron aumento de </w:t>
      </w:r>
      <w:r w:rsidR="0084050D">
        <w:rPr>
          <w:rFonts w:ascii="Futura Lt BT" w:eastAsia="Calibri" w:hAnsi="Futura Lt BT" w:cs="Courier New"/>
          <w:sz w:val="24"/>
          <w:szCs w:val="24"/>
          <w:lang w:val="es-MX"/>
        </w:rPr>
        <w:t>89</w:t>
      </w:r>
      <w:r w:rsidR="00310176" w:rsidRPr="00F55DDA">
        <w:rPr>
          <w:rFonts w:ascii="Futura Lt BT" w:eastAsia="Calibri" w:hAnsi="Futura Lt BT" w:cs="Courier New"/>
          <w:sz w:val="24"/>
          <w:szCs w:val="24"/>
          <w:lang w:val="es-MX"/>
        </w:rPr>
        <w:t>.</w:t>
      </w:r>
      <w:r w:rsidR="0084050D">
        <w:rPr>
          <w:rFonts w:ascii="Futura Lt BT" w:eastAsia="Calibri" w:hAnsi="Futura Lt BT" w:cs="Courier New"/>
          <w:sz w:val="24"/>
          <w:szCs w:val="24"/>
          <w:lang w:val="es-MX"/>
        </w:rPr>
        <w:t>1</w:t>
      </w:r>
      <w:r w:rsidR="00310176" w:rsidRPr="00F55DDA">
        <w:rPr>
          <w:rFonts w:ascii="Futura Lt BT" w:eastAsia="Calibri" w:hAnsi="Futura Lt BT" w:cs="Courier New"/>
          <w:sz w:val="24"/>
          <w:szCs w:val="24"/>
          <w:lang w:val="es-MX"/>
        </w:rPr>
        <w:t xml:space="preserve"> millones de dólares </w:t>
      </w:r>
      <w:r w:rsidR="0065754C">
        <w:rPr>
          <w:rFonts w:ascii="Futura Lt BT" w:eastAsia="Calibri" w:hAnsi="Futura Lt BT" w:cs="Courier New"/>
          <w:sz w:val="24"/>
          <w:szCs w:val="24"/>
          <w:lang w:val="es-MX"/>
        </w:rPr>
        <w:t xml:space="preserve">en el </w:t>
      </w:r>
      <w:r w:rsidR="008F431F">
        <w:rPr>
          <w:rFonts w:ascii="Futura Lt BT" w:eastAsia="Calibri" w:hAnsi="Futura Lt BT" w:cs="Courier New"/>
          <w:sz w:val="24"/>
          <w:szCs w:val="24"/>
          <w:lang w:val="es-MX"/>
        </w:rPr>
        <w:t>cuarto</w:t>
      </w:r>
      <w:r w:rsidR="0065754C">
        <w:rPr>
          <w:rFonts w:ascii="Futura Lt BT" w:eastAsia="Calibri" w:hAnsi="Futura Lt BT" w:cs="Courier New"/>
          <w:sz w:val="24"/>
          <w:szCs w:val="24"/>
          <w:lang w:val="es-MX"/>
        </w:rPr>
        <w:t xml:space="preserve"> </w:t>
      </w:r>
      <w:r w:rsidR="0065754C" w:rsidRPr="00B932F5">
        <w:rPr>
          <w:rFonts w:ascii="Futura Lt BT" w:eastAsia="Calibri" w:hAnsi="Futura Lt BT" w:cs="Courier New"/>
          <w:sz w:val="24"/>
          <w:szCs w:val="24"/>
          <w:lang w:val="es-MX"/>
        </w:rPr>
        <w:t xml:space="preserve">trimestre </w:t>
      </w:r>
      <w:r w:rsidR="00310176" w:rsidRPr="00B932F5">
        <w:rPr>
          <w:rFonts w:ascii="Futura Lt BT" w:eastAsia="Calibri" w:hAnsi="Futura Lt BT" w:cs="Courier New"/>
          <w:sz w:val="24"/>
          <w:szCs w:val="24"/>
          <w:lang w:val="es-MX"/>
        </w:rPr>
        <w:t>(US$</w:t>
      </w:r>
      <w:r w:rsidR="00D06313" w:rsidRPr="00B932F5">
        <w:rPr>
          <w:rFonts w:ascii="Futura Lt BT" w:eastAsia="Calibri" w:hAnsi="Futura Lt BT" w:cs="Courier New"/>
          <w:sz w:val="24"/>
          <w:szCs w:val="24"/>
          <w:lang w:val="es-MX"/>
        </w:rPr>
        <w:t xml:space="preserve">56.5 </w:t>
      </w:r>
      <w:r w:rsidR="00310176" w:rsidRPr="00B932F5">
        <w:rPr>
          <w:rFonts w:ascii="Futura Lt BT" w:eastAsia="Calibri" w:hAnsi="Futura Lt BT" w:cs="Courier New"/>
          <w:sz w:val="24"/>
          <w:szCs w:val="24"/>
          <w:lang w:val="es-MX"/>
        </w:rPr>
        <w:t xml:space="preserve">millones en RIB), </w:t>
      </w:r>
      <w:bookmarkStart w:id="12" w:name="_Hlk162017264"/>
      <w:r w:rsidR="00310176" w:rsidRPr="00B932F5">
        <w:rPr>
          <w:rFonts w:ascii="Futura Lt BT" w:eastAsia="Calibri" w:hAnsi="Futura Lt BT" w:cs="Courier New"/>
          <w:sz w:val="24"/>
          <w:szCs w:val="24"/>
          <w:lang w:val="es-MX"/>
        </w:rPr>
        <w:t>resultado</w:t>
      </w:r>
      <w:r w:rsidR="0065754C" w:rsidRPr="00B932F5">
        <w:rPr>
          <w:rFonts w:ascii="Futura Lt BT" w:eastAsia="Calibri" w:hAnsi="Futura Lt BT" w:cs="Courier New"/>
          <w:sz w:val="24"/>
          <w:szCs w:val="24"/>
          <w:lang w:val="es-MX"/>
        </w:rPr>
        <w:t xml:space="preserve"> inducido principalmente</w:t>
      </w:r>
      <w:r w:rsidR="0084050D">
        <w:rPr>
          <w:rFonts w:ascii="Futura Lt BT" w:eastAsia="Calibri" w:hAnsi="Futura Lt BT" w:cs="Courier New"/>
          <w:sz w:val="24"/>
          <w:szCs w:val="24"/>
          <w:lang w:val="es-MX"/>
        </w:rPr>
        <w:t xml:space="preserve"> por</w:t>
      </w:r>
      <w:r w:rsidR="0065754C" w:rsidRPr="00B932F5">
        <w:rPr>
          <w:rFonts w:ascii="Futura Lt BT" w:eastAsia="Calibri" w:hAnsi="Futura Lt BT" w:cs="Courier New"/>
          <w:sz w:val="24"/>
          <w:szCs w:val="24"/>
          <w:lang w:val="es-MX"/>
        </w:rPr>
        <w:t xml:space="preserve"> </w:t>
      </w:r>
      <w:r w:rsidR="00B932F5" w:rsidRPr="00B932F5">
        <w:rPr>
          <w:rFonts w:ascii="Futura Lt BT" w:eastAsia="Calibri" w:hAnsi="Futura Lt BT" w:cs="Courier New"/>
          <w:sz w:val="24"/>
          <w:szCs w:val="24"/>
          <w:lang w:val="es-MX"/>
        </w:rPr>
        <w:t>aumento neto de los depósitos del SPNF en moneda extranjera (US$257.4 millones),</w:t>
      </w:r>
      <w:r w:rsidR="0084050D">
        <w:rPr>
          <w:rFonts w:ascii="Futura Lt BT" w:eastAsia="Calibri" w:hAnsi="Futura Lt BT" w:cs="Courier New"/>
          <w:sz w:val="24"/>
          <w:szCs w:val="24"/>
          <w:lang w:val="es-MX"/>
        </w:rPr>
        <w:t xml:space="preserve"> y</w:t>
      </w:r>
      <w:r w:rsidR="00B932F5" w:rsidRPr="00B932F5">
        <w:rPr>
          <w:rFonts w:ascii="Futura Lt BT" w:eastAsia="Calibri" w:hAnsi="Futura Lt BT" w:cs="Courier New"/>
          <w:sz w:val="24"/>
          <w:szCs w:val="24"/>
          <w:lang w:val="es-MX"/>
        </w:rPr>
        <w:t xml:space="preserve"> por ingreso de </w:t>
      </w:r>
      <w:r w:rsidR="008F4B98" w:rsidRPr="00B932F5">
        <w:rPr>
          <w:rFonts w:ascii="Futura Lt BT" w:eastAsia="Calibri" w:hAnsi="Futura Lt BT" w:cs="Courier New"/>
          <w:sz w:val="24"/>
          <w:szCs w:val="24"/>
          <w:lang w:val="es-MX"/>
        </w:rPr>
        <w:t>préstamos atados a proyectos del SPNF (US$</w:t>
      </w:r>
      <w:r w:rsidR="00E31F9E" w:rsidRPr="00B932F5">
        <w:rPr>
          <w:rFonts w:ascii="Futura Lt BT" w:eastAsia="Calibri" w:hAnsi="Futura Lt BT" w:cs="Courier New"/>
          <w:sz w:val="24"/>
          <w:szCs w:val="24"/>
          <w:lang w:val="es-MX"/>
        </w:rPr>
        <w:t>84</w:t>
      </w:r>
      <w:r w:rsidR="008F4B98" w:rsidRPr="00B932F5">
        <w:rPr>
          <w:rFonts w:ascii="Futura Lt BT" w:eastAsia="Calibri" w:hAnsi="Futura Lt BT" w:cs="Courier New"/>
          <w:sz w:val="24"/>
          <w:szCs w:val="24"/>
          <w:lang w:val="es-MX"/>
        </w:rPr>
        <w:t>.</w:t>
      </w:r>
      <w:r w:rsidR="00E31F9E" w:rsidRPr="00B932F5">
        <w:rPr>
          <w:rFonts w:ascii="Futura Lt BT" w:eastAsia="Calibri" w:hAnsi="Futura Lt BT" w:cs="Courier New"/>
          <w:sz w:val="24"/>
          <w:szCs w:val="24"/>
          <w:lang w:val="es-MX"/>
        </w:rPr>
        <w:t>3</w:t>
      </w:r>
      <w:r w:rsidR="008F4B98" w:rsidRPr="00B932F5">
        <w:rPr>
          <w:rFonts w:ascii="Futura Lt BT" w:eastAsia="Calibri" w:hAnsi="Futura Lt BT" w:cs="Courier New"/>
          <w:sz w:val="24"/>
          <w:szCs w:val="24"/>
          <w:lang w:val="es-MX"/>
        </w:rPr>
        <w:t xml:space="preserve"> millones)</w:t>
      </w:r>
      <w:r w:rsidR="009D12B3" w:rsidRPr="00B932F5">
        <w:rPr>
          <w:rFonts w:ascii="Futura Lt BT" w:eastAsia="Calibri" w:hAnsi="Futura Lt BT" w:cs="Courier New"/>
          <w:sz w:val="24"/>
          <w:szCs w:val="24"/>
          <w:lang w:val="es-MX"/>
        </w:rPr>
        <w:t xml:space="preserve">; </w:t>
      </w:r>
      <w:r w:rsidR="00310176" w:rsidRPr="00B932F5">
        <w:rPr>
          <w:rFonts w:ascii="Futura Lt BT" w:eastAsia="Calibri" w:hAnsi="Futura Lt BT" w:cs="Courier New"/>
          <w:sz w:val="24"/>
          <w:szCs w:val="24"/>
          <w:lang w:val="es-MX"/>
        </w:rPr>
        <w:t xml:space="preserve">lo cual fue atenuado por </w:t>
      </w:r>
      <w:r w:rsidR="0065754C" w:rsidRPr="00B932F5">
        <w:rPr>
          <w:rFonts w:ascii="Futura Lt BT" w:eastAsia="Calibri" w:hAnsi="Futura Lt BT" w:cs="Courier New"/>
          <w:sz w:val="24"/>
          <w:szCs w:val="24"/>
          <w:lang w:val="es-MX"/>
        </w:rPr>
        <w:t>pagos de deuda externa del SPNF y del BCN (US$1</w:t>
      </w:r>
      <w:r w:rsidR="0086045C" w:rsidRPr="00B932F5">
        <w:rPr>
          <w:rFonts w:ascii="Futura Lt BT" w:eastAsia="Calibri" w:hAnsi="Futura Lt BT" w:cs="Courier New"/>
          <w:sz w:val="24"/>
          <w:szCs w:val="24"/>
          <w:lang w:val="es-MX"/>
        </w:rPr>
        <w:t>9</w:t>
      </w:r>
      <w:r w:rsidR="00B932F5" w:rsidRPr="00B932F5">
        <w:rPr>
          <w:rFonts w:ascii="Futura Lt BT" w:eastAsia="Calibri" w:hAnsi="Futura Lt BT" w:cs="Courier New"/>
          <w:sz w:val="24"/>
          <w:szCs w:val="24"/>
          <w:lang w:val="es-MX"/>
        </w:rPr>
        <w:t>8</w:t>
      </w:r>
      <w:r w:rsidR="0086045C" w:rsidRPr="00B932F5">
        <w:rPr>
          <w:rFonts w:ascii="Futura Lt BT" w:eastAsia="Calibri" w:hAnsi="Futura Lt BT" w:cs="Courier New"/>
          <w:sz w:val="24"/>
          <w:szCs w:val="24"/>
          <w:lang w:val="es-MX"/>
        </w:rPr>
        <w:t>.</w:t>
      </w:r>
      <w:r w:rsidR="00B932F5" w:rsidRPr="00B932F5">
        <w:rPr>
          <w:rFonts w:ascii="Futura Lt BT" w:eastAsia="Calibri" w:hAnsi="Futura Lt BT" w:cs="Courier New"/>
          <w:sz w:val="24"/>
          <w:szCs w:val="24"/>
          <w:lang w:val="es-MX"/>
        </w:rPr>
        <w:t>6</w:t>
      </w:r>
      <w:r w:rsidR="0065754C" w:rsidRPr="00B932F5">
        <w:rPr>
          <w:rFonts w:ascii="Futura Lt BT" w:eastAsia="Calibri" w:hAnsi="Futura Lt BT" w:cs="Courier New"/>
          <w:sz w:val="24"/>
          <w:szCs w:val="24"/>
          <w:lang w:val="es-MX"/>
        </w:rPr>
        <w:t xml:space="preserve"> millones)</w:t>
      </w:r>
      <w:r w:rsidR="0084050D">
        <w:rPr>
          <w:rFonts w:ascii="Futura Lt BT" w:eastAsia="Calibri" w:hAnsi="Futura Lt BT" w:cs="Courier New"/>
          <w:sz w:val="24"/>
          <w:szCs w:val="24"/>
          <w:lang w:val="es-MX"/>
        </w:rPr>
        <w:t xml:space="preserve">, </w:t>
      </w:r>
      <w:r w:rsidR="0084050D" w:rsidRPr="00B932F5">
        <w:rPr>
          <w:rFonts w:ascii="Futura Lt BT" w:eastAsia="Calibri" w:hAnsi="Futura Lt BT" w:cs="Courier New"/>
          <w:sz w:val="24"/>
          <w:szCs w:val="24"/>
          <w:lang w:val="es-MX"/>
        </w:rPr>
        <w:t>compras netas de divisas en mesa de cambio (US$146.0 millones),</w:t>
      </w:r>
      <w:r w:rsidR="00B96A1D" w:rsidRPr="00B932F5">
        <w:rPr>
          <w:rFonts w:ascii="Futura Lt BT" w:eastAsia="Calibri" w:hAnsi="Futura Lt BT" w:cs="Courier New"/>
          <w:sz w:val="24"/>
          <w:szCs w:val="24"/>
          <w:lang w:val="es-MX"/>
        </w:rPr>
        <w:t xml:space="preserve"> y </w:t>
      </w:r>
      <w:r w:rsidR="008F4B98" w:rsidRPr="00B932F5">
        <w:rPr>
          <w:rFonts w:ascii="Futura Lt BT" w:eastAsia="Calibri" w:hAnsi="Futura Lt BT" w:cs="Courier New"/>
          <w:sz w:val="24"/>
          <w:szCs w:val="24"/>
          <w:lang w:val="es-MX"/>
        </w:rPr>
        <w:t>redención neta de depósitos monetarios (US$</w:t>
      </w:r>
      <w:r w:rsidR="00B932F5" w:rsidRPr="00B932F5">
        <w:rPr>
          <w:rFonts w:ascii="Futura Lt BT" w:eastAsia="Calibri" w:hAnsi="Futura Lt BT" w:cs="Courier New"/>
          <w:sz w:val="24"/>
          <w:szCs w:val="24"/>
          <w:lang w:val="es-MX"/>
        </w:rPr>
        <w:t>13</w:t>
      </w:r>
      <w:r w:rsidR="008F4B98" w:rsidRPr="00B932F5">
        <w:rPr>
          <w:rFonts w:ascii="Futura Lt BT" w:eastAsia="Calibri" w:hAnsi="Futura Lt BT" w:cs="Courier New"/>
          <w:sz w:val="24"/>
          <w:szCs w:val="24"/>
          <w:lang w:val="es-MX"/>
        </w:rPr>
        <w:t>.</w:t>
      </w:r>
      <w:r w:rsidR="00B932F5" w:rsidRPr="00B932F5">
        <w:rPr>
          <w:rFonts w:ascii="Futura Lt BT" w:eastAsia="Calibri" w:hAnsi="Futura Lt BT" w:cs="Courier New"/>
          <w:sz w:val="24"/>
          <w:szCs w:val="24"/>
          <w:lang w:val="es-MX"/>
        </w:rPr>
        <w:t>6</w:t>
      </w:r>
      <w:r w:rsidR="008F4B98" w:rsidRPr="00B932F5">
        <w:rPr>
          <w:rFonts w:ascii="Futura Lt BT" w:eastAsia="Calibri" w:hAnsi="Futura Lt BT" w:cs="Courier New"/>
          <w:sz w:val="24"/>
          <w:szCs w:val="24"/>
          <w:lang w:val="es-MX"/>
        </w:rPr>
        <w:t xml:space="preserve"> millones)</w:t>
      </w:r>
      <w:r w:rsidR="00310176" w:rsidRPr="00B932F5">
        <w:rPr>
          <w:rFonts w:ascii="Futura Lt BT" w:eastAsia="Calibri" w:hAnsi="Futura Lt BT" w:cs="Courier New"/>
          <w:sz w:val="24"/>
          <w:szCs w:val="24"/>
          <w:lang w:val="es-MX"/>
        </w:rPr>
        <w:t>.</w:t>
      </w:r>
      <w:r w:rsidR="00310176" w:rsidRPr="00F55DDA">
        <w:rPr>
          <w:rFonts w:ascii="Futura Lt BT" w:eastAsia="Calibri" w:hAnsi="Futura Lt BT" w:cs="Courier New"/>
          <w:sz w:val="24"/>
          <w:szCs w:val="24"/>
          <w:lang w:val="es-MX"/>
        </w:rPr>
        <w:t xml:space="preserve"> </w:t>
      </w:r>
      <w:bookmarkEnd w:id="12"/>
      <w:r w:rsidR="00E604FB">
        <w:rPr>
          <w:rFonts w:ascii="Futura Lt BT" w:eastAsia="Calibri" w:hAnsi="Futura Lt BT" w:cs="Courier New"/>
          <w:sz w:val="24"/>
          <w:szCs w:val="24"/>
          <w:lang w:val="es-MX"/>
        </w:rPr>
        <w:t>En términos acumulados</w:t>
      </w:r>
      <w:r w:rsidR="0047512E" w:rsidRPr="00F55DDA">
        <w:rPr>
          <w:rFonts w:ascii="Futura Lt BT" w:eastAsia="Calibri" w:hAnsi="Futura Lt BT" w:cs="Courier New"/>
          <w:sz w:val="24"/>
          <w:szCs w:val="24"/>
          <w:lang w:val="es-MX"/>
        </w:rPr>
        <w:t xml:space="preserve">, </w:t>
      </w:r>
      <w:bookmarkStart w:id="13" w:name="_Hlk162016563"/>
      <w:bookmarkEnd w:id="8"/>
      <w:r w:rsidR="00C96E09" w:rsidRPr="00F55DDA">
        <w:rPr>
          <w:rFonts w:ascii="Futura Lt BT" w:eastAsia="Calibri" w:hAnsi="Futura Lt BT" w:cs="Courier New"/>
          <w:sz w:val="24"/>
          <w:szCs w:val="24"/>
          <w:lang w:val="es-MX"/>
        </w:rPr>
        <w:t xml:space="preserve">los activos de reservas del BCN </w:t>
      </w:r>
      <w:r w:rsidR="00E604FB">
        <w:rPr>
          <w:rFonts w:ascii="Futura Lt BT" w:eastAsia="Calibri" w:hAnsi="Futura Lt BT" w:cs="Courier New"/>
          <w:sz w:val="24"/>
          <w:szCs w:val="24"/>
          <w:lang w:val="es-MX"/>
        </w:rPr>
        <w:t xml:space="preserve">aumentaron en </w:t>
      </w:r>
      <w:r w:rsidR="004F41DA">
        <w:rPr>
          <w:rFonts w:ascii="Futura Lt BT" w:eastAsia="Calibri" w:hAnsi="Futura Lt BT" w:cs="Courier New"/>
          <w:sz w:val="24"/>
          <w:szCs w:val="24"/>
          <w:lang w:val="es-MX"/>
        </w:rPr>
        <w:t>66</w:t>
      </w:r>
      <w:r w:rsidR="0084050D">
        <w:rPr>
          <w:rFonts w:ascii="Futura Lt BT" w:eastAsia="Calibri" w:hAnsi="Futura Lt BT" w:cs="Courier New"/>
          <w:sz w:val="24"/>
          <w:szCs w:val="24"/>
          <w:lang w:val="es-MX"/>
        </w:rPr>
        <w:t>5</w:t>
      </w:r>
      <w:r w:rsidR="004F41DA" w:rsidRPr="00C216A8">
        <w:rPr>
          <w:rFonts w:ascii="Futura Lt BT" w:eastAsia="Calibri" w:hAnsi="Futura Lt BT" w:cs="Courier New"/>
          <w:sz w:val="24"/>
          <w:szCs w:val="24"/>
          <w:lang w:val="es-MX"/>
        </w:rPr>
        <w:t>.</w:t>
      </w:r>
      <w:r w:rsidR="0084050D">
        <w:rPr>
          <w:rFonts w:ascii="Futura Lt BT" w:eastAsia="Calibri" w:hAnsi="Futura Lt BT" w:cs="Courier New"/>
          <w:sz w:val="24"/>
          <w:szCs w:val="24"/>
          <w:lang w:val="es-MX"/>
        </w:rPr>
        <w:t>2</w:t>
      </w:r>
      <w:r w:rsidR="004F41DA" w:rsidRPr="00C216A8">
        <w:rPr>
          <w:rFonts w:ascii="Futura Lt BT" w:eastAsia="Calibri" w:hAnsi="Futura Lt BT" w:cs="Courier New"/>
          <w:sz w:val="24"/>
          <w:szCs w:val="24"/>
          <w:lang w:val="es-MX"/>
        </w:rPr>
        <w:t xml:space="preserve"> </w:t>
      </w:r>
      <w:r w:rsidR="00E604FB">
        <w:rPr>
          <w:rFonts w:ascii="Futura Lt BT" w:eastAsia="Calibri" w:hAnsi="Futura Lt BT" w:cs="Courier New"/>
          <w:sz w:val="24"/>
          <w:szCs w:val="24"/>
          <w:lang w:val="es-MX"/>
        </w:rPr>
        <w:t xml:space="preserve">millones de dólares </w:t>
      </w:r>
      <w:r w:rsidR="000B3E3B">
        <w:rPr>
          <w:rFonts w:ascii="Futura Lt BT" w:eastAsia="Calibri" w:hAnsi="Futura Lt BT" w:cs="Courier New"/>
          <w:sz w:val="24"/>
          <w:szCs w:val="24"/>
          <w:lang w:val="es-MX"/>
        </w:rPr>
        <w:t xml:space="preserve">en </w:t>
      </w:r>
      <w:r w:rsidR="00E604FB">
        <w:rPr>
          <w:rFonts w:ascii="Futura Lt BT" w:eastAsia="Calibri" w:hAnsi="Futura Lt BT" w:cs="Courier New"/>
          <w:sz w:val="24"/>
          <w:szCs w:val="24"/>
          <w:lang w:val="es-MX"/>
        </w:rPr>
        <w:t xml:space="preserve">2024 </w:t>
      </w:r>
      <w:r w:rsidR="00E604FB" w:rsidRPr="00F55DDA">
        <w:rPr>
          <w:rFonts w:ascii="Futura Lt BT" w:eastAsia="Calibri" w:hAnsi="Futura Lt BT" w:cs="Courier New"/>
          <w:sz w:val="24"/>
          <w:szCs w:val="24"/>
          <w:lang w:val="es-MX"/>
        </w:rPr>
        <w:t>(US</w:t>
      </w:r>
      <w:r w:rsidR="004A7832">
        <w:rPr>
          <w:rFonts w:ascii="Futura Lt BT" w:eastAsia="Calibri" w:hAnsi="Futura Lt BT" w:cs="Courier New"/>
          <w:sz w:val="24"/>
          <w:szCs w:val="24"/>
          <w:lang w:val="es-MX"/>
        </w:rPr>
        <w:t>$</w:t>
      </w:r>
      <w:r w:rsidR="000B3E3B">
        <w:rPr>
          <w:rFonts w:ascii="Futura Lt BT" w:eastAsia="Calibri" w:hAnsi="Futura Lt BT" w:cs="Courier New"/>
          <w:sz w:val="24"/>
          <w:szCs w:val="24"/>
          <w:lang w:val="es-MX"/>
        </w:rPr>
        <w:t>658</w:t>
      </w:r>
      <w:r w:rsidR="000B3E3B" w:rsidRPr="00C216A8">
        <w:rPr>
          <w:rFonts w:ascii="Futura Lt BT" w:eastAsia="Calibri" w:hAnsi="Futura Lt BT" w:cs="Courier New"/>
          <w:sz w:val="24"/>
          <w:szCs w:val="24"/>
          <w:lang w:val="es-MX"/>
        </w:rPr>
        <w:t>.</w:t>
      </w:r>
      <w:r w:rsidR="000B3E3B">
        <w:rPr>
          <w:rFonts w:ascii="Futura Lt BT" w:eastAsia="Calibri" w:hAnsi="Futura Lt BT" w:cs="Courier New"/>
          <w:sz w:val="24"/>
          <w:szCs w:val="24"/>
          <w:lang w:val="es-MX"/>
        </w:rPr>
        <w:t>1</w:t>
      </w:r>
      <w:r w:rsidR="000B3E3B" w:rsidRPr="00C216A8">
        <w:rPr>
          <w:rFonts w:ascii="Futura Lt BT" w:eastAsia="Calibri" w:hAnsi="Futura Lt BT" w:cs="Courier New"/>
          <w:sz w:val="24"/>
          <w:szCs w:val="24"/>
          <w:lang w:val="es-MX"/>
        </w:rPr>
        <w:t xml:space="preserve"> </w:t>
      </w:r>
      <w:r w:rsidR="00E604FB" w:rsidRPr="00F55DDA">
        <w:rPr>
          <w:rFonts w:ascii="Futura Lt BT" w:eastAsia="Calibri" w:hAnsi="Futura Lt BT" w:cs="Courier New"/>
          <w:sz w:val="24"/>
          <w:szCs w:val="24"/>
          <w:lang w:val="es-MX"/>
        </w:rPr>
        <w:t>millones en RIB)</w:t>
      </w:r>
      <w:r w:rsidR="00E604FB">
        <w:rPr>
          <w:rFonts w:ascii="Futura Lt BT" w:eastAsia="Calibri" w:hAnsi="Futura Lt BT" w:cs="Courier New"/>
          <w:sz w:val="24"/>
          <w:szCs w:val="24"/>
          <w:lang w:val="es-MX"/>
        </w:rPr>
        <w:t>.</w:t>
      </w:r>
    </w:p>
    <w:p w14:paraId="29BEFC78" w14:textId="77777777" w:rsidR="00DF62C6" w:rsidRDefault="0084050D" w:rsidP="007D10E6">
      <w:pPr>
        <w:pStyle w:val="BodyText"/>
        <w:spacing w:line="276" w:lineRule="auto"/>
        <w:jc w:val="center"/>
      </w:pPr>
      <w:bookmarkStart w:id="14" w:name="_Hlk77683083"/>
      <w:bookmarkStart w:id="15" w:name="_Hlk149306072"/>
      <w:bookmarkEnd w:id="13"/>
      <w:r w:rsidRPr="0084050D">
        <w:rPr>
          <w:rFonts w:eastAsia="Calibri"/>
          <w:noProof/>
        </w:rPr>
        <w:drawing>
          <wp:anchor distT="0" distB="0" distL="114300" distR="114300" simplePos="0" relativeHeight="251929600" behindDoc="0" locked="0" layoutInCell="1" allowOverlap="1" wp14:anchorId="2FB5917D" wp14:editId="639B294C">
            <wp:simplePos x="0" y="0"/>
            <wp:positionH relativeFrom="column">
              <wp:posOffset>1548447</wp:posOffset>
            </wp:positionH>
            <wp:positionV relativeFrom="paragraph">
              <wp:posOffset>11748</wp:posOffset>
            </wp:positionV>
            <wp:extent cx="2405559" cy="225266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559" cy="2252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83E12" w14:textId="77777777" w:rsidR="000B3E3B" w:rsidRDefault="000B3E3B" w:rsidP="00685901">
      <w:pPr>
        <w:pStyle w:val="BodyText"/>
        <w:spacing w:line="276" w:lineRule="auto"/>
        <w:rPr>
          <w:rFonts w:cs="Courier New"/>
        </w:rPr>
      </w:pPr>
    </w:p>
    <w:p w14:paraId="4EA1EE0A" w14:textId="77777777" w:rsidR="000B3E3B" w:rsidRDefault="000B3E3B" w:rsidP="00685901">
      <w:pPr>
        <w:pStyle w:val="BodyText"/>
        <w:spacing w:line="276" w:lineRule="auto"/>
        <w:rPr>
          <w:rFonts w:cs="Courier New"/>
        </w:rPr>
      </w:pPr>
    </w:p>
    <w:p w14:paraId="3535C3A2" w14:textId="77777777" w:rsidR="000B3E3B" w:rsidRDefault="000B3E3B" w:rsidP="00685901">
      <w:pPr>
        <w:pStyle w:val="BodyText"/>
        <w:spacing w:line="276" w:lineRule="auto"/>
        <w:rPr>
          <w:rFonts w:cs="Courier New"/>
        </w:rPr>
      </w:pPr>
    </w:p>
    <w:p w14:paraId="6A9EFB0F" w14:textId="77777777" w:rsidR="000B3E3B" w:rsidRDefault="000B3E3B" w:rsidP="00685901">
      <w:pPr>
        <w:pStyle w:val="BodyText"/>
        <w:spacing w:line="276" w:lineRule="auto"/>
        <w:rPr>
          <w:rFonts w:cs="Courier New"/>
        </w:rPr>
      </w:pPr>
    </w:p>
    <w:p w14:paraId="70126D26" w14:textId="77777777" w:rsidR="000B3E3B" w:rsidRDefault="000B3E3B" w:rsidP="00685901">
      <w:pPr>
        <w:pStyle w:val="BodyText"/>
        <w:spacing w:line="276" w:lineRule="auto"/>
        <w:rPr>
          <w:rFonts w:cs="Courier New"/>
        </w:rPr>
      </w:pPr>
    </w:p>
    <w:p w14:paraId="0DF250EE" w14:textId="77777777" w:rsidR="000B3E3B" w:rsidRDefault="000B3E3B" w:rsidP="00685901">
      <w:pPr>
        <w:pStyle w:val="BodyText"/>
        <w:spacing w:line="276" w:lineRule="auto"/>
        <w:rPr>
          <w:rFonts w:cs="Courier New"/>
        </w:rPr>
      </w:pPr>
    </w:p>
    <w:p w14:paraId="24177355" w14:textId="77777777" w:rsidR="000B3E3B" w:rsidRDefault="000B3E3B" w:rsidP="00685901">
      <w:pPr>
        <w:pStyle w:val="BodyText"/>
        <w:spacing w:line="276" w:lineRule="auto"/>
        <w:rPr>
          <w:rFonts w:cs="Courier New"/>
        </w:rPr>
      </w:pPr>
    </w:p>
    <w:p w14:paraId="32B0588D" w14:textId="77777777" w:rsidR="000B3E3B" w:rsidRDefault="000B3E3B" w:rsidP="00685901">
      <w:pPr>
        <w:pStyle w:val="BodyText"/>
        <w:spacing w:line="276" w:lineRule="auto"/>
        <w:rPr>
          <w:rFonts w:cs="Courier New"/>
        </w:rPr>
      </w:pPr>
    </w:p>
    <w:p w14:paraId="3241D671" w14:textId="77777777" w:rsidR="000B3E3B" w:rsidRDefault="000B3E3B" w:rsidP="00685901">
      <w:pPr>
        <w:pStyle w:val="BodyText"/>
        <w:spacing w:line="276" w:lineRule="auto"/>
        <w:rPr>
          <w:rFonts w:cs="Courier New"/>
        </w:rPr>
      </w:pPr>
    </w:p>
    <w:p w14:paraId="22CC6FE4" w14:textId="77777777" w:rsidR="000B3E3B" w:rsidRDefault="000B3E3B" w:rsidP="00685901">
      <w:pPr>
        <w:pStyle w:val="BodyText"/>
        <w:spacing w:line="276" w:lineRule="auto"/>
        <w:rPr>
          <w:rFonts w:cs="Courier New"/>
        </w:rPr>
      </w:pPr>
    </w:p>
    <w:p w14:paraId="17ED3235" w14:textId="77777777" w:rsidR="00CB0A60" w:rsidRDefault="00CB0A60" w:rsidP="00685901">
      <w:pPr>
        <w:pStyle w:val="BodyText"/>
        <w:spacing w:line="276" w:lineRule="auto"/>
        <w:rPr>
          <w:rFonts w:cs="Courier New"/>
        </w:rPr>
      </w:pPr>
    </w:p>
    <w:bookmarkEnd w:id="14"/>
    <w:bookmarkEnd w:id="15"/>
    <w:p w14:paraId="01ABCD76" w14:textId="77777777" w:rsidR="00A91DF2" w:rsidRDefault="00A91DF2" w:rsidP="00CB0A60">
      <w:pPr>
        <w:jc w:val="center"/>
        <w:rPr>
          <w:rFonts w:ascii="Futura Lt BT" w:hAnsi="Futura Lt BT"/>
          <w:b/>
          <w:color w:val="1F3864" w:themeColor="accent1" w:themeShade="80"/>
          <w:sz w:val="28"/>
          <w:szCs w:val="28"/>
        </w:rPr>
      </w:pPr>
    </w:p>
    <w:p w14:paraId="36F5CFCE" w14:textId="77777777" w:rsidR="00A91DF2" w:rsidRDefault="00A91DF2" w:rsidP="00CB0A60">
      <w:pPr>
        <w:jc w:val="center"/>
        <w:rPr>
          <w:rFonts w:ascii="Futura Lt BT" w:hAnsi="Futura Lt BT"/>
          <w:b/>
          <w:color w:val="1F3864" w:themeColor="accent1" w:themeShade="80"/>
          <w:sz w:val="28"/>
          <w:szCs w:val="28"/>
        </w:rPr>
      </w:pPr>
    </w:p>
    <w:p w14:paraId="0F31E490" w14:textId="77777777" w:rsidR="00A91DF2" w:rsidRDefault="00A91DF2" w:rsidP="00CB0A60">
      <w:pPr>
        <w:jc w:val="center"/>
        <w:rPr>
          <w:rFonts w:ascii="Futura Lt BT" w:hAnsi="Futura Lt BT"/>
          <w:b/>
          <w:color w:val="1F3864" w:themeColor="accent1" w:themeShade="80"/>
          <w:sz w:val="28"/>
          <w:szCs w:val="28"/>
        </w:rPr>
      </w:pPr>
    </w:p>
    <w:p w14:paraId="081A20D0" w14:textId="77777777" w:rsidR="00A91DF2" w:rsidRDefault="00A91DF2" w:rsidP="00CB0A60">
      <w:pPr>
        <w:jc w:val="center"/>
        <w:rPr>
          <w:rFonts w:ascii="Futura Lt BT" w:hAnsi="Futura Lt BT"/>
          <w:b/>
          <w:color w:val="1F3864" w:themeColor="accent1" w:themeShade="80"/>
          <w:sz w:val="28"/>
          <w:szCs w:val="28"/>
        </w:rPr>
      </w:pPr>
    </w:p>
    <w:p w14:paraId="6D697D63" w14:textId="77777777" w:rsidR="00A91DF2" w:rsidRDefault="00A91DF2">
      <w:pPr>
        <w:rPr>
          <w:rFonts w:ascii="Futura Lt BT" w:hAnsi="Futura Lt BT"/>
          <w:b/>
          <w:color w:val="1F3864" w:themeColor="accent1" w:themeShade="80"/>
          <w:sz w:val="28"/>
          <w:szCs w:val="28"/>
        </w:rPr>
      </w:pPr>
      <w:r>
        <w:rPr>
          <w:rFonts w:ascii="Futura Lt BT" w:hAnsi="Futura Lt BT"/>
          <w:b/>
          <w:color w:val="1F3864" w:themeColor="accent1" w:themeShade="80"/>
          <w:sz w:val="28"/>
          <w:szCs w:val="28"/>
        </w:rPr>
        <w:br w:type="page"/>
      </w:r>
    </w:p>
    <w:p w14:paraId="02FC3727" w14:textId="77777777" w:rsidR="00E36BC3" w:rsidRPr="00CB0A60" w:rsidRDefault="0070746B" w:rsidP="00CB0A60">
      <w:pPr>
        <w:jc w:val="center"/>
        <w:rPr>
          <w:rFonts w:ascii="Futura Lt BT" w:hAnsi="Futura Lt BT"/>
          <w:b/>
          <w:color w:val="1F3864" w:themeColor="accent1" w:themeShade="80"/>
          <w:sz w:val="28"/>
          <w:szCs w:val="28"/>
        </w:rPr>
      </w:pPr>
      <w:r w:rsidRPr="00CB0A60">
        <w:rPr>
          <w:rFonts w:ascii="Futura Lt BT" w:hAnsi="Futura Lt BT"/>
          <w:b/>
          <w:color w:val="1F3864" w:themeColor="accent1" w:themeShade="80"/>
          <w:sz w:val="28"/>
          <w:szCs w:val="28"/>
        </w:rPr>
        <w:lastRenderedPageBreak/>
        <w:t>A</w:t>
      </w:r>
      <w:r w:rsidR="003440D3" w:rsidRPr="00CB0A60">
        <w:rPr>
          <w:rFonts w:ascii="Futura Lt BT" w:hAnsi="Futura Lt BT"/>
          <w:b/>
          <w:color w:val="1F3864" w:themeColor="accent1" w:themeShade="80"/>
          <w:sz w:val="28"/>
          <w:szCs w:val="28"/>
        </w:rPr>
        <w:t>nexo</w:t>
      </w:r>
      <w:r w:rsidR="00D56766" w:rsidRPr="00CB0A60">
        <w:rPr>
          <w:rFonts w:ascii="Futura Lt BT" w:hAnsi="Futura Lt BT"/>
          <w:b/>
          <w:color w:val="1F3864" w:themeColor="accent1" w:themeShade="80"/>
          <w:sz w:val="28"/>
          <w:szCs w:val="28"/>
        </w:rPr>
        <w:t xml:space="preserve"> estadístico</w:t>
      </w:r>
    </w:p>
    <w:p w14:paraId="20DC9422" w14:textId="77777777" w:rsidR="00D861D3" w:rsidRDefault="00C42E91" w:rsidP="008A7668">
      <w:pPr>
        <w:pStyle w:val="Estilo2"/>
        <w:ind w:left="862"/>
        <w:jc w:val="left"/>
      </w:pPr>
      <w:r w:rsidRPr="0084050D">
        <w:rPr>
          <w:noProof/>
        </w:rPr>
        <w:drawing>
          <wp:anchor distT="0" distB="0" distL="114300" distR="114300" simplePos="0" relativeHeight="251930624" behindDoc="0" locked="0" layoutInCell="1" allowOverlap="1" wp14:anchorId="528C2DFD" wp14:editId="66CD1388">
            <wp:simplePos x="0" y="0"/>
            <wp:positionH relativeFrom="column">
              <wp:posOffset>56675</wp:posOffset>
            </wp:positionH>
            <wp:positionV relativeFrom="paragraph">
              <wp:posOffset>197080</wp:posOffset>
            </wp:positionV>
            <wp:extent cx="5612130" cy="7102468"/>
            <wp:effectExtent l="0" t="0" r="762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102468"/>
                    </a:xfrm>
                    <a:prstGeom prst="rect">
                      <a:avLst/>
                    </a:prstGeom>
                    <a:noFill/>
                    <a:ln>
                      <a:noFill/>
                    </a:ln>
                  </pic:spPr>
                </pic:pic>
              </a:graphicData>
            </a:graphic>
          </wp:anchor>
        </w:drawing>
      </w:r>
    </w:p>
    <w:sectPr w:rsidR="00D861D3">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37BC2" w14:textId="77777777" w:rsidR="009A3180" w:rsidRDefault="009A3180" w:rsidP="00915142">
      <w:pPr>
        <w:spacing w:after="0" w:line="240" w:lineRule="auto"/>
      </w:pPr>
      <w:r>
        <w:separator/>
      </w:r>
    </w:p>
  </w:endnote>
  <w:endnote w:type="continuationSeparator" w:id="0">
    <w:p w14:paraId="4813A48B" w14:textId="77777777" w:rsidR="009A3180" w:rsidRDefault="009A3180"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EA315" w14:textId="77777777" w:rsidR="009A3180" w:rsidRDefault="009A3180" w:rsidP="00915142">
      <w:pPr>
        <w:spacing w:after="0" w:line="240" w:lineRule="auto"/>
      </w:pPr>
      <w:r>
        <w:separator/>
      </w:r>
    </w:p>
  </w:footnote>
  <w:footnote w:type="continuationSeparator" w:id="0">
    <w:p w14:paraId="662DA12D" w14:textId="77777777" w:rsidR="009A3180" w:rsidRDefault="009A3180" w:rsidP="00915142">
      <w:pPr>
        <w:spacing w:after="0" w:line="240" w:lineRule="auto"/>
      </w:pPr>
      <w:r>
        <w:continuationSeparator/>
      </w:r>
    </w:p>
  </w:footnote>
  <w:footnote w:id="1">
    <w:p w14:paraId="17950203" w14:textId="77777777" w:rsidR="007F352D" w:rsidRPr="007F352D" w:rsidRDefault="007F352D">
      <w:pPr>
        <w:pStyle w:val="FootnoteText"/>
        <w:rPr>
          <w:lang w:val="es-MX"/>
        </w:rPr>
      </w:pPr>
      <w:r>
        <w:rPr>
          <w:rStyle w:val="FootnoteReference"/>
        </w:rPr>
        <w:footnoteRef/>
      </w:r>
      <w:r>
        <w:t xml:space="preserve"> </w:t>
      </w:r>
      <w:r w:rsidRPr="00DF079A">
        <w:rPr>
          <w:rFonts w:ascii="Futura Lt BT" w:hAnsi="Futura Lt BT" w:cs="Segoe UI"/>
          <w:color w:val="51545D"/>
          <w:sz w:val="18"/>
          <w:szCs w:val="18"/>
          <w:shd w:val="clear" w:color="auto" w:fill="FFFFFF"/>
        </w:rPr>
        <w:t>La Balanza de Pagos resume las transacciones económicas entre residentes y no residentes durante un período determinado. Las cuentas que conforman la BP se organizan de cuerdo a la naturaleza de los recursos económicos suministrados y recibidos. La cuenta corriente muestra las transacciones de bienes, servicios, ingreso primario (renta) e ingreso secundario (</w:t>
      </w:r>
      <w:hyperlink r:id="rId1" w:tgtFrame="_blank" w:history="1">
        <w:r w:rsidRPr="00DF079A">
          <w:rPr>
            <w:rFonts w:ascii="Futura Lt BT" w:hAnsi="Futura Lt BT" w:cs="Segoe UI"/>
            <w:color w:val="51545D"/>
            <w:sz w:val="18"/>
            <w:szCs w:val="18"/>
            <w:shd w:val="clear" w:color="auto" w:fill="FFFFFF"/>
          </w:rPr>
          <w:t>transferencias corrientes</w:t>
        </w:r>
      </w:hyperlink>
      <w:r w:rsidRPr="00DF079A">
        <w:rPr>
          <w:rFonts w:ascii="Futura Lt BT" w:hAnsi="Futura Lt BT" w:cs="Segoe UI"/>
          <w:color w:val="51545D"/>
          <w:sz w:val="18"/>
          <w:szCs w:val="18"/>
          <w:shd w:val="clear" w:color="auto" w:fill="FFFFFF"/>
        </w:rPr>
        <w:t>).</w:t>
      </w:r>
    </w:p>
  </w:footnote>
  <w:footnote w:id="2">
    <w:p w14:paraId="4A7ADFF7" w14:textId="77777777" w:rsidR="00D86268" w:rsidRPr="008C0859" w:rsidRDefault="00D86268" w:rsidP="00D86268">
      <w:pPr>
        <w:pStyle w:val="FootnoteText"/>
        <w:jc w:val="both"/>
        <w:rPr>
          <w:lang w:val="es-MX"/>
        </w:rPr>
      </w:pPr>
      <w:r>
        <w:rPr>
          <w:rStyle w:val="FootnoteReference"/>
        </w:rPr>
        <w:footnoteRef/>
      </w:r>
      <w:r>
        <w:t xml:space="preserve"> </w:t>
      </w:r>
      <w:r>
        <w:rPr>
          <w:rFonts w:ascii="Futura Lt BT" w:hAnsi="Futura Lt BT" w:cs="Segoe UI"/>
          <w:color w:val="51545D"/>
          <w:sz w:val="18"/>
          <w:szCs w:val="18"/>
          <w:shd w:val="clear" w:color="auto" w:fill="FFFFFF"/>
        </w:rPr>
        <w:t xml:space="preserve">Conforme el VI Manual de </w:t>
      </w:r>
      <w:r w:rsidRPr="00DF079A">
        <w:rPr>
          <w:rFonts w:ascii="Futura Lt BT" w:hAnsi="Futura Lt BT" w:cs="Segoe UI"/>
          <w:color w:val="51545D"/>
          <w:sz w:val="18"/>
          <w:szCs w:val="18"/>
          <w:shd w:val="clear" w:color="auto" w:fill="FFFFFF"/>
        </w:rPr>
        <w:t>Balanza de Pagos</w:t>
      </w:r>
      <w:r>
        <w:rPr>
          <w:rFonts w:ascii="Futura Lt BT" w:hAnsi="Futura Lt BT" w:cs="Segoe UI"/>
          <w:color w:val="51545D"/>
          <w:sz w:val="18"/>
          <w:szCs w:val="18"/>
          <w:shd w:val="clear" w:color="auto" w:fill="FFFFFF"/>
        </w:rPr>
        <w:t>, las importaciones de bienes excluyen las importaciones brutas de insumos para la maquila bajo el régimen de zona franca, las cuales se registran de manera neta en la cuenta de servicio de manufactura para la transformación de bienes.</w:t>
      </w:r>
    </w:p>
  </w:footnote>
  <w:footnote w:id="3">
    <w:p w14:paraId="66EEED61" w14:textId="77777777" w:rsidR="002C10A6" w:rsidRPr="002C10A6" w:rsidRDefault="002C10A6">
      <w:pPr>
        <w:pStyle w:val="FootnoteText"/>
        <w:rPr>
          <w:lang w:val="es-MX"/>
        </w:rPr>
      </w:pPr>
      <w:r>
        <w:rPr>
          <w:rStyle w:val="FootnoteReference"/>
        </w:rPr>
        <w:footnoteRef/>
      </w:r>
      <w:r>
        <w:t xml:space="preserve"> </w:t>
      </w:r>
      <w:r>
        <w:rPr>
          <w:rFonts w:ascii="Futura Lt BT" w:hAnsi="Futura Lt BT" w:cs="Segoe UI"/>
          <w:color w:val="51545D"/>
          <w:shd w:val="clear" w:color="auto" w:fill="FFFFFF"/>
        </w:rPr>
        <w:t>L</w:t>
      </w:r>
      <w:r w:rsidRPr="00A85CB3">
        <w:rPr>
          <w:rFonts w:ascii="Futura Lt BT" w:hAnsi="Futura Lt BT" w:cs="Segoe UI"/>
          <w:color w:val="51545D"/>
          <w:shd w:val="clear" w:color="auto" w:fill="FFFFFF"/>
        </w:rPr>
        <w:t>a </w:t>
      </w:r>
      <w:hyperlink r:id="rId2" w:history="1">
        <w:r w:rsidRPr="00A85CB3">
          <w:rPr>
            <w:rFonts w:ascii="Futura Lt BT" w:hAnsi="Futura Lt BT" w:cs="Segoe UI"/>
            <w:color w:val="51545D"/>
            <w:shd w:val="clear" w:color="auto" w:fill="FFFFFF"/>
          </w:rPr>
          <w:t>cuenta de capital</w:t>
        </w:r>
      </w:hyperlink>
      <w:r w:rsidRPr="00A85CB3">
        <w:rPr>
          <w:rFonts w:ascii="Futura Lt BT" w:hAnsi="Futura Lt BT" w:cs="Segoe UI"/>
          <w:color w:val="51545D"/>
          <w:shd w:val="clear" w:color="auto" w:fill="FFFFFF"/>
        </w:rPr>
        <w:t xml:space="preserve"> refleja las operaciones asociadas </w:t>
      </w:r>
      <w:r>
        <w:rPr>
          <w:rFonts w:ascii="Futura Lt BT" w:hAnsi="Futura Lt BT" w:cs="Segoe UI"/>
          <w:color w:val="51545D"/>
          <w:shd w:val="clear" w:color="auto" w:fill="FFFFFF"/>
        </w:rPr>
        <w:t xml:space="preserve">con </w:t>
      </w:r>
      <w:r w:rsidRPr="00A85CB3">
        <w:rPr>
          <w:rFonts w:ascii="Futura Lt BT" w:hAnsi="Futura Lt BT" w:cs="Segoe UI"/>
          <w:color w:val="51545D"/>
          <w:shd w:val="clear" w:color="auto" w:fill="FFFFFF"/>
        </w:rPr>
        <w:t>activos no financieros no producidos y las transferencias de capital entre residentes y no residentes. Por su parte, la cuenta financiera muestra la adquisición y disposición netas de activos y pasivos financieros por tipo de inversión: </w:t>
      </w:r>
      <w:hyperlink r:id="rId3" w:history="1">
        <w:r w:rsidRPr="00A85CB3">
          <w:rPr>
            <w:rFonts w:ascii="Futura Lt BT" w:hAnsi="Futura Lt BT" w:cs="Segoe UI"/>
            <w:color w:val="51545D"/>
            <w:shd w:val="clear" w:color="auto" w:fill="FFFFFF"/>
          </w:rPr>
          <w:t>inversión extranjera directa</w:t>
        </w:r>
      </w:hyperlink>
      <w:hyperlink r:id="rId4" w:tgtFrame="_blank" w:history="1">
        <w:r w:rsidRPr="00A85CB3">
          <w:rPr>
            <w:rFonts w:ascii="Futura Lt BT" w:hAnsi="Futura Lt BT" w:cs="Segoe UI"/>
            <w:color w:val="51545D"/>
            <w:shd w:val="clear" w:color="auto" w:fill="FFFFFF"/>
          </w:rPr>
          <w:t>;</w:t>
        </w:r>
      </w:hyperlink>
      <w:r w:rsidRPr="00A85CB3">
        <w:rPr>
          <w:rFonts w:ascii="Futura Lt BT" w:hAnsi="Futura Lt BT" w:cs="Segoe UI"/>
          <w:color w:val="51545D"/>
          <w:shd w:val="clear" w:color="auto" w:fill="FFFFFF"/>
        </w:rPr>
        <w:t> inversión de cartera; instrumentos financieros derivados; otra inversión y </w:t>
      </w:r>
      <w:hyperlink r:id="rId5" w:tgtFrame="_blank" w:history="1">
        <w:r w:rsidRPr="00A85CB3">
          <w:rPr>
            <w:rFonts w:ascii="Futura Lt BT" w:hAnsi="Futura Lt BT" w:cs="Segoe UI"/>
            <w:color w:val="51545D"/>
            <w:shd w:val="clear" w:color="auto" w:fill="FFFFFF"/>
          </w:rPr>
          <w:t>activos de reserva</w:t>
        </w:r>
      </w:hyperlink>
      <w:r>
        <w:rPr>
          <w:rFonts w:ascii="Futura Lt BT" w:hAnsi="Futura Lt BT" w:cs="Segoe UI"/>
          <w:color w:val="51545D"/>
          <w:shd w:val="clear" w:color="auto" w:fill="FFFFFF"/>
        </w:rPr>
        <w:t>.</w:t>
      </w:r>
    </w:p>
  </w:footnote>
  <w:footnote w:id="4">
    <w:p w14:paraId="77159C98" w14:textId="77777777" w:rsidR="004475A4" w:rsidRPr="004475A4" w:rsidRDefault="004475A4">
      <w:pPr>
        <w:pStyle w:val="FootnoteText"/>
        <w:rPr>
          <w:lang w:val="es-NI"/>
        </w:rPr>
      </w:pPr>
      <w:r>
        <w:rPr>
          <w:rStyle w:val="FootnoteReference"/>
        </w:rPr>
        <w:footnoteRef/>
      </w:r>
      <w:r>
        <w:t xml:space="preserve"> </w:t>
      </w:r>
      <w:r w:rsidRPr="004475A4">
        <w:rPr>
          <w:rFonts w:ascii="Futura Lt BT" w:hAnsi="Futura Lt BT" w:cs="Segoe UI"/>
          <w:color w:val="51545D"/>
          <w:sz w:val="18"/>
          <w:szCs w:val="18"/>
          <w:shd w:val="clear" w:color="auto" w:fill="FFFFFF"/>
        </w:rPr>
        <w:t xml:space="preserve">En el incremento de la deuda externa del Gobierno central no se incluye </w:t>
      </w:r>
      <w:r w:rsidR="00F31AC6">
        <w:rPr>
          <w:rFonts w:ascii="Futura Lt BT" w:hAnsi="Futura Lt BT" w:cs="Segoe UI"/>
          <w:color w:val="51545D"/>
          <w:sz w:val="18"/>
          <w:szCs w:val="18"/>
          <w:shd w:val="clear" w:color="auto" w:fill="FFFFFF"/>
        </w:rPr>
        <w:t xml:space="preserve">variaciones cambiarias, </w:t>
      </w:r>
      <w:r>
        <w:rPr>
          <w:rFonts w:ascii="Futura Lt BT" w:hAnsi="Futura Lt BT" w:cs="Segoe UI"/>
          <w:color w:val="51545D"/>
          <w:sz w:val="18"/>
          <w:szCs w:val="18"/>
          <w:shd w:val="clear" w:color="auto" w:fill="FFFFFF"/>
        </w:rPr>
        <w:t>por</w:t>
      </w:r>
      <w:r w:rsidRPr="004475A4">
        <w:rPr>
          <w:rFonts w:ascii="Futura Lt BT" w:hAnsi="Futura Lt BT" w:cs="Segoe UI"/>
          <w:color w:val="51545D"/>
          <w:sz w:val="18"/>
          <w:szCs w:val="18"/>
          <w:shd w:val="clear" w:color="auto" w:fill="FFFFFF"/>
        </w:rPr>
        <w:t xml:space="preserve"> consideraciones metodológicas de la balanza de pagos. Estos se incluyen en la posición de inversión internacional.</w:t>
      </w:r>
    </w:p>
  </w:footnote>
  <w:footnote w:id="5">
    <w:p w14:paraId="132564D0" w14:textId="77777777" w:rsidR="00310176" w:rsidRPr="008C0859" w:rsidRDefault="00310176" w:rsidP="00310176">
      <w:pPr>
        <w:pStyle w:val="FootnoteText"/>
        <w:jc w:val="both"/>
        <w:rPr>
          <w:lang w:val="es-MX"/>
        </w:rPr>
      </w:pPr>
      <w:r>
        <w:rPr>
          <w:rStyle w:val="FootnoteReference"/>
        </w:rPr>
        <w:footnoteRef/>
      </w:r>
      <w:r>
        <w:rPr>
          <w:rFonts w:ascii="Futura Lt BT" w:hAnsi="Futura Lt BT" w:cs="Segoe UI"/>
          <w:color w:val="51545D"/>
          <w:sz w:val="18"/>
          <w:szCs w:val="18"/>
          <w:shd w:val="clear" w:color="auto" w:fill="FFFFFF"/>
        </w:rPr>
        <w:t xml:space="preserve"> Los Activos de Reservas del BCN registrados en la Balanza de Pagos no incluyen los saldos del FOGADE y variaciones cambiarias. Las RIB incluyen activos del FOGADE y otras variaciones.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91D5" w14:textId="77777777" w:rsidR="00D02B3A" w:rsidRPr="00EE444E" w:rsidRDefault="00EE444E" w:rsidP="00EE444E">
    <w:pPr>
      <w:pStyle w:val="Header"/>
      <w:jc w:val="right"/>
      <w:rPr>
        <w:rFonts w:ascii="Futura Lt BT" w:hAnsi="Futura Lt BT"/>
      </w:rPr>
    </w:pPr>
    <w:r w:rsidRPr="00EE444E">
      <w:rPr>
        <w:rFonts w:ascii="Futura Lt BT" w:hAnsi="Futura Lt BT"/>
        <w:noProof/>
      </w:rPr>
      <mc:AlternateContent>
        <mc:Choice Requires="wps">
          <w:drawing>
            <wp:anchor distT="0" distB="0" distL="118745" distR="118745" simplePos="0" relativeHeight="251661312" behindDoc="1" locked="0" layoutInCell="1" allowOverlap="0" wp14:anchorId="5490EFF6" wp14:editId="57529E7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70FB6" w14:textId="77777777" w:rsidR="00EE444E" w:rsidRPr="00EE444E" w:rsidRDefault="00EE444E" w:rsidP="00EE444E">
                          <w:pPr>
                            <w:pStyle w:val="Header"/>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 xml:space="preserve">Informe de </w:t>
                          </w:r>
                          <w:r w:rsidR="007F352D">
                            <w:rPr>
                              <w:rFonts w:ascii="Futura Lt BT" w:hAnsi="Futura Lt BT"/>
                              <w:caps/>
                              <w:color w:val="FFFFFF" w:themeColor="background1"/>
                              <w:sz w:val="20"/>
                              <w:szCs w:val="20"/>
                            </w:rPr>
                            <w:t>balanza de pagos</w:t>
                          </w:r>
                          <w:r w:rsidRPr="00EE444E">
                            <w:rPr>
                              <w:rFonts w:ascii="Futura Lt BT" w:hAnsi="Futura Lt BT"/>
                              <w:caps/>
                              <w:color w:val="FFFFFF" w:themeColor="background1"/>
                              <w:sz w:val="20"/>
                              <w:szCs w:val="20"/>
                            </w:rPr>
                            <w:t xml:space="preserve">, </w:t>
                          </w:r>
                          <w:r w:rsidR="00EC6202">
                            <w:rPr>
                              <w:rFonts w:ascii="Futura Lt BT" w:hAnsi="Futura Lt BT"/>
                              <w:caps/>
                              <w:color w:val="FFFFFF" w:themeColor="background1"/>
                              <w:sz w:val="20"/>
                              <w:szCs w:val="20"/>
                            </w:rPr>
                            <w:t>I</w:t>
                          </w:r>
                          <w:r w:rsidR="00754F00">
                            <w:rPr>
                              <w:rFonts w:ascii="Futura Lt BT" w:hAnsi="Futura Lt BT"/>
                              <w:caps/>
                              <w:color w:val="FFFFFF" w:themeColor="background1"/>
                              <w:sz w:val="20"/>
                              <w:szCs w:val="20"/>
                            </w:rPr>
                            <w:t>V</w:t>
                          </w:r>
                          <w:r w:rsidRPr="00EE444E">
                            <w:rPr>
                              <w:rFonts w:ascii="Futura Lt BT" w:hAnsi="Futura Lt BT"/>
                              <w:caps/>
                              <w:color w:val="FFFFFF" w:themeColor="background1"/>
                              <w:sz w:val="20"/>
                              <w:szCs w:val="20"/>
                            </w:rPr>
                            <w:t xml:space="preserve"> trimestre 202</w:t>
                          </w:r>
                          <w:r w:rsidR="008151D5">
                            <w:rPr>
                              <w:rFonts w:ascii="Futura Lt BT" w:hAnsi="Futura Lt BT"/>
                              <w:caps/>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490EFF6"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06270FB6" w14:textId="77777777" w:rsidR="00EE444E" w:rsidRPr="00EE444E" w:rsidRDefault="00EE444E" w:rsidP="00EE444E">
                    <w:pPr>
                      <w:pStyle w:val="Header"/>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 xml:space="preserve">Informe de </w:t>
                    </w:r>
                    <w:r w:rsidR="007F352D">
                      <w:rPr>
                        <w:rFonts w:ascii="Futura Lt BT" w:hAnsi="Futura Lt BT"/>
                        <w:caps/>
                        <w:color w:val="FFFFFF" w:themeColor="background1"/>
                        <w:sz w:val="20"/>
                        <w:szCs w:val="20"/>
                      </w:rPr>
                      <w:t>balanza de pagos</w:t>
                    </w:r>
                    <w:r w:rsidRPr="00EE444E">
                      <w:rPr>
                        <w:rFonts w:ascii="Futura Lt BT" w:hAnsi="Futura Lt BT"/>
                        <w:caps/>
                        <w:color w:val="FFFFFF" w:themeColor="background1"/>
                        <w:sz w:val="20"/>
                        <w:szCs w:val="20"/>
                      </w:rPr>
                      <w:t xml:space="preserve">, </w:t>
                    </w:r>
                    <w:r w:rsidR="00EC6202">
                      <w:rPr>
                        <w:rFonts w:ascii="Futura Lt BT" w:hAnsi="Futura Lt BT"/>
                        <w:caps/>
                        <w:color w:val="FFFFFF" w:themeColor="background1"/>
                        <w:sz w:val="20"/>
                        <w:szCs w:val="20"/>
                      </w:rPr>
                      <w:t>I</w:t>
                    </w:r>
                    <w:r w:rsidR="00754F00">
                      <w:rPr>
                        <w:rFonts w:ascii="Futura Lt BT" w:hAnsi="Futura Lt BT"/>
                        <w:caps/>
                        <w:color w:val="FFFFFF" w:themeColor="background1"/>
                        <w:sz w:val="20"/>
                        <w:szCs w:val="20"/>
                      </w:rPr>
                      <w:t>V</w:t>
                    </w:r>
                    <w:r w:rsidRPr="00EE444E">
                      <w:rPr>
                        <w:rFonts w:ascii="Futura Lt BT" w:hAnsi="Futura Lt BT"/>
                        <w:caps/>
                        <w:color w:val="FFFFFF" w:themeColor="background1"/>
                        <w:sz w:val="20"/>
                        <w:szCs w:val="20"/>
                      </w:rPr>
                      <w:t xml:space="preserve"> trimestre 202</w:t>
                    </w:r>
                    <w:r w:rsidR="008151D5">
                      <w:rPr>
                        <w:rFonts w:ascii="Futura Lt BT" w:hAnsi="Futura Lt BT"/>
                        <w:caps/>
                        <w:color w:val="FFFFFF" w:themeColor="background1"/>
                        <w:sz w:val="20"/>
                        <w:szCs w:val="20"/>
                      </w:rPr>
                      <w:t>4</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52873D81"/>
    <w:multiLevelType w:val="hybridMultilevel"/>
    <w:tmpl w:val="8B8E4110"/>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num w:numId="1" w16cid:durableId="763378877">
    <w:abstractNumId w:val="3"/>
  </w:num>
  <w:num w:numId="2" w16cid:durableId="1277173437">
    <w:abstractNumId w:val="5"/>
  </w:num>
  <w:num w:numId="3" w16cid:durableId="1232470561">
    <w:abstractNumId w:val="1"/>
  </w:num>
  <w:num w:numId="4" w16cid:durableId="1073359239">
    <w:abstractNumId w:val="0"/>
  </w:num>
  <w:num w:numId="5" w16cid:durableId="404961707">
    <w:abstractNumId w:val="2"/>
  </w:num>
  <w:num w:numId="6" w16cid:durableId="1823422443">
    <w:abstractNumId w:val="4"/>
  </w:num>
  <w:num w:numId="7" w16cid:durableId="1300694884">
    <w:abstractNumId w:val="6"/>
  </w:num>
  <w:num w:numId="8" w16cid:durableId="13629023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0223"/>
    <w:rsid w:val="000027AE"/>
    <w:rsid w:val="00007036"/>
    <w:rsid w:val="0000795D"/>
    <w:rsid w:val="00007E8D"/>
    <w:rsid w:val="00012A6C"/>
    <w:rsid w:val="00013847"/>
    <w:rsid w:val="0001404B"/>
    <w:rsid w:val="000157CF"/>
    <w:rsid w:val="00015A06"/>
    <w:rsid w:val="000200A3"/>
    <w:rsid w:val="00020163"/>
    <w:rsid w:val="000218FF"/>
    <w:rsid w:val="00022E6E"/>
    <w:rsid w:val="00026A75"/>
    <w:rsid w:val="00027B32"/>
    <w:rsid w:val="0003181B"/>
    <w:rsid w:val="00032015"/>
    <w:rsid w:val="000320C6"/>
    <w:rsid w:val="00035E06"/>
    <w:rsid w:val="000372B9"/>
    <w:rsid w:val="00041CD4"/>
    <w:rsid w:val="00043DF9"/>
    <w:rsid w:val="00047BB0"/>
    <w:rsid w:val="000506E1"/>
    <w:rsid w:val="000523DC"/>
    <w:rsid w:val="000534D3"/>
    <w:rsid w:val="00054320"/>
    <w:rsid w:val="00054446"/>
    <w:rsid w:val="00055031"/>
    <w:rsid w:val="00055120"/>
    <w:rsid w:val="000602DB"/>
    <w:rsid w:val="00061A51"/>
    <w:rsid w:val="00062084"/>
    <w:rsid w:val="00062136"/>
    <w:rsid w:val="000633F5"/>
    <w:rsid w:val="000636F0"/>
    <w:rsid w:val="00065A75"/>
    <w:rsid w:val="00065A82"/>
    <w:rsid w:val="00070549"/>
    <w:rsid w:val="00071E42"/>
    <w:rsid w:val="00072140"/>
    <w:rsid w:val="00072697"/>
    <w:rsid w:val="00073235"/>
    <w:rsid w:val="000736E6"/>
    <w:rsid w:val="00076082"/>
    <w:rsid w:val="00077E14"/>
    <w:rsid w:val="00081700"/>
    <w:rsid w:val="000834B6"/>
    <w:rsid w:val="00087272"/>
    <w:rsid w:val="00087BF3"/>
    <w:rsid w:val="000917BF"/>
    <w:rsid w:val="000922D3"/>
    <w:rsid w:val="000A0619"/>
    <w:rsid w:val="000A07DC"/>
    <w:rsid w:val="000A0961"/>
    <w:rsid w:val="000A1119"/>
    <w:rsid w:val="000A2793"/>
    <w:rsid w:val="000A2F64"/>
    <w:rsid w:val="000A2F90"/>
    <w:rsid w:val="000A6BED"/>
    <w:rsid w:val="000A6F1D"/>
    <w:rsid w:val="000A7519"/>
    <w:rsid w:val="000B06BD"/>
    <w:rsid w:val="000B2FD7"/>
    <w:rsid w:val="000B3E3B"/>
    <w:rsid w:val="000B42C2"/>
    <w:rsid w:val="000B6199"/>
    <w:rsid w:val="000B7642"/>
    <w:rsid w:val="000C1FA8"/>
    <w:rsid w:val="000C33FC"/>
    <w:rsid w:val="000C5235"/>
    <w:rsid w:val="000C7E2E"/>
    <w:rsid w:val="000C7F98"/>
    <w:rsid w:val="000D4C44"/>
    <w:rsid w:val="000D56B3"/>
    <w:rsid w:val="000D68C4"/>
    <w:rsid w:val="000D7C71"/>
    <w:rsid w:val="000E055D"/>
    <w:rsid w:val="000E0D9A"/>
    <w:rsid w:val="000E0F6C"/>
    <w:rsid w:val="000E15C3"/>
    <w:rsid w:val="000E1986"/>
    <w:rsid w:val="000E32C9"/>
    <w:rsid w:val="000E3371"/>
    <w:rsid w:val="000E5ABF"/>
    <w:rsid w:val="000E5C98"/>
    <w:rsid w:val="000F23B6"/>
    <w:rsid w:val="000F2C5D"/>
    <w:rsid w:val="000F2FA9"/>
    <w:rsid w:val="000F414F"/>
    <w:rsid w:val="000F65E8"/>
    <w:rsid w:val="000F6867"/>
    <w:rsid w:val="00100ED9"/>
    <w:rsid w:val="00101559"/>
    <w:rsid w:val="00103118"/>
    <w:rsid w:val="00103960"/>
    <w:rsid w:val="00103C2D"/>
    <w:rsid w:val="001048FA"/>
    <w:rsid w:val="00104BB8"/>
    <w:rsid w:val="001061F5"/>
    <w:rsid w:val="00107074"/>
    <w:rsid w:val="00107CC6"/>
    <w:rsid w:val="00111CF6"/>
    <w:rsid w:val="0011706A"/>
    <w:rsid w:val="00120BAF"/>
    <w:rsid w:val="00120D6A"/>
    <w:rsid w:val="001210AB"/>
    <w:rsid w:val="00121DF0"/>
    <w:rsid w:val="0012284C"/>
    <w:rsid w:val="00125AF2"/>
    <w:rsid w:val="00125D1B"/>
    <w:rsid w:val="00126AC7"/>
    <w:rsid w:val="001312EC"/>
    <w:rsid w:val="0013133D"/>
    <w:rsid w:val="0013134E"/>
    <w:rsid w:val="00135D75"/>
    <w:rsid w:val="00140A7C"/>
    <w:rsid w:val="001411A4"/>
    <w:rsid w:val="00141736"/>
    <w:rsid w:val="001426FD"/>
    <w:rsid w:val="00144784"/>
    <w:rsid w:val="00146823"/>
    <w:rsid w:val="001474EE"/>
    <w:rsid w:val="001500F4"/>
    <w:rsid w:val="00152CB7"/>
    <w:rsid w:val="0015351D"/>
    <w:rsid w:val="0015374F"/>
    <w:rsid w:val="00153893"/>
    <w:rsid w:val="001577EC"/>
    <w:rsid w:val="001618C8"/>
    <w:rsid w:val="00162E33"/>
    <w:rsid w:val="00162EBB"/>
    <w:rsid w:val="001659C6"/>
    <w:rsid w:val="001672DA"/>
    <w:rsid w:val="0017067B"/>
    <w:rsid w:val="00170EEB"/>
    <w:rsid w:val="00173495"/>
    <w:rsid w:val="00176049"/>
    <w:rsid w:val="00176108"/>
    <w:rsid w:val="00177001"/>
    <w:rsid w:val="00180B32"/>
    <w:rsid w:val="00183360"/>
    <w:rsid w:val="001845FE"/>
    <w:rsid w:val="00187FF6"/>
    <w:rsid w:val="0019193E"/>
    <w:rsid w:val="00192100"/>
    <w:rsid w:val="00192F52"/>
    <w:rsid w:val="001A2984"/>
    <w:rsid w:val="001A381E"/>
    <w:rsid w:val="001A5401"/>
    <w:rsid w:val="001A5AA7"/>
    <w:rsid w:val="001A5EC9"/>
    <w:rsid w:val="001B0E8E"/>
    <w:rsid w:val="001B199D"/>
    <w:rsid w:val="001B3CD8"/>
    <w:rsid w:val="001B43E0"/>
    <w:rsid w:val="001B5922"/>
    <w:rsid w:val="001B6455"/>
    <w:rsid w:val="001C0200"/>
    <w:rsid w:val="001C0C0E"/>
    <w:rsid w:val="001C15BE"/>
    <w:rsid w:val="001C2DC0"/>
    <w:rsid w:val="001C3985"/>
    <w:rsid w:val="001C3CFD"/>
    <w:rsid w:val="001C58EA"/>
    <w:rsid w:val="001C6A20"/>
    <w:rsid w:val="001D1F20"/>
    <w:rsid w:val="001D22DA"/>
    <w:rsid w:val="001D4217"/>
    <w:rsid w:val="001E3FE4"/>
    <w:rsid w:val="001E48E6"/>
    <w:rsid w:val="001F2CE3"/>
    <w:rsid w:val="001F3A6C"/>
    <w:rsid w:val="001F5702"/>
    <w:rsid w:val="001F61E1"/>
    <w:rsid w:val="001F692E"/>
    <w:rsid w:val="001F7F8A"/>
    <w:rsid w:val="00200120"/>
    <w:rsid w:val="0020044D"/>
    <w:rsid w:val="00200838"/>
    <w:rsid w:val="002008F3"/>
    <w:rsid w:val="00202520"/>
    <w:rsid w:val="00206E38"/>
    <w:rsid w:val="002078DB"/>
    <w:rsid w:val="00212E07"/>
    <w:rsid w:val="00213BB6"/>
    <w:rsid w:val="002240B8"/>
    <w:rsid w:val="002257A8"/>
    <w:rsid w:val="002335EB"/>
    <w:rsid w:val="00234629"/>
    <w:rsid w:val="00242309"/>
    <w:rsid w:val="0024442F"/>
    <w:rsid w:val="00245061"/>
    <w:rsid w:val="00245A57"/>
    <w:rsid w:val="00246BAB"/>
    <w:rsid w:val="00247266"/>
    <w:rsid w:val="00256653"/>
    <w:rsid w:val="002573F9"/>
    <w:rsid w:val="00260227"/>
    <w:rsid w:val="0026270F"/>
    <w:rsid w:val="002645B7"/>
    <w:rsid w:val="0026701A"/>
    <w:rsid w:val="00267414"/>
    <w:rsid w:val="002718F7"/>
    <w:rsid w:val="00275C1D"/>
    <w:rsid w:val="00276630"/>
    <w:rsid w:val="0027676E"/>
    <w:rsid w:val="00277B1B"/>
    <w:rsid w:val="00283FE5"/>
    <w:rsid w:val="00285608"/>
    <w:rsid w:val="00287454"/>
    <w:rsid w:val="00291E7E"/>
    <w:rsid w:val="002924B2"/>
    <w:rsid w:val="002947A2"/>
    <w:rsid w:val="00295C2B"/>
    <w:rsid w:val="002960C4"/>
    <w:rsid w:val="002967CD"/>
    <w:rsid w:val="00297983"/>
    <w:rsid w:val="002979FC"/>
    <w:rsid w:val="002A0C3D"/>
    <w:rsid w:val="002A4044"/>
    <w:rsid w:val="002A4E67"/>
    <w:rsid w:val="002A6747"/>
    <w:rsid w:val="002B2604"/>
    <w:rsid w:val="002B2E98"/>
    <w:rsid w:val="002B3F29"/>
    <w:rsid w:val="002B457F"/>
    <w:rsid w:val="002B50C2"/>
    <w:rsid w:val="002B65ED"/>
    <w:rsid w:val="002B770E"/>
    <w:rsid w:val="002B77D4"/>
    <w:rsid w:val="002C0399"/>
    <w:rsid w:val="002C10A6"/>
    <w:rsid w:val="002C1F32"/>
    <w:rsid w:val="002C29D5"/>
    <w:rsid w:val="002C2BB1"/>
    <w:rsid w:val="002C344B"/>
    <w:rsid w:val="002C3DBC"/>
    <w:rsid w:val="002C537A"/>
    <w:rsid w:val="002C6677"/>
    <w:rsid w:val="002C695D"/>
    <w:rsid w:val="002C7630"/>
    <w:rsid w:val="002D0AE5"/>
    <w:rsid w:val="002D0B5C"/>
    <w:rsid w:val="002D10F8"/>
    <w:rsid w:val="002D1267"/>
    <w:rsid w:val="002D1A9A"/>
    <w:rsid w:val="002D555B"/>
    <w:rsid w:val="002D6241"/>
    <w:rsid w:val="002D6429"/>
    <w:rsid w:val="002D68E1"/>
    <w:rsid w:val="002D6DCD"/>
    <w:rsid w:val="002D6EBA"/>
    <w:rsid w:val="002D7106"/>
    <w:rsid w:val="002E0CB2"/>
    <w:rsid w:val="002E1D03"/>
    <w:rsid w:val="002E2F75"/>
    <w:rsid w:val="002E5944"/>
    <w:rsid w:val="002E5BF6"/>
    <w:rsid w:val="002F0F0D"/>
    <w:rsid w:val="002F12D1"/>
    <w:rsid w:val="002F1A38"/>
    <w:rsid w:val="002F3111"/>
    <w:rsid w:val="002F538E"/>
    <w:rsid w:val="002F5F44"/>
    <w:rsid w:val="0030012D"/>
    <w:rsid w:val="00301D67"/>
    <w:rsid w:val="00307774"/>
    <w:rsid w:val="00310176"/>
    <w:rsid w:val="003106FF"/>
    <w:rsid w:val="00310A30"/>
    <w:rsid w:val="00310C46"/>
    <w:rsid w:val="003132F3"/>
    <w:rsid w:val="00314726"/>
    <w:rsid w:val="00315321"/>
    <w:rsid w:val="003159E2"/>
    <w:rsid w:val="00317203"/>
    <w:rsid w:val="00320767"/>
    <w:rsid w:val="00321EBF"/>
    <w:rsid w:val="00324FD2"/>
    <w:rsid w:val="0032743A"/>
    <w:rsid w:val="00331348"/>
    <w:rsid w:val="00333ACB"/>
    <w:rsid w:val="0033418E"/>
    <w:rsid w:val="003348DE"/>
    <w:rsid w:val="003355BE"/>
    <w:rsid w:val="00341354"/>
    <w:rsid w:val="003440D3"/>
    <w:rsid w:val="00345470"/>
    <w:rsid w:val="003469EC"/>
    <w:rsid w:val="0035079B"/>
    <w:rsid w:val="00351D97"/>
    <w:rsid w:val="0035228C"/>
    <w:rsid w:val="00352949"/>
    <w:rsid w:val="00352E94"/>
    <w:rsid w:val="00353187"/>
    <w:rsid w:val="00354674"/>
    <w:rsid w:val="003551E7"/>
    <w:rsid w:val="00357E82"/>
    <w:rsid w:val="0036070D"/>
    <w:rsid w:val="00360951"/>
    <w:rsid w:val="00360A1B"/>
    <w:rsid w:val="00361A45"/>
    <w:rsid w:val="00362F66"/>
    <w:rsid w:val="00363CD0"/>
    <w:rsid w:val="003641D4"/>
    <w:rsid w:val="00364515"/>
    <w:rsid w:val="00365F67"/>
    <w:rsid w:val="003664A0"/>
    <w:rsid w:val="0036707F"/>
    <w:rsid w:val="00370151"/>
    <w:rsid w:val="00374415"/>
    <w:rsid w:val="00375B90"/>
    <w:rsid w:val="00376D42"/>
    <w:rsid w:val="0037791A"/>
    <w:rsid w:val="00381682"/>
    <w:rsid w:val="00383046"/>
    <w:rsid w:val="00390A61"/>
    <w:rsid w:val="00394D3C"/>
    <w:rsid w:val="00395240"/>
    <w:rsid w:val="003A0D3B"/>
    <w:rsid w:val="003A2537"/>
    <w:rsid w:val="003A2951"/>
    <w:rsid w:val="003A5F26"/>
    <w:rsid w:val="003A6912"/>
    <w:rsid w:val="003A7C99"/>
    <w:rsid w:val="003B1347"/>
    <w:rsid w:val="003B1D58"/>
    <w:rsid w:val="003B3085"/>
    <w:rsid w:val="003B3A75"/>
    <w:rsid w:val="003B3D51"/>
    <w:rsid w:val="003B421E"/>
    <w:rsid w:val="003C44C4"/>
    <w:rsid w:val="003C499A"/>
    <w:rsid w:val="003C7DF8"/>
    <w:rsid w:val="003D45CC"/>
    <w:rsid w:val="003D4B24"/>
    <w:rsid w:val="003D4CDE"/>
    <w:rsid w:val="003D551F"/>
    <w:rsid w:val="003D7DEF"/>
    <w:rsid w:val="003E031E"/>
    <w:rsid w:val="003E0821"/>
    <w:rsid w:val="003E228C"/>
    <w:rsid w:val="003E33E1"/>
    <w:rsid w:val="003E5C4D"/>
    <w:rsid w:val="003E7022"/>
    <w:rsid w:val="003F398E"/>
    <w:rsid w:val="003F3ABA"/>
    <w:rsid w:val="003F4EDD"/>
    <w:rsid w:val="003F6A0E"/>
    <w:rsid w:val="003F723B"/>
    <w:rsid w:val="003F75B2"/>
    <w:rsid w:val="003F7BB6"/>
    <w:rsid w:val="00401415"/>
    <w:rsid w:val="00401891"/>
    <w:rsid w:val="00401A71"/>
    <w:rsid w:val="00402FE1"/>
    <w:rsid w:val="00403216"/>
    <w:rsid w:val="004032BA"/>
    <w:rsid w:val="00410739"/>
    <w:rsid w:val="00413A33"/>
    <w:rsid w:val="00413D3A"/>
    <w:rsid w:val="00415B4A"/>
    <w:rsid w:val="004165D3"/>
    <w:rsid w:val="00423578"/>
    <w:rsid w:val="0042513B"/>
    <w:rsid w:val="00425224"/>
    <w:rsid w:val="00426C71"/>
    <w:rsid w:val="0042789E"/>
    <w:rsid w:val="004279F0"/>
    <w:rsid w:val="00434BDE"/>
    <w:rsid w:val="00435398"/>
    <w:rsid w:val="0043766A"/>
    <w:rsid w:val="00437DD8"/>
    <w:rsid w:val="00443A9A"/>
    <w:rsid w:val="004442C7"/>
    <w:rsid w:val="00444DDA"/>
    <w:rsid w:val="004456CE"/>
    <w:rsid w:val="00445FFA"/>
    <w:rsid w:val="004463D7"/>
    <w:rsid w:val="004475A4"/>
    <w:rsid w:val="004527C7"/>
    <w:rsid w:val="004545E8"/>
    <w:rsid w:val="00455267"/>
    <w:rsid w:val="00456063"/>
    <w:rsid w:val="004568CE"/>
    <w:rsid w:val="00460D4E"/>
    <w:rsid w:val="00461208"/>
    <w:rsid w:val="004628E6"/>
    <w:rsid w:val="00464B70"/>
    <w:rsid w:val="00466492"/>
    <w:rsid w:val="004673D2"/>
    <w:rsid w:val="004717F2"/>
    <w:rsid w:val="00472B24"/>
    <w:rsid w:val="00473332"/>
    <w:rsid w:val="0047512E"/>
    <w:rsid w:val="00475617"/>
    <w:rsid w:val="00476553"/>
    <w:rsid w:val="004768A7"/>
    <w:rsid w:val="004773C7"/>
    <w:rsid w:val="004809E3"/>
    <w:rsid w:val="0048173F"/>
    <w:rsid w:val="00481A85"/>
    <w:rsid w:val="00483AB4"/>
    <w:rsid w:val="00486442"/>
    <w:rsid w:val="004906D0"/>
    <w:rsid w:val="004908B3"/>
    <w:rsid w:val="0049225B"/>
    <w:rsid w:val="004A07C0"/>
    <w:rsid w:val="004A0FBE"/>
    <w:rsid w:val="004A14C0"/>
    <w:rsid w:val="004A3E9C"/>
    <w:rsid w:val="004A416B"/>
    <w:rsid w:val="004A73BD"/>
    <w:rsid w:val="004A7832"/>
    <w:rsid w:val="004A7F9D"/>
    <w:rsid w:val="004B03A7"/>
    <w:rsid w:val="004B0A51"/>
    <w:rsid w:val="004B26D4"/>
    <w:rsid w:val="004B3161"/>
    <w:rsid w:val="004B347D"/>
    <w:rsid w:val="004B48C4"/>
    <w:rsid w:val="004B4DC1"/>
    <w:rsid w:val="004B5F8B"/>
    <w:rsid w:val="004C005D"/>
    <w:rsid w:val="004C0918"/>
    <w:rsid w:val="004C14F3"/>
    <w:rsid w:val="004C379E"/>
    <w:rsid w:val="004C3D8C"/>
    <w:rsid w:val="004C50D7"/>
    <w:rsid w:val="004C5B60"/>
    <w:rsid w:val="004C6ECE"/>
    <w:rsid w:val="004C710F"/>
    <w:rsid w:val="004D179E"/>
    <w:rsid w:val="004D1DD1"/>
    <w:rsid w:val="004D324E"/>
    <w:rsid w:val="004D564C"/>
    <w:rsid w:val="004D56FA"/>
    <w:rsid w:val="004D67A8"/>
    <w:rsid w:val="004E0FE9"/>
    <w:rsid w:val="004E2627"/>
    <w:rsid w:val="004E2633"/>
    <w:rsid w:val="004E4571"/>
    <w:rsid w:val="004E4B69"/>
    <w:rsid w:val="004E56F6"/>
    <w:rsid w:val="004E5F61"/>
    <w:rsid w:val="004F04CD"/>
    <w:rsid w:val="004F1A6A"/>
    <w:rsid w:val="004F38BA"/>
    <w:rsid w:val="004F41DA"/>
    <w:rsid w:val="004F43B7"/>
    <w:rsid w:val="004F4854"/>
    <w:rsid w:val="004F4964"/>
    <w:rsid w:val="004F4DCC"/>
    <w:rsid w:val="004F4E2C"/>
    <w:rsid w:val="004F5532"/>
    <w:rsid w:val="004F5756"/>
    <w:rsid w:val="004F688E"/>
    <w:rsid w:val="004F7758"/>
    <w:rsid w:val="00500454"/>
    <w:rsid w:val="00500D0E"/>
    <w:rsid w:val="00501C52"/>
    <w:rsid w:val="005023AC"/>
    <w:rsid w:val="00504773"/>
    <w:rsid w:val="00506D13"/>
    <w:rsid w:val="005103A4"/>
    <w:rsid w:val="00510555"/>
    <w:rsid w:val="00513FAF"/>
    <w:rsid w:val="0052208F"/>
    <w:rsid w:val="00526784"/>
    <w:rsid w:val="005317B5"/>
    <w:rsid w:val="00532145"/>
    <w:rsid w:val="00533429"/>
    <w:rsid w:val="00533AEA"/>
    <w:rsid w:val="00533C89"/>
    <w:rsid w:val="00535F91"/>
    <w:rsid w:val="0053781A"/>
    <w:rsid w:val="00542EC3"/>
    <w:rsid w:val="00544357"/>
    <w:rsid w:val="00545BE9"/>
    <w:rsid w:val="0054695A"/>
    <w:rsid w:val="00552848"/>
    <w:rsid w:val="005548FF"/>
    <w:rsid w:val="00555FD2"/>
    <w:rsid w:val="00557AB4"/>
    <w:rsid w:val="005623EF"/>
    <w:rsid w:val="0056509C"/>
    <w:rsid w:val="00565EA4"/>
    <w:rsid w:val="00565EE6"/>
    <w:rsid w:val="00565F19"/>
    <w:rsid w:val="00570D68"/>
    <w:rsid w:val="00570DC9"/>
    <w:rsid w:val="00574CBA"/>
    <w:rsid w:val="00574DE6"/>
    <w:rsid w:val="0057516A"/>
    <w:rsid w:val="00575F4F"/>
    <w:rsid w:val="00577308"/>
    <w:rsid w:val="00577374"/>
    <w:rsid w:val="005778A9"/>
    <w:rsid w:val="005801C2"/>
    <w:rsid w:val="00583D72"/>
    <w:rsid w:val="005858F3"/>
    <w:rsid w:val="005869D0"/>
    <w:rsid w:val="00593BFF"/>
    <w:rsid w:val="0059423B"/>
    <w:rsid w:val="00595CC1"/>
    <w:rsid w:val="00596756"/>
    <w:rsid w:val="005A3EFF"/>
    <w:rsid w:val="005A47F8"/>
    <w:rsid w:val="005A5427"/>
    <w:rsid w:val="005A786C"/>
    <w:rsid w:val="005A78A7"/>
    <w:rsid w:val="005A7DD4"/>
    <w:rsid w:val="005B074A"/>
    <w:rsid w:val="005B2094"/>
    <w:rsid w:val="005B391A"/>
    <w:rsid w:val="005B573C"/>
    <w:rsid w:val="005B7947"/>
    <w:rsid w:val="005C0EE2"/>
    <w:rsid w:val="005C123C"/>
    <w:rsid w:val="005C147E"/>
    <w:rsid w:val="005C2B12"/>
    <w:rsid w:val="005C3D4B"/>
    <w:rsid w:val="005C4CEA"/>
    <w:rsid w:val="005C6EA5"/>
    <w:rsid w:val="005C7787"/>
    <w:rsid w:val="005D0504"/>
    <w:rsid w:val="005D101A"/>
    <w:rsid w:val="005D24A4"/>
    <w:rsid w:val="005D2AB0"/>
    <w:rsid w:val="005D413A"/>
    <w:rsid w:val="005D53D2"/>
    <w:rsid w:val="005D5E53"/>
    <w:rsid w:val="005D6262"/>
    <w:rsid w:val="005E0DBA"/>
    <w:rsid w:val="005E0FAE"/>
    <w:rsid w:val="005E1F5F"/>
    <w:rsid w:val="005E5ED7"/>
    <w:rsid w:val="005E6465"/>
    <w:rsid w:val="005F08C1"/>
    <w:rsid w:val="005F0EA0"/>
    <w:rsid w:val="005F2749"/>
    <w:rsid w:val="005F5BF8"/>
    <w:rsid w:val="005F6E58"/>
    <w:rsid w:val="00602952"/>
    <w:rsid w:val="00602F27"/>
    <w:rsid w:val="00603443"/>
    <w:rsid w:val="006036B0"/>
    <w:rsid w:val="006042D7"/>
    <w:rsid w:val="00606F34"/>
    <w:rsid w:val="00607BA1"/>
    <w:rsid w:val="006130C1"/>
    <w:rsid w:val="00613D95"/>
    <w:rsid w:val="006176FE"/>
    <w:rsid w:val="0062097F"/>
    <w:rsid w:val="006216E7"/>
    <w:rsid w:val="00621F64"/>
    <w:rsid w:val="006225B3"/>
    <w:rsid w:val="00623070"/>
    <w:rsid w:val="00623AB1"/>
    <w:rsid w:val="00625C67"/>
    <w:rsid w:val="006261F5"/>
    <w:rsid w:val="00626E1E"/>
    <w:rsid w:val="00627D6F"/>
    <w:rsid w:val="00634006"/>
    <w:rsid w:val="00634AF0"/>
    <w:rsid w:val="006351FA"/>
    <w:rsid w:val="00635ABB"/>
    <w:rsid w:val="00636E78"/>
    <w:rsid w:val="00637061"/>
    <w:rsid w:val="006404D6"/>
    <w:rsid w:val="00641C38"/>
    <w:rsid w:val="00647F1D"/>
    <w:rsid w:val="00650A29"/>
    <w:rsid w:val="00650FBC"/>
    <w:rsid w:val="006519F9"/>
    <w:rsid w:val="0065487C"/>
    <w:rsid w:val="00655020"/>
    <w:rsid w:val="0065528D"/>
    <w:rsid w:val="00655B5C"/>
    <w:rsid w:val="0065754C"/>
    <w:rsid w:val="0066151D"/>
    <w:rsid w:val="00661DE8"/>
    <w:rsid w:val="00663AA1"/>
    <w:rsid w:val="006656BE"/>
    <w:rsid w:val="0066572D"/>
    <w:rsid w:val="0066728B"/>
    <w:rsid w:val="006724CB"/>
    <w:rsid w:val="0067277B"/>
    <w:rsid w:val="00674F19"/>
    <w:rsid w:val="00675403"/>
    <w:rsid w:val="00680B96"/>
    <w:rsid w:val="0068201F"/>
    <w:rsid w:val="006827FB"/>
    <w:rsid w:val="00683639"/>
    <w:rsid w:val="006840CF"/>
    <w:rsid w:val="0068491D"/>
    <w:rsid w:val="00685901"/>
    <w:rsid w:val="00690889"/>
    <w:rsid w:val="00691219"/>
    <w:rsid w:val="0069281D"/>
    <w:rsid w:val="006938A2"/>
    <w:rsid w:val="006944FB"/>
    <w:rsid w:val="00694DFB"/>
    <w:rsid w:val="00696746"/>
    <w:rsid w:val="006A17B4"/>
    <w:rsid w:val="006A3BFF"/>
    <w:rsid w:val="006A3FEF"/>
    <w:rsid w:val="006A5524"/>
    <w:rsid w:val="006A59C9"/>
    <w:rsid w:val="006B129A"/>
    <w:rsid w:val="006B1D26"/>
    <w:rsid w:val="006B1F63"/>
    <w:rsid w:val="006B2AC5"/>
    <w:rsid w:val="006B3710"/>
    <w:rsid w:val="006B4894"/>
    <w:rsid w:val="006B7546"/>
    <w:rsid w:val="006C14B7"/>
    <w:rsid w:val="006C1B73"/>
    <w:rsid w:val="006C2A6C"/>
    <w:rsid w:val="006C37A1"/>
    <w:rsid w:val="006C3960"/>
    <w:rsid w:val="006C7A85"/>
    <w:rsid w:val="006D31A3"/>
    <w:rsid w:val="006D45BD"/>
    <w:rsid w:val="006D7AD1"/>
    <w:rsid w:val="006E0E34"/>
    <w:rsid w:val="006E369D"/>
    <w:rsid w:val="006E3F0E"/>
    <w:rsid w:val="006E3FFF"/>
    <w:rsid w:val="006E50AF"/>
    <w:rsid w:val="006E60B3"/>
    <w:rsid w:val="006E6B4C"/>
    <w:rsid w:val="006E711B"/>
    <w:rsid w:val="006E732B"/>
    <w:rsid w:val="006F1816"/>
    <w:rsid w:val="006F25A1"/>
    <w:rsid w:val="006F30C3"/>
    <w:rsid w:val="006F3ABE"/>
    <w:rsid w:val="006F3C89"/>
    <w:rsid w:val="006F6654"/>
    <w:rsid w:val="006F7296"/>
    <w:rsid w:val="006F7C18"/>
    <w:rsid w:val="00700CE8"/>
    <w:rsid w:val="007020D9"/>
    <w:rsid w:val="00704DCF"/>
    <w:rsid w:val="00706C1B"/>
    <w:rsid w:val="0070746B"/>
    <w:rsid w:val="007078D3"/>
    <w:rsid w:val="0071254A"/>
    <w:rsid w:val="007158FC"/>
    <w:rsid w:val="00715CE2"/>
    <w:rsid w:val="00716400"/>
    <w:rsid w:val="00720602"/>
    <w:rsid w:val="00720FB5"/>
    <w:rsid w:val="0072661D"/>
    <w:rsid w:val="00726BC9"/>
    <w:rsid w:val="007305BB"/>
    <w:rsid w:val="00730E24"/>
    <w:rsid w:val="00731053"/>
    <w:rsid w:val="007319B0"/>
    <w:rsid w:val="007326C8"/>
    <w:rsid w:val="007335BD"/>
    <w:rsid w:val="00735063"/>
    <w:rsid w:val="00737E32"/>
    <w:rsid w:val="00743028"/>
    <w:rsid w:val="00747348"/>
    <w:rsid w:val="00751A83"/>
    <w:rsid w:val="0075213D"/>
    <w:rsid w:val="00754F00"/>
    <w:rsid w:val="00756D0C"/>
    <w:rsid w:val="0076236F"/>
    <w:rsid w:val="00762D02"/>
    <w:rsid w:val="00762E07"/>
    <w:rsid w:val="0076328B"/>
    <w:rsid w:val="00765C2A"/>
    <w:rsid w:val="0076762F"/>
    <w:rsid w:val="007707A2"/>
    <w:rsid w:val="00771086"/>
    <w:rsid w:val="00773EAF"/>
    <w:rsid w:val="00773FAF"/>
    <w:rsid w:val="00774C03"/>
    <w:rsid w:val="00775817"/>
    <w:rsid w:val="007815A0"/>
    <w:rsid w:val="00782DA8"/>
    <w:rsid w:val="007841B6"/>
    <w:rsid w:val="00784485"/>
    <w:rsid w:val="00785F74"/>
    <w:rsid w:val="00786A08"/>
    <w:rsid w:val="007939D2"/>
    <w:rsid w:val="007941AC"/>
    <w:rsid w:val="007943C4"/>
    <w:rsid w:val="007946E9"/>
    <w:rsid w:val="00795FC4"/>
    <w:rsid w:val="00797201"/>
    <w:rsid w:val="00797598"/>
    <w:rsid w:val="007A1B33"/>
    <w:rsid w:val="007A1DFD"/>
    <w:rsid w:val="007A3F15"/>
    <w:rsid w:val="007A5197"/>
    <w:rsid w:val="007A7AD8"/>
    <w:rsid w:val="007A7D33"/>
    <w:rsid w:val="007B0B97"/>
    <w:rsid w:val="007B0C83"/>
    <w:rsid w:val="007B2556"/>
    <w:rsid w:val="007B38F5"/>
    <w:rsid w:val="007B3B06"/>
    <w:rsid w:val="007B3FB4"/>
    <w:rsid w:val="007B4238"/>
    <w:rsid w:val="007B46FD"/>
    <w:rsid w:val="007B529B"/>
    <w:rsid w:val="007B587C"/>
    <w:rsid w:val="007B5E31"/>
    <w:rsid w:val="007B69DA"/>
    <w:rsid w:val="007C0C6B"/>
    <w:rsid w:val="007C261F"/>
    <w:rsid w:val="007C266C"/>
    <w:rsid w:val="007C317A"/>
    <w:rsid w:val="007D01C9"/>
    <w:rsid w:val="007D10E6"/>
    <w:rsid w:val="007D1884"/>
    <w:rsid w:val="007D259B"/>
    <w:rsid w:val="007D5436"/>
    <w:rsid w:val="007D5E4E"/>
    <w:rsid w:val="007D6691"/>
    <w:rsid w:val="007D6CE1"/>
    <w:rsid w:val="007E0B00"/>
    <w:rsid w:val="007E0DFA"/>
    <w:rsid w:val="007E1D0B"/>
    <w:rsid w:val="007E3E34"/>
    <w:rsid w:val="007E4DC9"/>
    <w:rsid w:val="007E5CFA"/>
    <w:rsid w:val="007F0282"/>
    <w:rsid w:val="007F0670"/>
    <w:rsid w:val="007F169E"/>
    <w:rsid w:val="007F1D4D"/>
    <w:rsid w:val="007F352D"/>
    <w:rsid w:val="007F4941"/>
    <w:rsid w:val="007F520C"/>
    <w:rsid w:val="007F5EC2"/>
    <w:rsid w:val="007F6387"/>
    <w:rsid w:val="007F6DDD"/>
    <w:rsid w:val="00801A43"/>
    <w:rsid w:val="008025E1"/>
    <w:rsid w:val="00802ECF"/>
    <w:rsid w:val="00803463"/>
    <w:rsid w:val="0080350E"/>
    <w:rsid w:val="00803ADD"/>
    <w:rsid w:val="008076DB"/>
    <w:rsid w:val="00810824"/>
    <w:rsid w:val="008134F6"/>
    <w:rsid w:val="00813FC5"/>
    <w:rsid w:val="008151D5"/>
    <w:rsid w:val="00822006"/>
    <w:rsid w:val="0082250A"/>
    <w:rsid w:val="0082592C"/>
    <w:rsid w:val="00830EE4"/>
    <w:rsid w:val="0083106D"/>
    <w:rsid w:val="008315FD"/>
    <w:rsid w:val="00831BA1"/>
    <w:rsid w:val="0083268C"/>
    <w:rsid w:val="00834829"/>
    <w:rsid w:val="00840300"/>
    <w:rsid w:val="0084050D"/>
    <w:rsid w:val="008422BF"/>
    <w:rsid w:val="00842CF2"/>
    <w:rsid w:val="008437F3"/>
    <w:rsid w:val="00844732"/>
    <w:rsid w:val="0084729B"/>
    <w:rsid w:val="0084787A"/>
    <w:rsid w:val="00852833"/>
    <w:rsid w:val="008545B2"/>
    <w:rsid w:val="00854A0E"/>
    <w:rsid w:val="00856939"/>
    <w:rsid w:val="0085711E"/>
    <w:rsid w:val="008577A1"/>
    <w:rsid w:val="00857D5C"/>
    <w:rsid w:val="0086045C"/>
    <w:rsid w:val="00861854"/>
    <w:rsid w:val="00861F68"/>
    <w:rsid w:val="00863430"/>
    <w:rsid w:val="00864F61"/>
    <w:rsid w:val="008650B5"/>
    <w:rsid w:val="00866833"/>
    <w:rsid w:val="00870624"/>
    <w:rsid w:val="00872038"/>
    <w:rsid w:val="00873452"/>
    <w:rsid w:val="008744A1"/>
    <w:rsid w:val="00875317"/>
    <w:rsid w:val="008757F9"/>
    <w:rsid w:val="00876708"/>
    <w:rsid w:val="00876859"/>
    <w:rsid w:val="00877211"/>
    <w:rsid w:val="00881E41"/>
    <w:rsid w:val="00884488"/>
    <w:rsid w:val="00885B97"/>
    <w:rsid w:val="00886083"/>
    <w:rsid w:val="00886C11"/>
    <w:rsid w:val="00886F65"/>
    <w:rsid w:val="0088777F"/>
    <w:rsid w:val="00890607"/>
    <w:rsid w:val="00891BD9"/>
    <w:rsid w:val="008930AC"/>
    <w:rsid w:val="00893692"/>
    <w:rsid w:val="00895612"/>
    <w:rsid w:val="00895751"/>
    <w:rsid w:val="00896686"/>
    <w:rsid w:val="0089726E"/>
    <w:rsid w:val="008A0F1B"/>
    <w:rsid w:val="008A176D"/>
    <w:rsid w:val="008A34D2"/>
    <w:rsid w:val="008A36FE"/>
    <w:rsid w:val="008A43F0"/>
    <w:rsid w:val="008A7304"/>
    <w:rsid w:val="008A74AE"/>
    <w:rsid w:val="008A7668"/>
    <w:rsid w:val="008A7D79"/>
    <w:rsid w:val="008B27B7"/>
    <w:rsid w:val="008B3FAF"/>
    <w:rsid w:val="008B5C3C"/>
    <w:rsid w:val="008B6367"/>
    <w:rsid w:val="008B6817"/>
    <w:rsid w:val="008B6DD6"/>
    <w:rsid w:val="008C0E45"/>
    <w:rsid w:val="008C2BE1"/>
    <w:rsid w:val="008C77FA"/>
    <w:rsid w:val="008D2AD7"/>
    <w:rsid w:val="008D441C"/>
    <w:rsid w:val="008D4B38"/>
    <w:rsid w:val="008D62B8"/>
    <w:rsid w:val="008D67EE"/>
    <w:rsid w:val="008D7171"/>
    <w:rsid w:val="008D7316"/>
    <w:rsid w:val="008D7FAE"/>
    <w:rsid w:val="008E00BC"/>
    <w:rsid w:val="008E2A7B"/>
    <w:rsid w:val="008E467E"/>
    <w:rsid w:val="008E5315"/>
    <w:rsid w:val="008E632A"/>
    <w:rsid w:val="008E7687"/>
    <w:rsid w:val="008F02A9"/>
    <w:rsid w:val="008F2052"/>
    <w:rsid w:val="008F24A9"/>
    <w:rsid w:val="008F2F63"/>
    <w:rsid w:val="008F431F"/>
    <w:rsid w:val="008F4B98"/>
    <w:rsid w:val="008F4EE3"/>
    <w:rsid w:val="008F71AF"/>
    <w:rsid w:val="008F7416"/>
    <w:rsid w:val="00900EA5"/>
    <w:rsid w:val="00902CD6"/>
    <w:rsid w:val="00905906"/>
    <w:rsid w:val="00906339"/>
    <w:rsid w:val="00907759"/>
    <w:rsid w:val="00907B41"/>
    <w:rsid w:val="00907D6A"/>
    <w:rsid w:val="00910857"/>
    <w:rsid w:val="00910D76"/>
    <w:rsid w:val="00911667"/>
    <w:rsid w:val="00913250"/>
    <w:rsid w:val="00914EEB"/>
    <w:rsid w:val="00915142"/>
    <w:rsid w:val="00915317"/>
    <w:rsid w:val="00915F52"/>
    <w:rsid w:val="0091689E"/>
    <w:rsid w:val="00916D97"/>
    <w:rsid w:val="0091740E"/>
    <w:rsid w:val="009205EB"/>
    <w:rsid w:val="009209A4"/>
    <w:rsid w:val="00920E55"/>
    <w:rsid w:val="009214D1"/>
    <w:rsid w:val="00922D8D"/>
    <w:rsid w:val="009233A0"/>
    <w:rsid w:val="009238B8"/>
    <w:rsid w:val="00924837"/>
    <w:rsid w:val="0092754F"/>
    <w:rsid w:val="009302EE"/>
    <w:rsid w:val="00933A4F"/>
    <w:rsid w:val="00933AC3"/>
    <w:rsid w:val="00935681"/>
    <w:rsid w:val="00935851"/>
    <w:rsid w:val="00941212"/>
    <w:rsid w:val="00942FF6"/>
    <w:rsid w:val="00946131"/>
    <w:rsid w:val="009476F3"/>
    <w:rsid w:val="0095052E"/>
    <w:rsid w:val="00953ADC"/>
    <w:rsid w:val="00955E27"/>
    <w:rsid w:val="00960246"/>
    <w:rsid w:val="009646CD"/>
    <w:rsid w:val="00967D19"/>
    <w:rsid w:val="00971715"/>
    <w:rsid w:val="00972052"/>
    <w:rsid w:val="00972AB7"/>
    <w:rsid w:val="00972F5B"/>
    <w:rsid w:val="00973109"/>
    <w:rsid w:val="009811D1"/>
    <w:rsid w:val="00981A5A"/>
    <w:rsid w:val="00982820"/>
    <w:rsid w:val="0098563C"/>
    <w:rsid w:val="0098697C"/>
    <w:rsid w:val="00986E56"/>
    <w:rsid w:val="009875D1"/>
    <w:rsid w:val="00991D4D"/>
    <w:rsid w:val="00992EB5"/>
    <w:rsid w:val="00996939"/>
    <w:rsid w:val="00997316"/>
    <w:rsid w:val="00997E16"/>
    <w:rsid w:val="009A3180"/>
    <w:rsid w:val="009A327F"/>
    <w:rsid w:val="009B0018"/>
    <w:rsid w:val="009B0A39"/>
    <w:rsid w:val="009B1CA2"/>
    <w:rsid w:val="009B2F50"/>
    <w:rsid w:val="009B31F5"/>
    <w:rsid w:val="009B6666"/>
    <w:rsid w:val="009B7A62"/>
    <w:rsid w:val="009C03D3"/>
    <w:rsid w:val="009C534F"/>
    <w:rsid w:val="009D076A"/>
    <w:rsid w:val="009D12AA"/>
    <w:rsid w:val="009D12B3"/>
    <w:rsid w:val="009D1834"/>
    <w:rsid w:val="009D2A7C"/>
    <w:rsid w:val="009D2FED"/>
    <w:rsid w:val="009D44E4"/>
    <w:rsid w:val="009D5861"/>
    <w:rsid w:val="009D67E9"/>
    <w:rsid w:val="009E1813"/>
    <w:rsid w:val="009E20F6"/>
    <w:rsid w:val="009E2E4B"/>
    <w:rsid w:val="009E2E64"/>
    <w:rsid w:val="009E49DB"/>
    <w:rsid w:val="009E4DEB"/>
    <w:rsid w:val="009E5290"/>
    <w:rsid w:val="009E5888"/>
    <w:rsid w:val="009E6A73"/>
    <w:rsid w:val="009E7CCD"/>
    <w:rsid w:val="009F44C8"/>
    <w:rsid w:val="009F4FB3"/>
    <w:rsid w:val="009F7669"/>
    <w:rsid w:val="009F7749"/>
    <w:rsid w:val="00A033EC"/>
    <w:rsid w:val="00A03667"/>
    <w:rsid w:val="00A03736"/>
    <w:rsid w:val="00A05BB5"/>
    <w:rsid w:val="00A10567"/>
    <w:rsid w:val="00A11D3D"/>
    <w:rsid w:val="00A13666"/>
    <w:rsid w:val="00A14A1F"/>
    <w:rsid w:val="00A15ADC"/>
    <w:rsid w:val="00A15CC5"/>
    <w:rsid w:val="00A20596"/>
    <w:rsid w:val="00A21618"/>
    <w:rsid w:val="00A21AA6"/>
    <w:rsid w:val="00A24E80"/>
    <w:rsid w:val="00A2717E"/>
    <w:rsid w:val="00A30EEF"/>
    <w:rsid w:val="00A320C9"/>
    <w:rsid w:val="00A32630"/>
    <w:rsid w:val="00A329E0"/>
    <w:rsid w:val="00A334F1"/>
    <w:rsid w:val="00A34759"/>
    <w:rsid w:val="00A3481D"/>
    <w:rsid w:val="00A35F3B"/>
    <w:rsid w:val="00A3759B"/>
    <w:rsid w:val="00A414EF"/>
    <w:rsid w:val="00A42F59"/>
    <w:rsid w:val="00A451C3"/>
    <w:rsid w:val="00A46505"/>
    <w:rsid w:val="00A47A1A"/>
    <w:rsid w:val="00A51412"/>
    <w:rsid w:val="00A5255F"/>
    <w:rsid w:val="00A53245"/>
    <w:rsid w:val="00A539F6"/>
    <w:rsid w:val="00A63C73"/>
    <w:rsid w:val="00A64590"/>
    <w:rsid w:val="00A6495B"/>
    <w:rsid w:val="00A65549"/>
    <w:rsid w:val="00A702DF"/>
    <w:rsid w:val="00A713AB"/>
    <w:rsid w:val="00A7166D"/>
    <w:rsid w:val="00A72120"/>
    <w:rsid w:val="00A7314A"/>
    <w:rsid w:val="00A75CB4"/>
    <w:rsid w:val="00A77910"/>
    <w:rsid w:val="00A77DE3"/>
    <w:rsid w:val="00A8106F"/>
    <w:rsid w:val="00A824FD"/>
    <w:rsid w:val="00A8346C"/>
    <w:rsid w:val="00A83D71"/>
    <w:rsid w:val="00A84E06"/>
    <w:rsid w:val="00A8527E"/>
    <w:rsid w:val="00A859E1"/>
    <w:rsid w:val="00A85A61"/>
    <w:rsid w:val="00A86622"/>
    <w:rsid w:val="00A87116"/>
    <w:rsid w:val="00A875D0"/>
    <w:rsid w:val="00A91DF2"/>
    <w:rsid w:val="00A9472E"/>
    <w:rsid w:val="00A962E8"/>
    <w:rsid w:val="00A96C7D"/>
    <w:rsid w:val="00A97F1E"/>
    <w:rsid w:val="00AA0913"/>
    <w:rsid w:val="00AA166C"/>
    <w:rsid w:val="00AA2620"/>
    <w:rsid w:val="00AA554E"/>
    <w:rsid w:val="00AA59C5"/>
    <w:rsid w:val="00AA6B74"/>
    <w:rsid w:val="00AB0A0C"/>
    <w:rsid w:val="00AB265B"/>
    <w:rsid w:val="00AB30DA"/>
    <w:rsid w:val="00AB33D7"/>
    <w:rsid w:val="00AB4336"/>
    <w:rsid w:val="00AB773F"/>
    <w:rsid w:val="00AC0544"/>
    <w:rsid w:val="00AC342B"/>
    <w:rsid w:val="00AD00EB"/>
    <w:rsid w:val="00AD02A8"/>
    <w:rsid w:val="00AD6D6B"/>
    <w:rsid w:val="00AD760F"/>
    <w:rsid w:val="00AE1017"/>
    <w:rsid w:val="00AE1BC2"/>
    <w:rsid w:val="00AE25A3"/>
    <w:rsid w:val="00AE559E"/>
    <w:rsid w:val="00AE569F"/>
    <w:rsid w:val="00AE5D1E"/>
    <w:rsid w:val="00AE6AC4"/>
    <w:rsid w:val="00AF23E6"/>
    <w:rsid w:val="00AF5D85"/>
    <w:rsid w:val="00B042E7"/>
    <w:rsid w:val="00B062D4"/>
    <w:rsid w:val="00B07559"/>
    <w:rsid w:val="00B113CE"/>
    <w:rsid w:val="00B130E0"/>
    <w:rsid w:val="00B1315C"/>
    <w:rsid w:val="00B13F20"/>
    <w:rsid w:val="00B15E8A"/>
    <w:rsid w:val="00B16892"/>
    <w:rsid w:val="00B17336"/>
    <w:rsid w:val="00B212AF"/>
    <w:rsid w:val="00B222DE"/>
    <w:rsid w:val="00B2298C"/>
    <w:rsid w:val="00B22B20"/>
    <w:rsid w:val="00B23264"/>
    <w:rsid w:val="00B236B9"/>
    <w:rsid w:val="00B30C4F"/>
    <w:rsid w:val="00B30EEC"/>
    <w:rsid w:val="00B3112A"/>
    <w:rsid w:val="00B32777"/>
    <w:rsid w:val="00B33B57"/>
    <w:rsid w:val="00B36B0F"/>
    <w:rsid w:val="00B43954"/>
    <w:rsid w:val="00B45811"/>
    <w:rsid w:val="00B45E3D"/>
    <w:rsid w:val="00B465E0"/>
    <w:rsid w:val="00B5007C"/>
    <w:rsid w:val="00B5102B"/>
    <w:rsid w:val="00B53813"/>
    <w:rsid w:val="00B56270"/>
    <w:rsid w:val="00B567C7"/>
    <w:rsid w:val="00B56FCA"/>
    <w:rsid w:val="00B570B5"/>
    <w:rsid w:val="00B57C0B"/>
    <w:rsid w:val="00B61126"/>
    <w:rsid w:val="00B61625"/>
    <w:rsid w:val="00B625CB"/>
    <w:rsid w:val="00B63311"/>
    <w:rsid w:val="00B63D95"/>
    <w:rsid w:val="00B6416D"/>
    <w:rsid w:val="00B65D9D"/>
    <w:rsid w:val="00B70B28"/>
    <w:rsid w:val="00B71C5E"/>
    <w:rsid w:val="00B72135"/>
    <w:rsid w:val="00B722CC"/>
    <w:rsid w:val="00B72688"/>
    <w:rsid w:val="00B74A4E"/>
    <w:rsid w:val="00B74F3C"/>
    <w:rsid w:val="00B763F3"/>
    <w:rsid w:val="00B77563"/>
    <w:rsid w:val="00B84F56"/>
    <w:rsid w:val="00B852F9"/>
    <w:rsid w:val="00B867B3"/>
    <w:rsid w:val="00B87340"/>
    <w:rsid w:val="00B91DD5"/>
    <w:rsid w:val="00B932F5"/>
    <w:rsid w:val="00B954B5"/>
    <w:rsid w:val="00B95677"/>
    <w:rsid w:val="00B96A1D"/>
    <w:rsid w:val="00BA01E6"/>
    <w:rsid w:val="00BA0516"/>
    <w:rsid w:val="00BA1A8C"/>
    <w:rsid w:val="00BA3FD3"/>
    <w:rsid w:val="00BA4EE9"/>
    <w:rsid w:val="00BA6147"/>
    <w:rsid w:val="00BA791F"/>
    <w:rsid w:val="00BB049D"/>
    <w:rsid w:val="00BB0AD3"/>
    <w:rsid w:val="00BB1C22"/>
    <w:rsid w:val="00BB3C4E"/>
    <w:rsid w:val="00BC15BB"/>
    <w:rsid w:val="00BC3975"/>
    <w:rsid w:val="00BC7418"/>
    <w:rsid w:val="00BD0DEE"/>
    <w:rsid w:val="00BD0F7E"/>
    <w:rsid w:val="00BD2CF6"/>
    <w:rsid w:val="00BD3F9E"/>
    <w:rsid w:val="00BD4A8E"/>
    <w:rsid w:val="00BD55C6"/>
    <w:rsid w:val="00BE13B8"/>
    <w:rsid w:val="00BE21F1"/>
    <w:rsid w:val="00BE43E7"/>
    <w:rsid w:val="00BE44B2"/>
    <w:rsid w:val="00BE67D3"/>
    <w:rsid w:val="00BE69DE"/>
    <w:rsid w:val="00BF1CD2"/>
    <w:rsid w:val="00BF2FEC"/>
    <w:rsid w:val="00BF6AF6"/>
    <w:rsid w:val="00BF7A86"/>
    <w:rsid w:val="00C02A35"/>
    <w:rsid w:val="00C05D8C"/>
    <w:rsid w:val="00C11EF0"/>
    <w:rsid w:val="00C124BA"/>
    <w:rsid w:val="00C139E6"/>
    <w:rsid w:val="00C14B81"/>
    <w:rsid w:val="00C161F7"/>
    <w:rsid w:val="00C21112"/>
    <w:rsid w:val="00C216A8"/>
    <w:rsid w:val="00C24383"/>
    <w:rsid w:val="00C266CE"/>
    <w:rsid w:val="00C272ED"/>
    <w:rsid w:val="00C27B19"/>
    <w:rsid w:val="00C317A6"/>
    <w:rsid w:val="00C3252C"/>
    <w:rsid w:val="00C35DFB"/>
    <w:rsid w:val="00C42651"/>
    <w:rsid w:val="00C42E91"/>
    <w:rsid w:val="00C43B37"/>
    <w:rsid w:val="00C451A4"/>
    <w:rsid w:val="00C45E53"/>
    <w:rsid w:val="00C508D8"/>
    <w:rsid w:val="00C51D12"/>
    <w:rsid w:val="00C53577"/>
    <w:rsid w:val="00C549F6"/>
    <w:rsid w:val="00C617DA"/>
    <w:rsid w:val="00C629D7"/>
    <w:rsid w:val="00C62BC8"/>
    <w:rsid w:val="00C63493"/>
    <w:rsid w:val="00C662FA"/>
    <w:rsid w:val="00C70B0E"/>
    <w:rsid w:val="00C71FF1"/>
    <w:rsid w:val="00C7226F"/>
    <w:rsid w:val="00C75C85"/>
    <w:rsid w:val="00C80E3E"/>
    <w:rsid w:val="00C81907"/>
    <w:rsid w:val="00C828BF"/>
    <w:rsid w:val="00C84EB7"/>
    <w:rsid w:val="00C874DC"/>
    <w:rsid w:val="00C91428"/>
    <w:rsid w:val="00C929F2"/>
    <w:rsid w:val="00C94B15"/>
    <w:rsid w:val="00C95E58"/>
    <w:rsid w:val="00C96E09"/>
    <w:rsid w:val="00CA02A8"/>
    <w:rsid w:val="00CA2126"/>
    <w:rsid w:val="00CA4142"/>
    <w:rsid w:val="00CA4FCD"/>
    <w:rsid w:val="00CA59EB"/>
    <w:rsid w:val="00CA7029"/>
    <w:rsid w:val="00CB0A60"/>
    <w:rsid w:val="00CB0BB6"/>
    <w:rsid w:val="00CB1FAD"/>
    <w:rsid w:val="00CB2278"/>
    <w:rsid w:val="00CB278B"/>
    <w:rsid w:val="00CB54AF"/>
    <w:rsid w:val="00CB5B82"/>
    <w:rsid w:val="00CB69BA"/>
    <w:rsid w:val="00CB789F"/>
    <w:rsid w:val="00CC02AA"/>
    <w:rsid w:val="00CC0981"/>
    <w:rsid w:val="00CC1FE1"/>
    <w:rsid w:val="00CC299B"/>
    <w:rsid w:val="00CC2B56"/>
    <w:rsid w:val="00CC585F"/>
    <w:rsid w:val="00CD122D"/>
    <w:rsid w:val="00CD607C"/>
    <w:rsid w:val="00CD6C47"/>
    <w:rsid w:val="00CE0317"/>
    <w:rsid w:val="00CE0601"/>
    <w:rsid w:val="00CE1AC0"/>
    <w:rsid w:val="00CE4E27"/>
    <w:rsid w:val="00CE546F"/>
    <w:rsid w:val="00CE5E6C"/>
    <w:rsid w:val="00CE7A85"/>
    <w:rsid w:val="00CF6EC6"/>
    <w:rsid w:val="00CF7E81"/>
    <w:rsid w:val="00D01FA1"/>
    <w:rsid w:val="00D027C1"/>
    <w:rsid w:val="00D02B3A"/>
    <w:rsid w:val="00D0330E"/>
    <w:rsid w:val="00D04412"/>
    <w:rsid w:val="00D04ECD"/>
    <w:rsid w:val="00D06313"/>
    <w:rsid w:val="00D070DD"/>
    <w:rsid w:val="00D07407"/>
    <w:rsid w:val="00D10B50"/>
    <w:rsid w:val="00D13456"/>
    <w:rsid w:val="00D15B56"/>
    <w:rsid w:val="00D16938"/>
    <w:rsid w:val="00D170FC"/>
    <w:rsid w:val="00D2126C"/>
    <w:rsid w:val="00D23A67"/>
    <w:rsid w:val="00D3160A"/>
    <w:rsid w:val="00D31DFD"/>
    <w:rsid w:val="00D33F91"/>
    <w:rsid w:val="00D3474B"/>
    <w:rsid w:val="00D34BFF"/>
    <w:rsid w:val="00D34E9F"/>
    <w:rsid w:val="00D35709"/>
    <w:rsid w:val="00D3583A"/>
    <w:rsid w:val="00D3743F"/>
    <w:rsid w:val="00D378B6"/>
    <w:rsid w:val="00D431F1"/>
    <w:rsid w:val="00D4400E"/>
    <w:rsid w:val="00D44B29"/>
    <w:rsid w:val="00D46EA8"/>
    <w:rsid w:val="00D52353"/>
    <w:rsid w:val="00D527C5"/>
    <w:rsid w:val="00D52C07"/>
    <w:rsid w:val="00D54301"/>
    <w:rsid w:val="00D56766"/>
    <w:rsid w:val="00D57470"/>
    <w:rsid w:val="00D64F0D"/>
    <w:rsid w:val="00D70CC5"/>
    <w:rsid w:val="00D711AA"/>
    <w:rsid w:val="00D71E41"/>
    <w:rsid w:val="00D733F8"/>
    <w:rsid w:val="00D75BCC"/>
    <w:rsid w:val="00D75D46"/>
    <w:rsid w:val="00D76C4F"/>
    <w:rsid w:val="00D8402E"/>
    <w:rsid w:val="00D846CA"/>
    <w:rsid w:val="00D848D5"/>
    <w:rsid w:val="00D861D3"/>
    <w:rsid w:val="00D86268"/>
    <w:rsid w:val="00D86993"/>
    <w:rsid w:val="00D9183A"/>
    <w:rsid w:val="00D93C75"/>
    <w:rsid w:val="00D93F03"/>
    <w:rsid w:val="00D947AC"/>
    <w:rsid w:val="00D953F9"/>
    <w:rsid w:val="00D97116"/>
    <w:rsid w:val="00D972DD"/>
    <w:rsid w:val="00D979EB"/>
    <w:rsid w:val="00DA1EAC"/>
    <w:rsid w:val="00DA2563"/>
    <w:rsid w:val="00DA3CE9"/>
    <w:rsid w:val="00DA4AC0"/>
    <w:rsid w:val="00DA4C3D"/>
    <w:rsid w:val="00DA6B5B"/>
    <w:rsid w:val="00DA703C"/>
    <w:rsid w:val="00DA772B"/>
    <w:rsid w:val="00DB143E"/>
    <w:rsid w:val="00DB36DE"/>
    <w:rsid w:val="00DB4F45"/>
    <w:rsid w:val="00DB5DA0"/>
    <w:rsid w:val="00DB6753"/>
    <w:rsid w:val="00DB6E12"/>
    <w:rsid w:val="00DB7F09"/>
    <w:rsid w:val="00DC0C58"/>
    <w:rsid w:val="00DC2450"/>
    <w:rsid w:val="00DC3EC0"/>
    <w:rsid w:val="00DD0DA2"/>
    <w:rsid w:val="00DD118C"/>
    <w:rsid w:val="00DE17AF"/>
    <w:rsid w:val="00DE3DBE"/>
    <w:rsid w:val="00DF1D29"/>
    <w:rsid w:val="00DF5774"/>
    <w:rsid w:val="00DF62C6"/>
    <w:rsid w:val="00DF76F5"/>
    <w:rsid w:val="00DF77D6"/>
    <w:rsid w:val="00E02408"/>
    <w:rsid w:val="00E04918"/>
    <w:rsid w:val="00E0638C"/>
    <w:rsid w:val="00E06A24"/>
    <w:rsid w:val="00E07D81"/>
    <w:rsid w:val="00E11F4E"/>
    <w:rsid w:val="00E129F9"/>
    <w:rsid w:val="00E150F7"/>
    <w:rsid w:val="00E171A5"/>
    <w:rsid w:val="00E202CB"/>
    <w:rsid w:val="00E22F00"/>
    <w:rsid w:val="00E232AD"/>
    <w:rsid w:val="00E24289"/>
    <w:rsid w:val="00E268C1"/>
    <w:rsid w:val="00E27DB3"/>
    <w:rsid w:val="00E30C39"/>
    <w:rsid w:val="00E31F9E"/>
    <w:rsid w:val="00E3201B"/>
    <w:rsid w:val="00E34D1F"/>
    <w:rsid w:val="00E36985"/>
    <w:rsid w:val="00E36BC3"/>
    <w:rsid w:val="00E40B55"/>
    <w:rsid w:val="00E40DC7"/>
    <w:rsid w:val="00E41461"/>
    <w:rsid w:val="00E42257"/>
    <w:rsid w:val="00E44636"/>
    <w:rsid w:val="00E51B74"/>
    <w:rsid w:val="00E51CC8"/>
    <w:rsid w:val="00E53A38"/>
    <w:rsid w:val="00E54ACB"/>
    <w:rsid w:val="00E56F3C"/>
    <w:rsid w:val="00E604FB"/>
    <w:rsid w:val="00E6234F"/>
    <w:rsid w:val="00E6294F"/>
    <w:rsid w:val="00E67C52"/>
    <w:rsid w:val="00E70156"/>
    <w:rsid w:val="00E703F2"/>
    <w:rsid w:val="00E70B17"/>
    <w:rsid w:val="00E71026"/>
    <w:rsid w:val="00E71397"/>
    <w:rsid w:val="00E71A93"/>
    <w:rsid w:val="00E811BB"/>
    <w:rsid w:val="00E81AC5"/>
    <w:rsid w:val="00E82F86"/>
    <w:rsid w:val="00E85634"/>
    <w:rsid w:val="00E85EAA"/>
    <w:rsid w:val="00E86654"/>
    <w:rsid w:val="00E93300"/>
    <w:rsid w:val="00E949D7"/>
    <w:rsid w:val="00E95999"/>
    <w:rsid w:val="00E9672D"/>
    <w:rsid w:val="00E96B1B"/>
    <w:rsid w:val="00EA11CB"/>
    <w:rsid w:val="00EA2D04"/>
    <w:rsid w:val="00EA3A91"/>
    <w:rsid w:val="00EA4C59"/>
    <w:rsid w:val="00EA5FC7"/>
    <w:rsid w:val="00EA63C3"/>
    <w:rsid w:val="00EB0131"/>
    <w:rsid w:val="00EB319F"/>
    <w:rsid w:val="00EB716D"/>
    <w:rsid w:val="00EB732D"/>
    <w:rsid w:val="00EC027B"/>
    <w:rsid w:val="00EC6202"/>
    <w:rsid w:val="00EC64AF"/>
    <w:rsid w:val="00EC64DC"/>
    <w:rsid w:val="00EC7770"/>
    <w:rsid w:val="00EC7988"/>
    <w:rsid w:val="00EC7E53"/>
    <w:rsid w:val="00ED0F44"/>
    <w:rsid w:val="00ED1FF0"/>
    <w:rsid w:val="00ED3769"/>
    <w:rsid w:val="00ED4061"/>
    <w:rsid w:val="00ED462E"/>
    <w:rsid w:val="00ED6168"/>
    <w:rsid w:val="00ED744A"/>
    <w:rsid w:val="00EE1CE7"/>
    <w:rsid w:val="00EE2F2E"/>
    <w:rsid w:val="00EE444E"/>
    <w:rsid w:val="00EE79A1"/>
    <w:rsid w:val="00EF0FD4"/>
    <w:rsid w:val="00EF109B"/>
    <w:rsid w:val="00EF4056"/>
    <w:rsid w:val="00EF4E0E"/>
    <w:rsid w:val="00EF5ADA"/>
    <w:rsid w:val="00EF606E"/>
    <w:rsid w:val="00EF63B5"/>
    <w:rsid w:val="00EF652D"/>
    <w:rsid w:val="00EF6C66"/>
    <w:rsid w:val="00EF7567"/>
    <w:rsid w:val="00EF7F60"/>
    <w:rsid w:val="00F012A2"/>
    <w:rsid w:val="00F0240B"/>
    <w:rsid w:val="00F05BF8"/>
    <w:rsid w:val="00F1409A"/>
    <w:rsid w:val="00F163A2"/>
    <w:rsid w:val="00F206EE"/>
    <w:rsid w:val="00F2512B"/>
    <w:rsid w:val="00F27776"/>
    <w:rsid w:val="00F31AC6"/>
    <w:rsid w:val="00F3388A"/>
    <w:rsid w:val="00F33C6F"/>
    <w:rsid w:val="00F34F28"/>
    <w:rsid w:val="00F36EE3"/>
    <w:rsid w:val="00F376DC"/>
    <w:rsid w:val="00F3789A"/>
    <w:rsid w:val="00F37BA1"/>
    <w:rsid w:val="00F425F8"/>
    <w:rsid w:val="00F42630"/>
    <w:rsid w:val="00F42912"/>
    <w:rsid w:val="00F42F03"/>
    <w:rsid w:val="00F45B28"/>
    <w:rsid w:val="00F4620B"/>
    <w:rsid w:val="00F47A30"/>
    <w:rsid w:val="00F47DFD"/>
    <w:rsid w:val="00F500DB"/>
    <w:rsid w:val="00F509C3"/>
    <w:rsid w:val="00F528E7"/>
    <w:rsid w:val="00F55DDA"/>
    <w:rsid w:val="00F640D7"/>
    <w:rsid w:val="00F6744B"/>
    <w:rsid w:val="00F67FF7"/>
    <w:rsid w:val="00F70A4A"/>
    <w:rsid w:val="00F72E97"/>
    <w:rsid w:val="00F73668"/>
    <w:rsid w:val="00F73AE1"/>
    <w:rsid w:val="00F75A17"/>
    <w:rsid w:val="00F803ED"/>
    <w:rsid w:val="00F84805"/>
    <w:rsid w:val="00F936E7"/>
    <w:rsid w:val="00F94E96"/>
    <w:rsid w:val="00F97DD9"/>
    <w:rsid w:val="00FA07A5"/>
    <w:rsid w:val="00FA4FC0"/>
    <w:rsid w:val="00FB4343"/>
    <w:rsid w:val="00FB76C9"/>
    <w:rsid w:val="00FB7CDB"/>
    <w:rsid w:val="00FC18CB"/>
    <w:rsid w:val="00FC2F3E"/>
    <w:rsid w:val="00FC6FCA"/>
    <w:rsid w:val="00FC7CEA"/>
    <w:rsid w:val="00FD0655"/>
    <w:rsid w:val="00FD1E8E"/>
    <w:rsid w:val="00FD2698"/>
    <w:rsid w:val="00FD3E45"/>
    <w:rsid w:val="00FD4006"/>
    <w:rsid w:val="00FD408E"/>
    <w:rsid w:val="00FD5288"/>
    <w:rsid w:val="00FD595A"/>
    <w:rsid w:val="00FD7F96"/>
    <w:rsid w:val="00FE50DD"/>
    <w:rsid w:val="00FE632E"/>
    <w:rsid w:val="00FE7956"/>
    <w:rsid w:val="00FF544F"/>
    <w:rsid w:val="00FF7A3B"/>
    <w:rsid w:val="00FF7B56"/>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E1814"/>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Footer">
    <w:name w:val="footer"/>
    <w:basedOn w:val="Normal"/>
    <w:link w:val="FooterCh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FooterChar">
    <w:name w:val="Footer Char"/>
    <w:basedOn w:val="DefaultParagraphFont"/>
    <w:link w:val="Footer"/>
    <w:uiPriority w:val="99"/>
    <w:rsid w:val="002A6747"/>
    <w:rPr>
      <w:rFonts w:ascii="Times New Roman" w:eastAsia="Times New Roman" w:hAnsi="Times New Roman" w:cs="Times New Roman"/>
      <w:sz w:val="24"/>
      <w:szCs w:val="24"/>
      <w:lang w:val="es-ES" w:eastAsia="es-ES"/>
    </w:rPr>
  </w:style>
  <w:style w:type="character" w:customStyle="1" w:styleId="Heading1Char">
    <w:name w:val="Heading 1 Char"/>
    <w:basedOn w:val="DefaultParagraphFont"/>
    <w:link w:val="Heading1"/>
    <w:uiPriority w:val="9"/>
    <w:rsid w:val="002A674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A6747"/>
    <w:pPr>
      <w:outlineLvl w:val="9"/>
    </w:pPr>
    <w:rPr>
      <w:lang w:eastAsia="es-NI"/>
    </w:rPr>
  </w:style>
  <w:style w:type="paragraph" w:styleId="TO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2A6747"/>
    <w:rPr>
      <w:color w:val="0563C1" w:themeColor="hyperlink"/>
      <w:u w:val="single"/>
    </w:rPr>
  </w:style>
  <w:style w:type="paragraph" w:customStyle="1" w:styleId="Estilo2">
    <w:name w:val="Estilo2"/>
    <w:basedOn w:val="Heading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DefaultParagraphFont"/>
    <w:link w:val="Estilo2"/>
    <w:rsid w:val="00125AF2"/>
    <w:rPr>
      <w:rFonts w:ascii="Futura Md BT" w:eastAsia="MS Mincho" w:hAnsi="Futura Md BT" w:cs="Arial"/>
      <w:b/>
      <w:bCs/>
      <w:color w:val="004B85"/>
      <w:kern w:val="32"/>
      <w:sz w:val="28"/>
      <w:szCs w:val="28"/>
      <w:lang w:val="es-ES" w:eastAsia="es-ES"/>
    </w:rPr>
  </w:style>
  <w:style w:type="character" w:styleId="Strong">
    <w:name w:val="Strong"/>
    <w:basedOn w:val="DefaultParagraphFont"/>
    <w:uiPriority w:val="22"/>
    <w:qFormat/>
    <w:rsid w:val="00125AF2"/>
    <w:rPr>
      <w:b/>
      <w:bCs/>
    </w:rPr>
  </w:style>
  <w:style w:type="paragraph" w:styleId="FootnoteText">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FootnoteTextChar1"/>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FootnoteTextChar1">
    <w:name w:val="Footnote Text Char1"/>
    <w:aliases w:val="single space Char,footnote text Char,fn Char,Footnote Text Char Car Car Car Car Car Car Car Car Car Car Car Car Car Car Car Car Car Car Car Car Car Car Car Car Car Car Car Car Car Car Car Car Car Car Car Car Car Car Car Car Char"/>
    <w:basedOn w:val="DefaultParagraphFont"/>
    <w:link w:val="FootnoteText"/>
    <w:uiPriority w:val="99"/>
    <w:qFormat/>
    <w:rsid w:val="00915142"/>
    <w:rPr>
      <w:rFonts w:ascii="Times New Roman" w:eastAsia="Times New Roman" w:hAnsi="Times New Roman" w:cs="Times New Roman"/>
      <w:sz w:val="20"/>
      <w:szCs w:val="20"/>
      <w:lang w:val="es-ES" w:eastAsia="es-ES"/>
    </w:rPr>
  </w:style>
  <w:style w:type="character" w:styleId="FootnoteReference">
    <w:name w:val="footnote reference"/>
    <w:basedOn w:val="DefaultParagraphFont"/>
    <w:uiPriority w:val="99"/>
    <w:unhideWhenUsed/>
    <w:qFormat/>
    <w:rsid w:val="00915142"/>
    <w:rPr>
      <w:vertAlign w:val="superscript"/>
    </w:rPr>
  </w:style>
  <w:style w:type="table" w:styleId="TableGrid">
    <w:name w:val="Table Grid"/>
    <w:basedOn w:val="Table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2B3A"/>
    <w:pPr>
      <w:tabs>
        <w:tab w:val="center" w:pos="4419"/>
        <w:tab w:val="right" w:pos="8838"/>
      </w:tabs>
      <w:spacing w:after="0" w:line="240" w:lineRule="auto"/>
    </w:pPr>
  </w:style>
  <w:style w:type="character" w:customStyle="1" w:styleId="HeaderChar">
    <w:name w:val="Header Char"/>
    <w:basedOn w:val="DefaultParagraphFont"/>
    <w:link w:val="Header"/>
    <w:uiPriority w:val="99"/>
    <w:rsid w:val="00D02B3A"/>
  </w:style>
  <w:style w:type="character" w:styleId="CommentReference">
    <w:name w:val="annotation reference"/>
    <w:basedOn w:val="DefaultParagraphFont"/>
    <w:uiPriority w:val="99"/>
    <w:semiHidden/>
    <w:unhideWhenUsed/>
    <w:rsid w:val="00A34759"/>
    <w:rPr>
      <w:sz w:val="16"/>
      <w:szCs w:val="16"/>
    </w:rPr>
  </w:style>
  <w:style w:type="paragraph" w:styleId="CommentText">
    <w:name w:val="annotation text"/>
    <w:basedOn w:val="Normal"/>
    <w:link w:val="CommentTextChar"/>
    <w:uiPriority w:val="99"/>
    <w:semiHidden/>
    <w:unhideWhenUsed/>
    <w:rsid w:val="00A34759"/>
    <w:pPr>
      <w:spacing w:line="240" w:lineRule="auto"/>
    </w:pPr>
    <w:rPr>
      <w:sz w:val="20"/>
      <w:szCs w:val="20"/>
    </w:rPr>
  </w:style>
  <w:style w:type="character" w:customStyle="1" w:styleId="CommentTextChar">
    <w:name w:val="Comment Text Char"/>
    <w:basedOn w:val="DefaultParagraphFont"/>
    <w:link w:val="CommentText"/>
    <w:uiPriority w:val="99"/>
    <w:semiHidden/>
    <w:rsid w:val="00A34759"/>
    <w:rPr>
      <w:sz w:val="20"/>
      <w:szCs w:val="20"/>
    </w:rPr>
  </w:style>
  <w:style w:type="paragraph" w:styleId="CommentSubject">
    <w:name w:val="annotation subject"/>
    <w:basedOn w:val="CommentText"/>
    <w:next w:val="CommentText"/>
    <w:link w:val="CommentSubjectChar"/>
    <w:uiPriority w:val="99"/>
    <w:semiHidden/>
    <w:unhideWhenUsed/>
    <w:rsid w:val="00A34759"/>
    <w:rPr>
      <w:b/>
      <w:bCs/>
    </w:rPr>
  </w:style>
  <w:style w:type="character" w:customStyle="1" w:styleId="CommentSubjectChar">
    <w:name w:val="Comment Subject Char"/>
    <w:basedOn w:val="CommentTextChar"/>
    <w:link w:val="CommentSubject"/>
    <w:uiPriority w:val="99"/>
    <w:semiHidden/>
    <w:rsid w:val="00A34759"/>
    <w:rPr>
      <w:b/>
      <w:bCs/>
      <w:sz w:val="20"/>
      <w:szCs w:val="20"/>
    </w:rPr>
  </w:style>
  <w:style w:type="paragraph" w:styleId="BalloonText">
    <w:name w:val="Balloon Text"/>
    <w:basedOn w:val="Normal"/>
    <w:link w:val="BalloonTextChar"/>
    <w:uiPriority w:val="99"/>
    <w:semiHidden/>
    <w:unhideWhenUsed/>
    <w:rsid w:val="00513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FAF"/>
    <w:rPr>
      <w:rFonts w:ascii="Segoe UI" w:hAnsi="Segoe UI" w:cs="Segoe UI"/>
      <w:sz w:val="18"/>
      <w:szCs w:val="18"/>
    </w:rPr>
  </w:style>
  <w:style w:type="paragraph" w:styleId="ListParagraph">
    <w:name w:val="List Paragraph"/>
    <w:basedOn w:val="Normal"/>
    <w:uiPriority w:val="34"/>
    <w:qFormat/>
    <w:rsid w:val="00BD0DEE"/>
    <w:pPr>
      <w:ind w:left="720"/>
      <w:contextualSpacing/>
    </w:pPr>
  </w:style>
  <w:style w:type="paragraph" w:styleId="EndnoteText">
    <w:name w:val="endnote text"/>
    <w:basedOn w:val="Normal"/>
    <w:link w:val="EndnoteTextChar"/>
    <w:uiPriority w:val="99"/>
    <w:semiHidden/>
    <w:unhideWhenUsed/>
    <w:rsid w:val="007F35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352D"/>
    <w:rPr>
      <w:sz w:val="20"/>
      <w:szCs w:val="20"/>
    </w:rPr>
  </w:style>
  <w:style w:type="character" w:styleId="EndnoteReference">
    <w:name w:val="endnote reference"/>
    <w:basedOn w:val="DefaultParagraphFont"/>
    <w:uiPriority w:val="99"/>
    <w:semiHidden/>
    <w:unhideWhenUsed/>
    <w:rsid w:val="007F352D"/>
    <w:rPr>
      <w:vertAlign w:val="superscript"/>
    </w:rPr>
  </w:style>
  <w:style w:type="paragraph" w:styleId="BodyText">
    <w:name w:val="Body Text"/>
    <w:basedOn w:val="Normal"/>
    <w:link w:val="BodyTextChar"/>
    <w:rsid w:val="007F352D"/>
    <w:pPr>
      <w:spacing w:after="0" w:line="240" w:lineRule="auto"/>
      <w:jc w:val="both"/>
    </w:pPr>
    <w:rPr>
      <w:rFonts w:ascii="Futura Lt BT" w:eastAsia="Times New Roman" w:hAnsi="Futura Lt BT" w:cs="Times New Roman"/>
      <w:sz w:val="24"/>
      <w:szCs w:val="24"/>
      <w:lang w:val="es-MX" w:eastAsia="es-ES"/>
    </w:rPr>
  </w:style>
  <w:style w:type="character" w:customStyle="1" w:styleId="BodyTextChar">
    <w:name w:val="Body Text Char"/>
    <w:basedOn w:val="DefaultParagraphFont"/>
    <w:link w:val="BodyText"/>
    <w:rsid w:val="007F352D"/>
    <w:rPr>
      <w:rFonts w:ascii="Futura Lt BT" w:eastAsia="Times New Roman" w:hAnsi="Futura Lt BT" w:cs="Times New Roman"/>
      <w:sz w:val="24"/>
      <w:szCs w:val="24"/>
      <w:lang w:val="es-MX" w:eastAsia="es-ES"/>
    </w:rPr>
  </w:style>
  <w:style w:type="paragraph" w:styleId="NoSpacing">
    <w:name w:val="No Spacing"/>
    <w:uiPriority w:val="1"/>
    <w:qFormat/>
    <w:rsid w:val="00797201"/>
    <w:pPr>
      <w:spacing w:after="0" w:line="240" w:lineRule="auto"/>
    </w:pPr>
  </w:style>
  <w:style w:type="paragraph" w:customStyle="1" w:styleId="Estilo1">
    <w:name w:val="Estilo1"/>
    <w:basedOn w:val="Normal"/>
    <w:link w:val="Estilo1Car"/>
    <w:qFormat/>
    <w:rsid w:val="00EC6202"/>
    <w:pPr>
      <w:jc w:val="center"/>
    </w:pPr>
    <w:rPr>
      <w:rFonts w:ascii="Futura Lt BT" w:hAnsi="Futura Lt BT"/>
      <w:b/>
      <w:noProof/>
      <w:color w:val="17375E"/>
      <w:sz w:val="40"/>
      <w:lang w:eastAsia="es-NI"/>
    </w:rPr>
  </w:style>
  <w:style w:type="character" w:customStyle="1" w:styleId="Estilo1Car">
    <w:name w:val="Estilo1 Car"/>
    <w:basedOn w:val="DefaultParagraphFont"/>
    <w:link w:val="Estilo1"/>
    <w:rsid w:val="00EC6202"/>
    <w:rPr>
      <w:rFonts w:ascii="Futura Lt BT" w:hAnsi="Futura Lt BT"/>
      <w:b/>
      <w:noProof/>
      <w:color w:val="17375E"/>
      <w:sz w:val="40"/>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723361">
      <w:bodyDiv w:val="1"/>
      <w:marLeft w:val="0"/>
      <w:marRight w:val="0"/>
      <w:marTop w:val="0"/>
      <w:marBottom w:val="0"/>
      <w:divBdr>
        <w:top w:val="none" w:sz="0" w:space="0" w:color="auto"/>
        <w:left w:val="none" w:sz="0" w:space="0" w:color="auto"/>
        <w:bottom w:val="none" w:sz="0" w:space="0" w:color="auto"/>
        <w:right w:val="none" w:sz="0" w:space="0" w:color="auto"/>
      </w:divBdr>
    </w:div>
    <w:div w:id="1386678816">
      <w:bodyDiv w:val="1"/>
      <w:marLeft w:val="0"/>
      <w:marRight w:val="0"/>
      <w:marTop w:val="0"/>
      <w:marBottom w:val="0"/>
      <w:divBdr>
        <w:top w:val="none" w:sz="0" w:space="0" w:color="auto"/>
        <w:left w:val="none" w:sz="0" w:space="0" w:color="auto"/>
        <w:bottom w:val="none" w:sz="0" w:space="0" w:color="auto"/>
        <w:right w:val="none" w:sz="0" w:space="0" w:color="auto"/>
      </w:divBdr>
    </w:div>
    <w:div w:id="188752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central.cl/web/banco-central/sector-externo-inversion-extranjera-directa" TargetMode="External"/><Relationship Id="rId2" Type="http://schemas.openxmlformats.org/officeDocument/2006/relationships/hyperlink" Target="https://www.bcentral.cl/documents/33528/2546144/Cuenta_Capital.pdf" TargetMode="External"/><Relationship Id="rId1" Type="http://schemas.openxmlformats.org/officeDocument/2006/relationships/hyperlink" Target="https://si3.bcentral.cl/estadisticas/Principal1/Metodologias/SE/BDP/Transferencias.pdf" TargetMode="External"/><Relationship Id="rId5" Type="http://schemas.openxmlformats.org/officeDocument/2006/relationships/hyperlink" Target="https://si3.bcentral.cl/estadisticas/Principal1/Metodologias/SE/BDP/CF_Reserva.pdf" TargetMode="External"/><Relationship Id="rId4" Type="http://schemas.openxmlformats.org/officeDocument/2006/relationships/hyperlink" Target="https://si3.bcentral.cl/estadisticas/Principal1/enlaces/excel/SE/Excel_SE_Balanz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A09DB-2C8C-43A7-A564-8B22C4B3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1896</Words>
  <Characters>10432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Reyes Ramírez, Ovidio</cp:lastModifiedBy>
  <cp:revision>7</cp:revision>
  <cp:lastPrinted>2024-10-17T17:50:00Z</cp:lastPrinted>
  <dcterms:created xsi:type="dcterms:W3CDTF">2025-03-21T21:35:00Z</dcterms:created>
  <dcterms:modified xsi:type="dcterms:W3CDTF">2025-03-21T22:09:00Z</dcterms:modified>
</cp:coreProperties>
</file>